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333BF" w:rsidRDefault="003A2D56">
      <w:pPr>
        <w:widowControl/>
        <w:suppressAutoHyphens/>
        <w:ind w:left="1440" w:right="1440"/>
        <w:jc w:val="center"/>
        <w:rPr>
          <w:rFonts w:ascii="Arial" w:hAnsi="Arial"/>
          <w:b/>
          <w:spacing w:val="-3"/>
          <w:szCs w:val="24"/>
        </w:rPr>
      </w:pPr>
    </w:p>
    <w:p w:rsidR="000333BF" w:rsidRDefault="003A2D56">
      <w:pPr>
        <w:widowControl/>
        <w:suppressAutoHyphens/>
        <w:ind w:left="1440" w:right="1440"/>
        <w:jc w:val="center"/>
        <w:rPr>
          <w:rFonts w:ascii="Arial" w:hAnsi="Arial"/>
          <w:b/>
          <w:spacing w:val="-3"/>
          <w:szCs w:val="24"/>
        </w:rPr>
      </w:pPr>
    </w:p>
    <w:p w:rsidR="000333BF" w:rsidRDefault="003A2D56">
      <w:pPr>
        <w:widowControl/>
        <w:suppressAutoHyphens/>
        <w:ind w:left="1440" w:right="1440"/>
        <w:jc w:val="center"/>
        <w:rPr>
          <w:rFonts w:ascii="Arial" w:hAnsi="Arial"/>
          <w:b/>
          <w:spacing w:val="-3"/>
          <w:szCs w:val="24"/>
        </w:rPr>
      </w:pPr>
    </w:p>
    <w:p w:rsidR="00AA3194" w:rsidRDefault="003A2D56">
      <w:pPr>
        <w:widowControl/>
        <w:suppressAutoHyphens/>
        <w:ind w:left="1440" w:right="1440"/>
        <w:jc w:val="center"/>
        <w:rPr>
          <w:rFonts w:ascii="Arial" w:hAnsi="Arial"/>
          <w:b/>
          <w:spacing w:val="-3"/>
          <w:szCs w:val="24"/>
        </w:rPr>
      </w:pPr>
      <w:r>
        <w:rPr>
          <w:rFonts w:ascii="Arial" w:hAnsi="Arial"/>
          <w:b/>
          <w:spacing w:val="-3"/>
          <w:szCs w:val="24"/>
        </w:rPr>
        <w:t>BOROUGH</w:t>
      </w:r>
      <w:r w:rsidRPr="00E640D8">
        <w:rPr>
          <w:rFonts w:ascii="Arial" w:hAnsi="Arial"/>
          <w:b/>
          <w:spacing w:val="-3"/>
          <w:szCs w:val="24"/>
        </w:rPr>
        <w:t xml:space="preserve"> OF </w:t>
      </w:r>
      <w:r>
        <w:rPr>
          <w:rFonts w:ascii="Arial" w:hAnsi="Arial"/>
          <w:b/>
          <w:spacing w:val="-3"/>
          <w:szCs w:val="24"/>
        </w:rPr>
        <w:t>BLOOMINGDALE</w:t>
      </w:r>
    </w:p>
    <w:p w:rsidR="00AA3194" w:rsidRPr="00E640D8" w:rsidRDefault="003A2D56">
      <w:pPr>
        <w:widowControl/>
        <w:suppressAutoHyphens/>
        <w:ind w:left="1440" w:right="1440"/>
        <w:jc w:val="center"/>
        <w:rPr>
          <w:rFonts w:ascii="Arial" w:hAnsi="Arial"/>
          <w:b/>
          <w:spacing w:val="-3"/>
          <w:szCs w:val="24"/>
        </w:rPr>
      </w:pPr>
      <w:r>
        <w:rPr>
          <w:rFonts w:ascii="Arial" w:hAnsi="Arial"/>
          <w:b/>
          <w:spacing w:val="-3"/>
          <w:szCs w:val="24"/>
        </w:rPr>
        <w:t>ORDINANCE No. 1-2019</w:t>
      </w:r>
      <w:bookmarkStart w:id="0" w:name="_GoBack"/>
      <w:bookmarkEnd w:id="0"/>
    </w:p>
    <w:p w:rsidR="00AA3194" w:rsidRPr="00E640D8" w:rsidRDefault="003A2D56">
      <w:pPr>
        <w:widowControl/>
        <w:suppressAutoHyphens/>
        <w:ind w:left="1440" w:right="1440"/>
        <w:jc w:val="both"/>
        <w:rPr>
          <w:rFonts w:ascii="Arial" w:hAnsi="Arial"/>
          <w:b/>
          <w:spacing w:val="-3"/>
          <w:szCs w:val="24"/>
        </w:rPr>
      </w:pPr>
    </w:p>
    <w:p w:rsidR="00BE46A4" w:rsidRPr="008F6F73" w:rsidRDefault="003A2D56" w:rsidP="00BE46A4">
      <w:pPr>
        <w:widowControl/>
        <w:tabs>
          <w:tab w:val="left" w:pos="924"/>
          <w:tab w:val="left" w:pos="4608"/>
        </w:tabs>
        <w:suppressAutoHyphens/>
        <w:ind w:left="1440" w:right="1440"/>
        <w:jc w:val="both"/>
        <w:rPr>
          <w:rFonts w:ascii="Arial" w:hAnsi="Arial"/>
          <w:b/>
          <w:spacing w:val="-3"/>
          <w:szCs w:val="24"/>
        </w:rPr>
      </w:pPr>
      <w:r>
        <w:rPr>
          <w:rFonts w:ascii="Arial" w:hAnsi="Arial"/>
          <w:b/>
          <w:spacing w:val="-3"/>
          <w:szCs w:val="24"/>
        </w:rPr>
        <w:t>BOND ORDINAN</w:t>
      </w:r>
      <w:r>
        <w:rPr>
          <w:rFonts w:ascii="Arial" w:hAnsi="Arial"/>
          <w:b/>
          <w:spacing w:val="-3"/>
          <w:szCs w:val="24"/>
        </w:rPr>
        <w:t>CE AME</w:t>
      </w:r>
      <w:r>
        <w:rPr>
          <w:rFonts w:ascii="Arial" w:hAnsi="Arial"/>
          <w:b/>
          <w:spacing w:val="-3"/>
          <w:szCs w:val="24"/>
        </w:rPr>
        <w:t>N</w:t>
      </w:r>
      <w:r w:rsidRPr="008F6F73">
        <w:rPr>
          <w:rFonts w:ascii="Arial" w:hAnsi="Arial"/>
          <w:b/>
          <w:spacing w:val="-3"/>
          <w:szCs w:val="24"/>
        </w:rPr>
        <w:t xml:space="preserve">DING AND SUPPLEMENTING BOND ORDINANCE NUMBER </w:t>
      </w:r>
      <w:r>
        <w:rPr>
          <w:rFonts w:ascii="Arial" w:hAnsi="Arial"/>
          <w:b/>
          <w:spacing w:val="-3"/>
          <w:szCs w:val="24"/>
        </w:rPr>
        <w:t>8-2018</w:t>
      </w:r>
      <w:r w:rsidRPr="008F6F73">
        <w:rPr>
          <w:rFonts w:ascii="Arial" w:hAnsi="Arial"/>
          <w:b/>
          <w:spacing w:val="-3"/>
          <w:szCs w:val="24"/>
        </w:rPr>
        <w:t xml:space="preserve"> FINALLY ADOPTED BY THE </w:t>
      </w:r>
      <w:r>
        <w:rPr>
          <w:rFonts w:ascii="Arial" w:hAnsi="Arial"/>
          <w:b/>
          <w:spacing w:val="-3"/>
          <w:szCs w:val="24"/>
        </w:rPr>
        <w:t>BOROUGH</w:t>
      </w:r>
      <w:r w:rsidRPr="008F6F73">
        <w:rPr>
          <w:rFonts w:ascii="Arial" w:hAnsi="Arial"/>
          <w:b/>
          <w:spacing w:val="-3"/>
          <w:szCs w:val="24"/>
        </w:rPr>
        <w:t xml:space="preserve"> </w:t>
      </w:r>
      <w:r>
        <w:rPr>
          <w:rFonts w:ascii="Arial" w:hAnsi="Arial"/>
          <w:b/>
          <w:spacing w:val="-3"/>
          <w:szCs w:val="24"/>
        </w:rPr>
        <w:t>CO</w:t>
      </w:r>
      <w:r>
        <w:rPr>
          <w:rFonts w:ascii="Arial" w:hAnsi="Arial"/>
          <w:b/>
          <w:spacing w:val="-3"/>
          <w:szCs w:val="24"/>
        </w:rPr>
        <w:t>UNCIL</w:t>
      </w:r>
      <w:r w:rsidRPr="008F6F73">
        <w:rPr>
          <w:rFonts w:ascii="Arial" w:hAnsi="Arial"/>
          <w:b/>
          <w:spacing w:val="-3"/>
          <w:szCs w:val="24"/>
        </w:rPr>
        <w:t xml:space="preserve"> </w:t>
      </w:r>
      <w:r>
        <w:rPr>
          <w:rFonts w:ascii="Arial" w:hAnsi="Arial"/>
          <w:b/>
          <w:spacing w:val="-3"/>
          <w:szCs w:val="24"/>
        </w:rPr>
        <w:t xml:space="preserve">OF THE </w:t>
      </w:r>
      <w:r>
        <w:rPr>
          <w:rFonts w:ascii="Arial" w:hAnsi="Arial"/>
          <w:b/>
          <w:spacing w:val="-3"/>
          <w:szCs w:val="24"/>
        </w:rPr>
        <w:t>BOROUGH</w:t>
      </w:r>
      <w:r>
        <w:rPr>
          <w:rFonts w:ascii="Arial" w:hAnsi="Arial"/>
          <w:b/>
          <w:spacing w:val="-3"/>
          <w:szCs w:val="24"/>
        </w:rPr>
        <w:t xml:space="preserve"> OF </w:t>
      </w:r>
      <w:r>
        <w:rPr>
          <w:rFonts w:ascii="Arial" w:hAnsi="Arial"/>
          <w:b/>
          <w:spacing w:val="-3"/>
          <w:szCs w:val="24"/>
        </w:rPr>
        <w:t>BLOOMINGDALE</w:t>
      </w:r>
      <w:r>
        <w:rPr>
          <w:rFonts w:ascii="Arial" w:hAnsi="Arial"/>
          <w:b/>
          <w:spacing w:val="-3"/>
          <w:szCs w:val="24"/>
        </w:rPr>
        <w:t xml:space="preserve">, </w:t>
      </w:r>
      <w:r>
        <w:rPr>
          <w:rFonts w:ascii="Arial" w:hAnsi="Arial"/>
          <w:b/>
          <w:spacing w:val="-3"/>
          <w:szCs w:val="24"/>
        </w:rPr>
        <w:t xml:space="preserve">IN THE </w:t>
      </w:r>
      <w:r>
        <w:rPr>
          <w:rFonts w:ascii="Arial" w:hAnsi="Arial"/>
          <w:b/>
          <w:spacing w:val="-3"/>
          <w:szCs w:val="24"/>
        </w:rPr>
        <w:t xml:space="preserve">COUNTY OF </w:t>
      </w:r>
      <w:r>
        <w:rPr>
          <w:rFonts w:ascii="Arial" w:hAnsi="Arial"/>
          <w:b/>
          <w:spacing w:val="-3"/>
          <w:szCs w:val="24"/>
        </w:rPr>
        <w:t>PASSAIC</w:t>
      </w:r>
      <w:r>
        <w:rPr>
          <w:rFonts w:ascii="Arial" w:hAnsi="Arial"/>
          <w:b/>
          <w:spacing w:val="-3"/>
          <w:szCs w:val="24"/>
        </w:rPr>
        <w:t xml:space="preserve">, STATE OF NEW JERSEY </w:t>
      </w:r>
      <w:r w:rsidRPr="008F6F73">
        <w:rPr>
          <w:rFonts w:ascii="Arial" w:hAnsi="Arial"/>
          <w:b/>
          <w:spacing w:val="-3"/>
          <w:szCs w:val="24"/>
        </w:rPr>
        <w:t xml:space="preserve">ON </w:t>
      </w:r>
      <w:r>
        <w:rPr>
          <w:rFonts w:ascii="Arial" w:hAnsi="Arial"/>
          <w:b/>
          <w:spacing w:val="-3"/>
          <w:szCs w:val="24"/>
        </w:rPr>
        <w:t xml:space="preserve">MARCH </w:t>
      </w:r>
      <w:r>
        <w:rPr>
          <w:rFonts w:ascii="Arial" w:hAnsi="Arial"/>
          <w:b/>
          <w:spacing w:val="-3"/>
          <w:szCs w:val="24"/>
        </w:rPr>
        <w:t>20, 2018</w:t>
      </w:r>
      <w:r w:rsidRPr="008F6F73">
        <w:rPr>
          <w:rFonts w:ascii="Arial" w:hAnsi="Arial"/>
          <w:b/>
          <w:spacing w:val="-3"/>
          <w:szCs w:val="24"/>
        </w:rPr>
        <w:t xml:space="preserve"> </w:t>
      </w:r>
      <w:r>
        <w:rPr>
          <w:rFonts w:ascii="Arial" w:hAnsi="Arial"/>
          <w:b/>
          <w:spacing w:val="-3"/>
          <w:szCs w:val="24"/>
        </w:rPr>
        <w:t xml:space="preserve">AND </w:t>
      </w:r>
      <w:r w:rsidRPr="008F6F73">
        <w:rPr>
          <w:rFonts w:ascii="Arial" w:hAnsi="Arial"/>
          <w:b/>
          <w:spacing w:val="-3"/>
          <w:szCs w:val="24"/>
        </w:rPr>
        <w:t xml:space="preserve">ENTITLED </w:t>
      </w:r>
      <w:r>
        <w:rPr>
          <w:rFonts w:ascii="Arial" w:hAnsi="Arial"/>
          <w:b/>
          <w:spacing w:val="-3"/>
          <w:szCs w:val="24"/>
        </w:rPr>
        <w:t>“</w:t>
      </w:r>
      <w:r w:rsidRPr="00AF1648">
        <w:rPr>
          <w:rFonts w:ascii="Arial" w:hAnsi="Arial"/>
          <w:b/>
          <w:spacing w:val="-3"/>
        </w:rPr>
        <w:t xml:space="preserve">BOND ORDINANCE PROVIDING FOR </w:t>
      </w:r>
      <w:r>
        <w:rPr>
          <w:rFonts w:ascii="Arial" w:hAnsi="Arial"/>
          <w:b/>
          <w:spacing w:val="-3"/>
        </w:rPr>
        <w:t>THE PURCHASE OF A GARBAGE TRUCK IN AND BY THE BOROUGH OF BLOOMINGDALE, IN THE COUNTY OF PASSAIC, STATE OF NEW JERSEY; APPROPRIATING $300,000 THEREFOR AND AUTHORIZING THE ISSUANCE OF $285,000 BONDS OR NOTE</w:t>
      </w:r>
      <w:r>
        <w:rPr>
          <w:rFonts w:ascii="Arial" w:hAnsi="Arial"/>
          <w:b/>
          <w:spacing w:val="-3"/>
        </w:rPr>
        <w:t>S OF THE BOROUGH TO FINANCE PART OF THE COST THEREOF</w:t>
      </w:r>
      <w:r w:rsidRPr="008F6F73">
        <w:rPr>
          <w:rFonts w:ascii="Arial" w:hAnsi="Arial"/>
          <w:b/>
          <w:spacing w:val="-3"/>
          <w:szCs w:val="24"/>
        </w:rPr>
        <w:t xml:space="preserve">”, </w:t>
      </w:r>
      <w:r>
        <w:rPr>
          <w:rFonts w:ascii="Arial" w:hAnsi="Arial"/>
          <w:b/>
          <w:spacing w:val="-3"/>
          <w:szCs w:val="24"/>
        </w:rPr>
        <w:t xml:space="preserve">TO INCREASE THE TOTAL APPROPRIATION </w:t>
      </w:r>
      <w:r>
        <w:rPr>
          <w:rFonts w:ascii="Arial" w:hAnsi="Arial"/>
          <w:b/>
          <w:spacing w:val="-3"/>
          <w:szCs w:val="24"/>
        </w:rPr>
        <w:t xml:space="preserve">THEREIN FROM </w:t>
      </w:r>
      <w:r>
        <w:rPr>
          <w:rFonts w:ascii="Arial" w:hAnsi="Arial"/>
          <w:b/>
          <w:spacing w:val="-3"/>
          <w:szCs w:val="24"/>
        </w:rPr>
        <w:t>$</w:t>
      </w:r>
      <w:r>
        <w:rPr>
          <w:rFonts w:ascii="Arial" w:hAnsi="Arial"/>
          <w:b/>
          <w:spacing w:val="-3"/>
          <w:szCs w:val="24"/>
        </w:rPr>
        <w:t>300,000</w:t>
      </w:r>
      <w:r>
        <w:rPr>
          <w:rFonts w:ascii="Arial" w:hAnsi="Arial"/>
          <w:b/>
          <w:spacing w:val="-3"/>
          <w:szCs w:val="24"/>
        </w:rPr>
        <w:t xml:space="preserve"> TO $</w:t>
      </w:r>
      <w:r>
        <w:rPr>
          <w:rFonts w:ascii="Arial" w:hAnsi="Arial"/>
          <w:b/>
          <w:spacing w:val="-3"/>
          <w:szCs w:val="24"/>
        </w:rPr>
        <w:t>358</w:t>
      </w:r>
      <w:r>
        <w:rPr>
          <w:rFonts w:ascii="Arial" w:hAnsi="Arial"/>
          <w:b/>
          <w:spacing w:val="-3"/>
          <w:szCs w:val="24"/>
        </w:rPr>
        <w:t>,000</w:t>
      </w:r>
      <w:r>
        <w:rPr>
          <w:rFonts w:ascii="Arial" w:hAnsi="Arial"/>
          <w:b/>
          <w:spacing w:val="-3"/>
          <w:szCs w:val="24"/>
        </w:rPr>
        <w:t xml:space="preserve"> </w:t>
      </w:r>
      <w:r>
        <w:rPr>
          <w:rFonts w:ascii="Arial" w:hAnsi="Arial"/>
          <w:b/>
          <w:spacing w:val="-3"/>
          <w:szCs w:val="24"/>
        </w:rPr>
        <w:t xml:space="preserve">AND </w:t>
      </w:r>
      <w:r>
        <w:rPr>
          <w:rFonts w:ascii="Arial" w:hAnsi="Arial"/>
          <w:b/>
          <w:spacing w:val="-3"/>
          <w:szCs w:val="24"/>
        </w:rPr>
        <w:t xml:space="preserve">TO </w:t>
      </w:r>
      <w:r>
        <w:rPr>
          <w:rFonts w:ascii="Arial" w:hAnsi="Arial"/>
          <w:b/>
          <w:spacing w:val="-3"/>
          <w:szCs w:val="24"/>
        </w:rPr>
        <w:t xml:space="preserve">INCREASE </w:t>
      </w:r>
      <w:r>
        <w:rPr>
          <w:rFonts w:ascii="Arial" w:hAnsi="Arial"/>
          <w:b/>
          <w:spacing w:val="-3"/>
          <w:szCs w:val="24"/>
        </w:rPr>
        <w:t xml:space="preserve">THE </w:t>
      </w:r>
      <w:r>
        <w:rPr>
          <w:rFonts w:ascii="Arial" w:hAnsi="Arial"/>
          <w:b/>
          <w:spacing w:val="-3"/>
          <w:szCs w:val="24"/>
        </w:rPr>
        <w:t xml:space="preserve">TOTAL </w:t>
      </w:r>
      <w:r>
        <w:rPr>
          <w:rFonts w:ascii="Arial" w:hAnsi="Arial"/>
          <w:b/>
          <w:spacing w:val="-3"/>
          <w:szCs w:val="24"/>
        </w:rPr>
        <w:t>DEBT AUTHORIZATION THEREIN FROM $</w:t>
      </w:r>
      <w:r>
        <w:rPr>
          <w:rFonts w:ascii="Arial" w:hAnsi="Arial"/>
          <w:b/>
          <w:spacing w:val="-3"/>
          <w:szCs w:val="24"/>
        </w:rPr>
        <w:t>285,</w:t>
      </w:r>
      <w:r>
        <w:rPr>
          <w:rFonts w:ascii="Arial" w:hAnsi="Arial"/>
          <w:b/>
          <w:spacing w:val="-3"/>
          <w:szCs w:val="24"/>
        </w:rPr>
        <w:t>000</w:t>
      </w:r>
      <w:r>
        <w:rPr>
          <w:rFonts w:ascii="Arial" w:hAnsi="Arial"/>
          <w:b/>
          <w:spacing w:val="-3"/>
          <w:szCs w:val="24"/>
        </w:rPr>
        <w:t xml:space="preserve"> TO $</w:t>
      </w:r>
      <w:r>
        <w:rPr>
          <w:rFonts w:ascii="Arial" w:hAnsi="Arial"/>
          <w:b/>
          <w:spacing w:val="-3"/>
          <w:szCs w:val="24"/>
        </w:rPr>
        <w:t>340,0</w:t>
      </w:r>
      <w:r>
        <w:rPr>
          <w:rFonts w:ascii="Arial" w:hAnsi="Arial"/>
          <w:b/>
          <w:spacing w:val="-3"/>
          <w:szCs w:val="24"/>
        </w:rPr>
        <w:t>00</w:t>
      </w:r>
      <w:r>
        <w:rPr>
          <w:rFonts w:ascii="Arial" w:hAnsi="Arial"/>
          <w:b/>
          <w:spacing w:val="-3"/>
          <w:szCs w:val="24"/>
        </w:rPr>
        <w:t xml:space="preserve">, AND </w:t>
      </w:r>
      <w:r>
        <w:rPr>
          <w:rFonts w:ascii="Arial" w:hAnsi="Arial"/>
          <w:b/>
          <w:spacing w:val="-3"/>
          <w:szCs w:val="24"/>
        </w:rPr>
        <w:t>TO</w:t>
      </w:r>
      <w:r w:rsidRPr="003F76A2">
        <w:rPr>
          <w:rFonts w:ascii="Arial" w:hAnsi="Arial"/>
          <w:b/>
          <w:spacing w:val="-3"/>
          <w:szCs w:val="24"/>
        </w:rPr>
        <w:t xml:space="preserve"> AMEND </w:t>
      </w:r>
      <w:r>
        <w:rPr>
          <w:rFonts w:ascii="Arial" w:hAnsi="Arial"/>
          <w:b/>
          <w:spacing w:val="-3"/>
          <w:szCs w:val="24"/>
        </w:rPr>
        <w:t xml:space="preserve">AND SUPPLEMENT </w:t>
      </w:r>
      <w:r>
        <w:rPr>
          <w:rFonts w:ascii="Arial" w:hAnsi="Arial"/>
          <w:b/>
          <w:spacing w:val="-3"/>
          <w:szCs w:val="24"/>
        </w:rPr>
        <w:t xml:space="preserve">OTHER PROVISIONS </w:t>
      </w:r>
      <w:r>
        <w:rPr>
          <w:rFonts w:ascii="Arial" w:hAnsi="Arial"/>
          <w:b/>
          <w:spacing w:val="-3"/>
          <w:szCs w:val="24"/>
        </w:rPr>
        <w:t>THEREIN</w:t>
      </w:r>
    </w:p>
    <w:p w:rsidR="00BE46A4" w:rsidRPr="00E640D8" w:rsidRDefault="003A2D56" w:rsidP="0098639A">
      <w:pPr>
        <w:widowControl/>
        <w:suppressAutoHyphens/>
        <w:ind w:left="1440" w:right="1468"/>
        <w:jc w:val="both"/>
        <w:rPr>
          <w:rFonts w:ascii="Arial" w:hAnsi="Arial"/>
          <w:spacing w:val="-3"/>
          <w:szCs w:val="24"/>
        </w:rPr>
      </w:pPr>
    </w:p>
    <w:p w:rsidR="00AA3194" w:rsidRPr="00E640D8" w:rsidRDefault="003A2D56">
      <w:pPr>
        <w:widowControl/>
        <w:suppressAutoHyphens/>
        <w:jc w:val="both"/>
        <w:rPr>
          <w:rFonts w:ascii="Arial" w:hAnsi="Arial"/>
          <w:spacing w:val="-3"/>
          <w:szCs w:val="24"/>
        </w:rPr>
      </w:pPr>
    </w:p>
    <w:p w:rsidR="00AA3194" w:rsidRPr="00E640D8" w:rsidRDefault="003A2D56">
      <w:pPr>
        <w:widowControl/>
        <w:suppressAutoHyphens/>
        <w:spacing w:line="480" w:lineRule="auto"/>
        <w:jc w:val="both"/>
        <w:rPr>
          <w:rFonts w:ascii="Arial" w:hAnsi="Arial"/>
          <w:spacing w:val="-3"/>
          <w:szCs w:val="24"/>
        </w:rPr>
      </w:pPr>
      <w:r w:rsidRPr="00E640D8">
        <w:rPr>
          <w:rFonts w:ascii="Arial" w:hAnsi="Arial"/>
          <w:b/>
          <w:spacing w:val="-3"/>
          <w:szCs w:val="24"/>
        </w:rPr>
        <w:tab/>
      </w:r>
      <w:r>
        <w:rPr>
          <w:rFonts w:ascii="Arial" w:hAnsi="Arial"/>
          <w:b/>
          <w:spacing w:val="-3"/>
          <w:szCs w:val="24"/>
        </w:rPr>
        <w:tab/>
      </w:r>
      <w:r w:rsidRPr="00E640D8">
        <w:rPr>
          <w:rFonts w:ascii="Arial" w:hAnsi="Arial"/>
          <w:b/>
          <w:spacing w:val="-3"/>
          <w:szCs w:val="24"/>
        </w:rPr>
        <w:t xml:space="preserve">BE IT ORDAINED AND ENACTED </w:t>
      </w:r>
      <w:r w:rsidRPr="00E04832">
        <w:rPr>
          <w:rFonts w:ascii="Arial" w:hAnsi="Arial"/>
          <w:b/>
          <w:bCs/>
          <w:spacing w:val="-3"/>
          <w:szCs w:val="24"/>
        </w:rPr>
        <w:t xml:space="preserve">BY THE </w:t>
      </w:r>
      <w:r>
        <w:rPr>
          <w:rFonts w:ascii="Arial" w:hAnsi="Arial"/>
          <w:b/>
          <w:bCs/>
          <w:spacing w:val="-3"/>
          <w:szCs w:val="24"/>
        </w:rPr>
        <w:t>BOROUGH</w:t>
      </w:r>
      <w:r w:rsidRPr="00E04832">
        <w:rPr>
          <w:rFonts w:ascii="Arial" w:hAnsi="Arial"/>
          <w:b/>
          <w:bCs/>
          <w:spacing w:val="-3"/>
          <w:szCs w:val="24"/>
        </w:rPr>
        <w:t xml:space="preserve"> CO</w:t>
      </w:r>
      <w:r>
        <w:rPr>
          <w:rFonts w:ascii="Arial" w:hAnsi="Arial"/>
          <w:b/>
          <w:bCs/>
          <w:spacing w:val="-3"/>
          <w:szCs w:val="24"/>
        </w:rPr>
        <w:t>UNCIL</w:t>
      </w:r>
      <w:r w:rsidRPr="00E04832">
        <w:rPr>
          <w:rFonts w:ascii="Arial" w:hAnsi="Arial"/>
          <w:b/>
          <w:bCs/>
          <w:spacing w:val="-3"/>
          <w:szCs w:val="24"/>
        </w:rPr>
        <w:t xml:space="preserve"> OF THE </w:t>
      </w:r>
      <w:r>
        <w:rPr>
          <w:rFonts w:ascii="Arial" w:hAnsi="Arial"/>
          <w:b/>
          <w:bCs/>
          <w:spacing w:val="-3"/>
          <w:szCs w:val="24"/>
        </w:rPr>
        <w:t>BOROUGH</w:t>
      </w:r>
      <w:r w:rsidRPr="00E04832">
        <w:rPr>
          <w:rFonts w:ascii="Arial" w:hAnsi="Arial"/>
          <w:b/>
          <w:bCs/>
          <w:spacing w:val="-3"/>
          <w:szCs w:val="24"/>
        </w:rPr>
        <w:t xml:space="preserve"> OF </w:t>
      </w:r>
      <w:r>
        <w:rPr>
          <w:rFonts w:ascii="Arial" w:hAnsi="Arial"/>
          <w:b/>
          <w:bCs/>
          <w:spacing w:val="-3"/>
          <w:szCs w:val="24"/>
        </w:rPr>
        <w:t>BLOOMINGDALE</w:t>
      </w:r>
      <w:r w:rsidRPr="00E04832">
        <w:rPr>
          <w:rFonts w:ascii="Arial" w:hAnsi="Arial"/>
          <w:b/>
          <w:bCs/>
          <w:spacing w:val="-3"/>
          <w:szCs w:val="24"/>
        </w:rPr>
        <w:t xml:space="preserve">, IN THE COUNTY OF </w:t>
      </w:r>
      <w:r>
        <w:rPr>
          <w:rFonts w:ascii="Arial" w:hAnsi="Arial"/>
          <w:b/>
          <w:bCs/>
          <w:spacing w:val="-3"/>
          <w:szCs w:val="24"/>
        </w:rPr>
        <w:t>PASSAIC</w:t>
      </w:r>
      <w:r w:rsidRPr="00E04832">
        <w:rPr>
          <w:rFonts w:ascii="Arial" w:hAnsi="Arial"/>
          <w:b/>
          <w:bCs/>
          <w:spacing w:val="-3"/>
          <w:szCs w:val="24"/>
        </w:rPr>
        <w:t>, STATE OF NEW JERSEY</w:t>
      </w:r>
      <w:r w:rsidRPr="00E640D8">
        <w:rPr>
          <w:rFonts w:ascii="Arial" w:hAnsi="Arial"/>
          <w:bCs/>
          <w:spacing w:val="-3"/>
          <w:szCs w:val="24"/>
        </w:rPr>
        <w:t xml:space="preserve"> (not less than two-thirds of all members thereof affirmatively concurring), </w:t>
      </w:r>
      <w:proofErr w:type="gramStart"/>
      <w:r w:rsidRPr="00E04832">
        <w:rPr>
          <w:rFonts w:ascii="Arial" w:hAnsi="Arial"/>
          <w:b/>
          <w:bCs/>
          <w:spacing w:val="-3"/>
          <w:szCs w:val="24"/>
        </w:rPr>
        <w:t>AS</w:t>
      </w:r>
      <w:proofErr w:type="gramEnd"/>
      <w:r w:rsidRPr="00E04832">
        <w:rPr>
          <w:rFonts w:ascii="Arial" w:hAnsi="Arial"/>
          <w:b/>
          <w:bCs/>
          <w:spacing w:val="-3"/>
          <w:szCs w:val="24"/>
        </w:rPr>
        <w:t xml:space="preserve"> FOLLOWS</w:t>
      </w:r>
      <w:r w:rsidRPr="00E640D8">
        <w:rPr>
          <w:rFonts w:ascii="Arial" w:hAnsi="Arial"/>
          <w:b/>
          <w:spacing w:val="-3"/>
          <w:szCs w:val="24"/>
        </w:rPr>
        <w:t>:</w:t>
      </w:r>
      <w:r>
        <w:rPr>
          <w:rFonts w:ascii="Arial" w:hAnsi="Arial"/>
          <w:b/>
          <w:spacing w:val="-3"/>
          <w:szCs w:val="24"/>
        </w:rPr>
        <w:t xml:space="preserve"> </w:t>
      </w:r>
    </w:p>
    <w:p w:rsidR="00AA3194" w:rsidRPr="00E640D8" w:rsidRDefault="003A2D56">
      <w:pPr>
        <w:widowControl/>
        <w:suppressAutoHyphens/>
        <w:spacing w:line="480" w:lineRule="auto"/>
        <w:jc w:val="both"/>
        <w:rPr>
          <w:rFonts w:ascii="Arial" w:hAnsi="Arial"/>
          <w:spacing w:val="-3"/>
          <w:szCs w:val="24"/>
        </w:rPr>
      </w:pPr>
      <w:r w:rsidRPr="00E640D8">
        <w:rPr>
          <w:rFonts w:ascii="Arial" w:hAnsi="Arial"/>
          <w:b/>
          <w:spacing w:val="-3"/>
          <w:szCs w:val="24"/>
        </w:rPr>
        <w:tab/>
      </w:r>
      <w:r>
        <w:rPr>
          <w:rFonts w:ascii="Arial" w:hAnsi="Arial"/>
          <w:b/>
          <w:spacing w:val="-3"/>
          <w:szCs w:val="24"/>
        </w:rPr>
        <w:tab/>
      </w:r>
      <w:r w:rsidRPr="00E640D8">
        <w:rPr>
          <w:rFonts w:ascii="Arial" w:hAnsi="Arial"/>
          <w:b/>
          <w:spacing w:val="-3"/>
          <w:szCs w:val="24"/>
        </w:rPr>
        <w:t>SECTION 1</w:t>
      </w:r>
      <w:r>
        <w:rPr>
          <w:rFonts w:ascii="Arial" w:hAnsi="Arial"/>
          <w:b/>
          <w:spacing w:val="-3"/>
          <w:szCs w:val="24"/>
        </w:rPr>
        <w:t>:</w:t>
      </w:r>
      <w:r w:rsidRPr="00E640D8">
        <w:rPr>
          <w:rFonts w:ascii="Arial" w:hAnsi="Arial"/>
          <w:spacing w:val="-3"/>
          <w:szCs w:val="24"/>
        </w:rPr>
        <w:t xml:space="preserve">  The bond ordinance of the </w:t>
      </w:r>
      <w:r>
        <w:rPr>
          <w:rFonts w:ascii="Arial" w:hAnsi="Arial"/>
          <w:spacing w:val="-3"/>
          <w:szCs w:val="24"/>
        </w:rPr>
        <w:t>Borough</w:t>
      </w:r>
      <w:r w:rsidRPr="00E640D8">
        <w:rPr>
          <w:rFonts w:ascii="Arial" w:hAnsi="Arial"/>
          <w:spacing w:val="-3"/>
          <w:szCs w:val="24"/>
        </w:rPr>
        <w:t xml:space="preserve"> of </w:t>
      </w:r>
      <w:r>
        <w:rPr>
          <w:rFonts w:ascii="Arial" w:hAnsi="Arial"/>
          <w:spacing w:val="-3"/>
          <w:szCs w:val="24"/>
        </w:rPr>
        <w:t>Bloomingdale</w:t>
      </w:r>
      <w:r w:rsidRPr="00E640D8">
        <w:rPr>
          <w:rFonts w:ascii="Arial" w:hAnsi="Arial"/>
          <w:spacing w:val="-3"/>
          <w:szCs w:val="24"/>
        </w:rPr>
        <w:t xml:space="preserve">, in the County of </w:t>
      </w:r>
      <w:r>
        <w:rPr>
          <w:rFonts w:ascii="Arial" w:hAnsi="Arial"/>
          <w:spacing w:val="-3"/>
          <w:szCs w:val="24"/>
        </w:rPr>
        <w:t>Bloomingdale</w:t>
      </w:r>
      <w:r w:rsidRPr="00E640D8">
        <w:rPr>
          <w:rFonts w:ascii="Arial" w:hAnsi="Arial"/>
          <w:spacing w:val="-3"/>
          <w:szCs w:val="24"/>
        </w:rPr>
        <w:t>, State of New Jersey (the "</w:t>
      </w:r>
      <w:r>
        <w:rPr>
          <w:rFonts w:ascii="Arial" w:hAnsi="Arial"/>
          <w:spacing w:val="-3"/>
          <w:szCs w:val="24"/>
        </w:rPr>
        <w:t>Borough</w:t>
      </w:r>
      <w:r w:rsidRPr="00E640D8">
        <w:rPr>
          <w:rFonts w:ascii="Arial" w:hAnsi="Arial"/>
          <w:spacing w:val="-3"/>
          <w:szCs w:val="24"/>
        </w:rPr>
        <w:t xml:space="preserve">"), heretofore finally adopted by the </w:t>
      </w:r>
      <w:r>
        <w:rPr>
          <w:rFonts w:ascii="Arial" w:hAnsi="Arial"/>
          <w:spacing w:val="-3"/>
          <w:szCs w:val="24"/>
        </w:rPr>
        <w:t>Borough</w:t>
      </w:r>
      <w:r w:rsidRPr="00E640D8">
        <w:rPr>
          <w:rFonts w:ascii="Arial" w:hAnsi="Arial"/>
          <w:spacing w:val="-3"/>
          <w:szCs w:val="24"/>
        </w:rPr>
        <w:t xml:space="preserve"> Co</w:t>
      </w:r>
      <w:r>
        <w:rPr>
          <w:rFonts w:ascii="Arial" w:hAnsi="Arial"/>
          <w:spacing w:val="-3"/>
          <w:szCs w:val="24"/>
        </w:rPr>
        <w:t>uncil</w:t>
      </w:r>
      <w:r w:rsidRPr="00E640D8">
        <w:rPr>
          <w:rFonts w:ascii="Arial" w:hAnsi="Arial"/>
          <w:spacing w:val="-3"/>
          <w:szCs w:val="24"/>
        </w:rPr>
        <w:t xml:space="preserve"> on </w:t>
      </w:r>
      <w:r>
        <w:rPr>
          <w:rFonts w:ascii="Arial" w:hAnsi="Arial"/>
          <w:spacing w:val="-3"/>
          <w:szCs w:val="24"/>
        </w:rPr>
        <w:t>March 20, 2018</w:t>
      </w:r>
      <w:r w:rsidRPr="00E640D8">
        <w:rPr>
          <w:rFonts w:ascii="Arial" w:hAnsi="Arial"/>
          <w:spacing w:val="-3"/>
          <w:szCs w:val="24"/>
        </w:rPr>
        <w:t xml:space="preserve">, numbered </w:t>
      </w:r>
      <w:r>
        <w:rPr>
          <w:rFonts w:ascii="Arial" w:hAnsi="Arial"/>
          <w:spacing w:val="-3"/>
          <w:szCs w:val="24"/>
        </w:rPr>
        <w:t>8-2018</w:t>
      </w:r>
      <w:r w:rsidRPr="00E640D8">
        <w:rPr>
          <w:rFonts w:ascii="Arial" w:hAnsi="Arial"/>
          <w:spacing w:val="-3"/>
          <w:szCs w:val="24"/>
        </w:rPr>
        <w:t xml:space="preserve"> </w:t>
      </w:r>
      <w:r w:rsidRPr="005E79B0">
        <w:rPr>
          <w:rFonts w:ascii="Arial" w:hAnsi="Arial"/>
          <w:spacing w:val="-3"/>
          <w:szCs w:val="24"/>
        </w:rPr>
        <w:t xml:space="preserve">and entitled, </w:t>
      </w:r>
      <w:r w:rsidRPr="005E79B0">
        <w:rPr>
          <w:rFonts w:ascii="Arial" w:hAnsi="Arial" w:cs="Arial"/>
          <w:spacing w:val="-3"/>
          <w:szCs w:val="24"/>
        </w:rPr>
        <w:t>“</w:t>
      </w:r>
      <w:r w:rsidRPr="005E79B0">
        <w:rPr>
          <w:rFonts w:ascii="Arial" w:hAnsi="Arial"/>
          <w:spacing w:val="-3"/>
        </w:rPr>
        <w:t>BOND ORDINANCE PROVIDING FOR THE PURCHASE OF A GARBAGE TRUCK IN AND BY THE BOROUGH OF BLOOMINGDALE, IN THE COUNTY OF PASSAIC, STATE OF NEW JERSEY; APPROPRIATING $300,000 THEREFOR AND AUTHORIZING THE ISSUANCE OF $285,000 BONDS OR NOTES OF THE BOROUGH TO FIN</w:t>
      </w:r>
      <w:r w:rsidRPr="005E79B0">
        <w:rPr>
          <w:rFonts w:ascii="Arial" w:hAnsi="Arial"/>
          <w:spacing w:val="-3"/>
        </w:rPr>
        <w:t xml:space="preserve">ANCE PART OF THE </w:t>
      </w:r>
      <w:r w:rsidRPr="005E79B0">
        <w:rPr>
          <w:rFonts w:ascii="Arial" w:hAnsi="Arial"/>
          <w:spacing w:val="-3"/>
        </w:rPr>
        <w:lastRenderedPageBreak/>
        <w:t>COST THEREOF</w:t>
      </w:r>
      <w:r w:rsidRPr="005E79B0">
        <w:rPr>
          <w:rFonts w:ascii="Arial" w:hAnsi="Arial" w:cs="Arial"/>
          <w:bCs/>
          <w:spacing w:val="-3"/>
          <w:szCs w:val="24"/>
        </w:rPr>
        <w:t>”</w:t>
      </w:r>
      <w:r w:rsidRPr="005E79B0">
        <w:rPr>
          <w:rFonts w:ascii="Arial" w:hAnsi="Arial"/>
          <w:spacing w:val="-3"/>
          <w:szCs w:val="24"/>
        </w:rPr>
        <w:t xml:space="preserve"> </w:t>
      </w:r>
      <w:r w:rsidRPr="005E79B0">
        <w:rPr>
          <w:rFonts w:ascii="Arial" w:hAnsi="Arial"/>
          <w:spacing w:val="-3"/>
          <w:szCs w:val="24"/>
        </w:rPr>
        <w:t xml:space="preserve">(the "Original Ordinance"), </w:t>
      </w:r>
      <w:r w:rsidRPr="005E79B0">
        <w:rPr>
          <w:rFonts w:ascii="Arial" w:hAnsi="Arial"/>
          <w:spacing w:val="-3"/>
          <w:szCs w:val="24"/>
        </w:rPr>
        <w:t xml:space="preserve">is </w:t>
      </w:r>
      <w:r w:rsidRPr="00E640D8">
        <w:rPr>
          <w:rFonts w:ascii="Arial" w:hAnsi="Arial"/>
          <w:spacing w:val="-3"/>
          <w:szCs w:val="24"/>
        </w:rPr>
        <w:t xml:space="preserve">hereby amended and supplemented to the extent and with the effect as </w:t>
      </w:r>
      <w:r>
        <w:rPr>
          <w:rFonts w:ascii="Arial" w:hAnsi="Arial"/>
          <w:spacing w:val="-3"/>
          <w:szCs w:val="24"/>
        </w:rPr>
        <w:t xml:space="preserve">set forth </w:t>
      </w:r>
      <w:r>
        <w:rPr>
          <w:rFonts w:ascii="Arial" w:hAnsi="Arial"/>
          <w:spacing w:val="-3"/>
          <w:szCs w:val="24"/>
        </w:rPr>
        <w:t>below:</w:t>
      </w:r>
    </w:p>
    <w:p w:rsidR="00154E7F" w:rsidRDefault="003A2D56" w:rsidP="00C26115">
      <w:pPr>
        <w:widowControl/>
        <w:suppressAutoHyphens/>
        <w:spacing w:line="480" w:lineRule="auto"/>
        <w:jc w:val="both"/>
        <w:rPr>
          <w:rFonts w:ascii="Arial" w:hAnsi="Arial"/>
          <w:spacing w:val="-3"/>
          <w:szCs w:val="24"/>
        </w:rPr>
      </w:pPr>
      <w:r w:rsidRPr="00E640D8">
        <w:rPr>
          <w:rFonts w:ascii="Arial" w:hAnsi="Arial"/>
          <w:spacing w:val="-3"/>
          <w:szCs w:val="24"/>
        </w:rPr>
        <w:tab/>
      </w:r>
      <w:r>
        <w:rPr>
          <w:rFonts w:ascii="Arial" w:hAnsi="Arial"/>
          <w:spacing w:val="-3"/>
          <w:szCs w:val="24"/>
        </w:rPr>
        <w:t>(a)</w:t>
      </w:r>
      <w:r>
        <w:rPr>
          <w:rFonts w:ascii="Arial" w:hAnsi="Arial"/>
          <w:spacing w:val="-3"/>
          <w:szCs w:val="24"/>
        </w:rPr>
        <w:t xml:space="preserve">  </w:t>
      </w:r>
      <w:r>
        <w:rPr>
          <w:rFonts w:ascii="Arial" w:hAnsi="Arial"/>
          <w:spacing w:val="-3"/>
          <w:szCs w:val="24"/>
        </w:rPr>
        <w:t xml:space="preserve">The total appropriation </w:t>
      </w:r>
      <w:r>
        <w:rPr>
          <w:rFonts w:ascii="Arial" w:hAnsi="Arial"/>
          <w:spacing w:val="-3"/>
          <w:szCs w:val="24"/>
        </w:rPr>
        <w:t>in the Original Ordinance is hereby increased by $</w:t>
      </w:r>
      <w:r>
        <w:rPr>
          <w:rFonts w:ascii="Arial" w:hAnsi="Arial"/>
          <w:spacing w:val="-3"/>
          <w:szCs w:val="24"/>
        </w:rPr>
        <w:t>58</w:t>
      </w:r>
      <w:r>
        <w:rPr>
          <w:rFonts w:ascii="Arial" w:hAnsi="Arial"/>
          <w:spacing w:val="-3"/>
          <w:szCs w:val="24"/>
        </w:rPr>
        <w:t>,000</w:t>
      </w:r>
      <w:r>
        <w:rPr>
          <w:rFonts w:ascii="Arial" w:hAnsi="Arial"/>
          <w:spacing w:val="-3"/>
          <w:szCs w:val="24"/>
        </w:rPr>
        <w:t>, from $</w:t>
      </w:r>
      <w:r>
        <w:rPr>
          <w:rFonts w:ascii="Arial" w:hAnsi="Arial"/>
          <w:spacing w:val="-3"/>
          <w:szCs w:val="24"/>
        </w:rPr>
        <w:t>3</w:t>
      </w:r>
      <w:r>
        <w:rPr>
          <w:rFonts w:ascii="Arial" w:hAnsi="Arial"/>
          <w:spacing w:val="-3"/>
          <w:szCs w:val="24"/>
        </w:rPr>
        <w:t>00,000</w:t>
      </w:r>
      <w:r>
        <w:rPr>
          <w:rFonts w:ascii="Arial" w:hAnsi="Arial"/>
          <w:spacing w:val="-3"/>
          <w:szCs w:val="24"/>
        </w:rPr>
        <w:t xml:space="preserve"> </w:t>
      </w:r>
      <w:r>
        <w:rPr>
          <w:rFonts w:ascii="Arial" w:hAnsi="Arial"/>
          <w:spacing w:val="-3"/>
          <w:szCs w:val="24"/>
        </w:rPr>
        <w:t>to $</w:t>
      </w:r>
      <w:r>
        <w:rPr>
          <w:rFonts w:ascii="Arial" w:hAnsi="Arial"/>
          <w:spacing w:val="-3"/>
          <w:szCs w:val="24"/>
        </w:rPr>
        <w:t>35</w:t>
      </w:r>
      <w:r>
        <w:rPr>
          <w:rFonts w:ascii="Arial" w:hAnsi="Arial"/>
          <w:spacing w:val="-3"/>
          <w:szCs w:val="24"/>
        </w:rPr>
        <w:t>8</w:t>
      </w:r>
      <w:r>
        <w:rPr>
          <w:rFonts w:ascii="Arial" w:hAnsi="Arial"/>
          <w:spacing w:val="-3"/>
          <w:szCs w:val="24"/>
        </w:rPr>
        <w:t>,000</w:t>
      </w:r>
      <w:r>
        <w:rPr>
          <w:rFonts w:ascii="Arial" w:hAnsi="Arial"/>
          <w:spacing w:val="-3"/>
          <w:szCs w:val="24"/>
        </w:rPr>
        <w:t>.</w:t>
      </w:r>
    </w:p>
    <w:p w:rsidR="00154E7F" w:rsidRDefault="003A2D56" w:rsidP="00C26115">
      <w:pPr>
        <w:widowControl/>
        <w:suppressAutoHyphens/>
        <w:spacing w:line="480" w:lineRule="auto"/>
        <w:jc w:val="both"/>
        <w:rPr>
          <w:rFonts w:ascii="Arial" w:hAnsi="Arial"/>
          <w:spacing w:val="-3"/>
          <w:szCs w:val="24"/>
        </w:rPr>
      </w:pPr>
      <w:r>
        <w:rPr>
          <w:rFonts w:ascii="Arial" w:hAnsi="Arial"/>
          <w:spacing w:val="-3"/>
          <w:szCs w:val="24"/>
        </w:rPr>
        <w:tab/>
        <w:t>(b)</w:t>
      </w:r>
      <w:r>
        <w:rPr>
          <w:rFonts w:ascii="Arial" w:hAnsi="Arial"/>
          <w:spacing w:val="-3"/>
          <w:szCs w:val="24"/>
        </w:rPr>
        <w:t xml:space="preserve">  </w:t>
      </w:r>
      <w:r>
        <w:rPr>
          <w:rFonts w:ascii="Arial" w:hAnsi="Arial"/>
          <w:spacing w:val="-3"/>
          <w:szCs w:val="24"/>
        </w:rPr>
        <w:t>The</w:t>
      </w:r>
      <w:r>
        <w:rPr>
          <w:rFonts w:ascii="Arial" w:hAnsi="Arial"/>
          <w:spacing w:val="-3"/>
          <w:szCs w:val="24"/>
        </w:rPr>
        <w:t xml:space="preserve"> </w:t>
      </w:r>
      <w:r>
        <w:rPr>
          <w:rFonts w:ascii="Arial" w:hAnsi="Arial"/>
          <w:spacing w:val="-3"/>
          <w:szCs w:val="24"/>
        </w:rPr>
        <w:t xml:space="preserve">total </w:t>
      </w:r>
      <w:r>
        <w:rPr>
          <w:rFonts w:ascii="Arial" w:hAnsi="Arial"/>
          <w:spacing w:val="-3"/>
          <w:szCs w:val="24"/>
        </w:rPr>
        <w:t>bonds/notes debt authorization in the Original Ordinance is hereby increased by $</w:t>
      </w:r>
      <w:r>
        <w:rPr>
          <w:rFonts w:ascii="Arial" w:hAnsi="Arial"/>
          <w:spacing w:val="-3"/>
          <w:szCs w:val="24"/>
        </w:rPr>
        <w:t>55,00</w:t>
      </w:r>
      <w:r>
        <w:rPr>
          <w:rFonts w:ascii="Arial" w:hAnsi="Arial"/>
          <w:spacing w:val="-3"/>
          <w:szCs w:val="24"/>
        </w:rPr>
        <w:t>0</w:t>
      </w:r>
      <w:r>
        <w:rPr>
          <w:rFonts w:ascii="Arial" w:hAnsi="Arial"/>
          <w:spacing w:val="-3"/>
          <w:szCs w:val="24"/>
        </w:rPr>
        <w:t>, from $</w:t>
      </w:r>
      <w:r>
        <w:rPr>
          <w:rFonts w:ascii="Arial" w:hAnsi="Arial"/>
          <w:spacing w:val="-3"/>
          <w:szCs w:val="24"/>
        </w:rPr>
        <w:t>285</w:t>
      </w:r>
      <w:r>
        <w:rPr>
          <w:rFonts w:ascii="Arial" w:hAnsi="Arial"/>
          <w:spacing w:val="-3"/>
          <w:szCs w:val="24"/>
        </w:rPr>
        <w:t>,000</w:t>
      </w:r>
      <w:r>
        <w:rPr>
          <w:rFonts w:ascii="Arial" w:hAnsi="Arial"/>
          <w:spacing w:val="-3"/>
          <w:szCs w:val="24"/>
        </w:rPr>
        <w:t xml:space="preserve"> to $</w:t>
      </w:r>
      <w:r>
        <w:rPr>
          <w:rFonts w:ascii="Arial" w:hAnsi="Arial"/>
          <w:spacing w:val="-3"/>
          <w:szCs w:val="24"/>
        </w:rPr>
        <w:t>340,0</w:t>
      </w:r>
      <w:r>
        <w:rPr>
          <w:rFonts w:ascii="Arial" w:hAnsi="Arial"/>
          <w:spacing w:val="-3"/>
          <w:szCs w:val="24"/>
        </w:rPr>
        <w:t>00</w:t>
      </w:r>
      <w:r>
        <w:rPr>
          <w:rFonts w:ascii="Arial" w:hAnsi="Arial"/>
          <w:spacing w:val="-3"/>
          <w:szCs w:val="24"/>
        </w:rPr>
        <w:t>.</w:t>
      </w:r>
    </w:p>
    <w:p w:rsidR="00410890" w:rsidRDefault="003A2D56" w:rsidP="00C26115">
      <w:pPr>
        <w:widowControl/>
        <w:suppressAutoHyphens/>
        <w:spacing w:line="480" w:lineRule="auto"/>
        <w:jc w:val="both"/>
        <w:rPr>
          <w:rFonts w:ascii="Arial" w:hAnsi="Arial"/>
          <w:spacing w:val="-3"/>
          <w:szCs w:val="24"/>
        </w:rPr>
      </w:pPr>
      <w:r>
        <w:rPr>
          <w:rFonts w:ascii="Arial" w:hAnsi="Arial"/>
          <w:spacing w:val="-3"/>
          <w:szCs w:val="24"/>
        </w:rPr>
        <w:tab/>
        <w:t>(c)</w:t>
      </w:r>
      <w:r>
        <w:rPr>
          <w:rFonts w:ascii="Arial" w:hAnsi="Arial"/>
          <w:spacing w:val="-3"/>
          <w:szCs w:val="24"/>
        </w:rPr>
        <w:t xml:space="preserve">  </w:t>
      </w:r>
      <w:r>
        <w:rPr>
          <w:rFonts w:ascii="Arial" w:hAnsi="Arial"/>
          <w:spacing w:val="-3"/>
          <w:szCs w:val="24"/>
        </w:rPr>
        <w:t>The total down payment in the Original Ordinance is hereby increased by $</w:t>
      </w:r>
      <w:r>
        <w:rPr>
          <w:rFonts w:ascii="Arial" w:hAnsi="Arial"/>
          <w:spacing w:val="-3"/>
          <w:szCs w:val="24"/>
        </w:rPr>
        <w:t>3,0</w:t>
      </w:r>
      <w:r>
        <w:rPr>
          <w:rFonts w:ascii="Arial" w:hAnsi="Arial"/>
          <w:spacing w:val="-3"/>
          <w:szCs w:val="24"/>
        </w:rPr>
        <w:t>00</w:t>
      </w:r>
      <w:r>
        <w:rPr>
          <w:rFonts w:ascii="Arial" w:hAnsi="Arial"/>
          <w:spacing w:val="-3"/>
          <w:szCs w:val="24"/>
        </w:rPr>
        <w:t>, from $</w:t>
      </w:r>
      <w:r>
        <w:rPr>
          <w:rFonts w:ascii="Arial" w:hAnsi="Arial"/>
          <w:spacing w:val="-3"/>
          <w:szCs w:val="24"/>
        </w:rPr>
        <w:t>15</w:t>
      </w:r>
      <w:r>
        <w:rPr>
          <w:rFonts w:ascii="Arial" w:hAnsi="Arial"/>
          <w:spacing w:val="-3"/>
          <w:szCs w:val="24"/>
        </w:rPr>
        <w:t>,000</w:t>
      </w:r>
      <w:r>
        <w:rPr>
          <w:rFonts w:ascii="Arial" w:hAnsi="Arial"/>
          <w:spacing w:val="-3"/>
          <w:szCs w:val="24"/>
        </w:rPr>
        <w:t xml:space="preserve"> to $1</w:t>
      </w:r>
      <w:r>
        <w:rPr>
          <w:rFonts w:ascii="Arial" w:hAnsi="Arial"/>
          <w:spacing w:val="-3"/>
          <w:szCs w:val="24"/>
        </w:rPr>
        <w:t>8,00</w:t>
      </w:r>
      <w:r>
        <w:rPr>
          <w:rFonts w:ascii="Arial" w:hAnsi="Arial"/>
          <w:spacing w:val="-3"/>
          <w:szCs w:val="24"/>
        </w:rPr>
        <w:t>0.</w:t>
      </w:r>
    </w:p>
    <w:p w:rsidR="00410890" w:rsidRDefault="003A2D56" w:rsidP="00C26115">
      <w:pPr>
        <w:widowControl/>
        <w:suppressAutoHyphens/>
        <w:spacing w:line="480" w:lineRule="auto"/>
        <w:jc w:val="both"/>
        <w:rPr>
          <w:rFonts w:ascii="Arial" w:hAnsi="Arial"/>
          <w:spacing w:val="-3"/>
          <w:szCs w:val="24"/>
        </w:rPr>
      </w:pPr>
      <w:r>
        <w:rPr>
          <w:rFonts w:ascii="Arial" w:hAnsi="Arial"/>
          <w:spacing w:val="-3"/>
          <w:szCs w:val="24"/>
        </w:rPr>
        <w:tab/>
        <w:t>(</w:t>
      </w:r>
      <w:proofErr w:type="gramStart"/>
      <w:r>
        <w:rPr>
          <w:rFonts w:ascii="Arial" w:hAnsi="Arial"/>
          <w:spacing w:val="-3"/>
          <w:szCs w:val="24"/>
        </w:rPr>
        <w:t>d</w:t>
      </w:r>
      <w:proofErr w:type="gramEnd"/>
      <w:r>
        <w:rPr>
          <w:rFonts w:ascii="Arial" w:hAnsi="Arial"/>
          <w:spacing w:val="-3"/>
          <w:szCs w:val="24"/>
        </w:rPr>
        <w:t xml:space="preserve">)  </w:t>
      </w:r>
      <w:r>
        <w:rPr>
          <w:rFonts w:ascii="Arial" w:hAnsi="Arial"/>
          <w:spacing w:val="-3"/>
          <w:szCs w:val="24"/>
        </w:rPr>
        <w:t>Section 3(a) of the Original Ordinance is amended to read as follows:</w:t>
      </w:r>
    </w:p>
    <w:p w:rsidR="00DC043A" w:rsidRDefault="003A2D56" w:rsidP="00F0585A">
      <w:pPr>
        <w:widowControl/>
        <w:suppressAutoHyphens/>
        <w:spacing w:line="480" w:lineRule="auto"/>
        <w:ind w:left="720" w:right="720"/>
        <w:jc w:val="both"/>
        <w:rPr>
          <w:rFonts w:ascii="Arial" w:hAnsi="Arial"/>
          <w:spacing w:val="-3"/>
          <w:szCs w:val="24"/>
        </w:rPr>
      </w:pPr>
      <w:r>
        <w:rPr>
          <w:rFonts w:ascii="Arial" w:hAnsi="Arial"/>
          <w:spacing w:val="-3"/>
          <w:szCs w:val="24"/>
        </w:rPr>
        <w:t xml:space="preserve">“(a)  The improvements hereby authorized and the purpose of financing of which said obligations are to be issued is for </w:t>
      </w:r>
      <w:r>
        <w:rPr>
          <w:rFonts w:ascii="Arial" w:hAnsi="Arial"/>
          <w:spacing w:val="-3"/>
          <w:szCs w:val="24"/>
        </w:rPr>
        <w:t xml:space="preserve">the purchase of garbage trucks for the Borough, including all </w:t>
      </w:r>
      <w:r>
        <w:rPr>
          <w:rFonts w:ascii="Arial" w:hAnsi="Arial"/>
          <w:spacing w:val="-3"/>
          <w:szCs w:val="24"/>
        </w:rPr>
        <w:t>work, materials, equipment, labor and appurtenances necessary therefor and incidental thereto</w:t>
      </w:r>
      <w:r>
        <w:rPr>
          <w:rFonts w:ascii="Arial" w:hAnsi="Arial"/>
          <w:spacing w:val="-3"/>
          <w:szCs w:val="24"/>
        </w:rPr>
        <w:t>.”</w:t>
      </w:r>
    </w:p>
    <w:p w:rsidR="00F0585A" w:rsidRDefault="003A2D56" w:rsidP="00F0585A">
      <w:pPr>
        <w:widowControl/>
        <w:suppressAutoHyphens/>
        <w:spacing w:line="480" w:lineRule="auto"/>
        <w:ind w:right="720"/>
        <w:jc w:val="both"/>
        <w:rPr>
          <w:rFonts w:ascii="Arial" w:hAnsi="Arial"/>
          <w:spacing w:val="-3"/>
          <w:szCs w:val="24"/>
        </w:rPr>
      </w:pPr>
      <w:r>
        <w:rPr>
          <w:rFonts w:ascii="Arial" w:hAnsi="Arial"/>
          <w:spacing w:val="-3"/>
          <w:szCs w:val="24"/>
        </w:rPr>
        <w:tab/>
        <w:t>(</w:t>
      </w:r>
      <w:proofErr w:type="gramStart"/>
      <w:r>
        <w:rPr>
          <w:rFonts w:ascii="Arial" w:hAnsi="Arial"/>
          <w:spacing w:val="-3"/>
          <w:szCs w:val="24"/>
        </w:rPr>
        <w:t>e</w:t>
      </w:r>
      <w:proofErr w:type="gramEnd"/>
      <w:r>
        <w:rPr>
          <w:rFonts w:ascii="Arial" w:hAnsi="Arial"/>
          <w:spacing w:val="-3"/>
          <w:szCs w:val="24"/>
        </w:rPr>
        <w:t>)  Section 7(c) of the Original Ordinance is amended to read as follows:</w:t>
      </w:r>
    </w:p>
    <w:p w:rsidR="0089323D" w:rsidRDefault="003A2D56" w:rsidP="00F0585A">
      <w:pPr>
        <w:widowControl/>
        <w:suppressAutoHyphens/>
        <w:spacing w:line="480" w:lineRule="auto"/>
        <w:ind w:left="1170" w:right="720"/>
        <w:jc w:val="both"/>
        <w:rPr>
          <w:rFonts w:ascii="Arial" w:hAnsi="Arial"/>
          <w:spacing w:val="-3"/>
          <w:szCs w:val="24"/>
        </w:rPr>
      </w:pPr>
      <w:r>
        <w:rPr>
          <w:rFonts w:ascii="Arial" w:hAnsi="Arial"/>
          <w:spacing w:val="-3"/>
          <w:szCs w:val="24"/>
        </w:rPr>
        <w:t>“</w:t>
      </w:r>
      <w:r>
        <w:rPr>
          <w:rFonts w:ascii="Arial" w:hAnsi="Arial"/>
          <w:spacing w:val="-3"/>
          <w:szCs w:val="24"/>
        </w:rPr>
        <w:t xml:space="preserve">(c)  </w:t>
      </w:r>
      <w:r>
        <w:rPr>
          <w:rFonts w:ascii="Arial" w:hAnsi="Arial"/>
          <w:spacing w:val="-3"/>
        </w:rPr>
        <w:t xml:space="preserve">The Supplemental Debt Statement required by the Local Bond Law has been duly made and filed in the Office of the Clerk of the </w:t>
      </w:r>
      <w:r>
        <w:rPr>
          <w:rFonts w:ascii="Arial" w:hAnsi="Arial"/>
          <w:spacing w:val="-3"/>
        </w:rPr>
        <w:t>Borough</w:t>
      </w:r>
      <w:r>
        <w:rPr>
          <w:rFonts w:ascii="Arial" w:hAnsi="Arial"/>
          <w:spacing w:val="-3"/>
        </w:rPr>
        <w:t xml:space="preserve"> and a complete executed duplicate thereof has been filed in the Office of the Director of the Division of Local Government</w:t>
      </w:r>
      <w:r>
        <w:rPr>
          <w:rFonts w:ascii="Arial" w:hAnsi="Arial"/>
          <w:spacing w:val="-3"/>
        </w:rPr>
        <w:t xml:space="preserve"> Services, and such statement shows that the gross debt of the </w:t>
      </w:r>
      <w:r>
        <w:rPr>
          <w:rFonts w:ascii="Arial" w:hAnsi="Arial"/>
          <w:spacing w:val="-3"/>
        </w:rPr>
        <w:t>Borough</w:t>
      </w:r>
      <w:r>
        <w:rPr>
          <w:rFonts w:ascii="Arial" w:hAnsi="Arial"/>
          <w:spacing w:val="-3"/>
        </w:rPr>
        <w:t xml:space="preserve"> as defined in the Local Bond Law is increased by the authorization of the bonds and notes provided for in this amendatory and supplemental bond ordinance by $</w:t>
      </w:r>
      <w:r>
        <w:rPr>
          <w:rFonts w:ascii="Arial" w:hAnsi="Arial"/>
          <w:spacing w:val="-3"/>
        </w:rPr>
        <w:t>55</w:t>
      </w:r>
      <w:r>
        <w:rPr>
          <w:rFonts w:ascii="Arial" w:hAnsi="Arial"/>
          <w:spacing w:val="-3"/>
        </w:rPr>
        <w:t>,</w:t>
      </w:r>
      <w:r>
        <w:rPr>
          <w:rFonts w:ascii="Arial" w:hAnsi="Arial"/>
          <w:spacing w:val="-3"/>
        </w:rPr>
        <w:t>0</w:t>
      </w:r>
      <w:r>
        <w:rPr>
          <w:rFonts w:ascii="Arial" w:hAnsi="Arial"/>
          <w:spacing w:val="-3"/>
        </w:rPr>
        <w:t>00</w:t>
      </w:r>
      <w:r>
        <w:rPr>
          <w:rFonts w:ascii="Arial" w:hAnsi="Arial"/>
          <w:spacing w:val="-3"/>
        </w:rPr>
        <w:t xml:space="preserve"> and the said obligat</w:t>
      </w:r>
      <w:r>
        <w:rPr>
          <w:rFonts w:ascii="Arial" w:hAnsi="Arial"/>
          <w:spacing w:val="-3"/>
        </w:rPr>
        <w:t>ions authorized herein will be within all debt limitations prescribed by law.</w:t>
      </w:r>
      <w:r>
        <w:rPr>
          <w:rFonts w:ascii="Arial" w:hAnsi="Arial"/>
          <w:spacing w:val="-3"/>
        </w:rPr>
        <w:t>”</w:t>
      </w:r>
    </w:p>
    <w:p w:rsidR="0038605D" w:rsidRDefault="003A2D56" w:rsidP="00C26115">
      <w:pPr>
        <w:widowControl/>
        <w:suppressAutoHyphens/>
        <w:spacing w:line="480" w:lineRule="auto"/>
        <w:jc w:val="both"/>
        <w:rPr>
          <w:rFonts w:ascii="Arial" w:hAnsi="Arial"/>
          <w:spacing w:val="-3"/>
          <w:szCs w:val="24"/>
        </w:rPr>
      </w:pPr>
      <w:r>
        <w:rPr>
          <w:rFonts w:ascii="Arial" w:hAnsi="Arial"/>
          <w:spacing w:val="-3"/>
          <w:szCs w:val="24"/>
        </w:rPr>
        <w:lastRenderedPageBreak/>
        <w:tab/>
      </w:r>
      <w:r>
        <w:rPr>
          <w:rFonts w:ascii="Arial" w:hAnsi="Arial"/>
          <w:spacing w:val="-3"/>
          <w:szCs w:val="24"/>
        </w:rPr>
        <w:tab/>
      </w:r>
      <w:r>
        <w:rPr>
          <w:rFonts w:ascii="Arial" w:hAnsi="Arial"/>
          <w:b/>
          <w:spacing w:val="-3"/>
          <w:szCs w:val="24"/>
        </w:rPr>
        <w:t>SECTION 2:</w:t>
      </w:r>
      <w:r>
        <w:rPr>
          <w:rFonts w:ascii="Arial" w:hAnsi="Arial"/>
          <w:spacing w:val="-3"/>
          <w:szCs w:val="24"/>
        </w:rPr>
        <w:t xml:space="preserve">  </w:t>
      </w:r>
      <w:r>
        <w:rPr>
          <w:rFonts w:ascii="Arial" w:hAnsi="Arial"/>
          <w:spacing w:val="-3"/>
        </w:rPr>
        <w:t xml:space="preserve">The Capital Budget of the </w:t>
      </w:r>
      <w:r>
        <w:rPr>
          <w:rFonts w:ascii="Arial" w:hAnsi="Arial"/>
          <w:spacing w:val="-3"/>
        </w:rPr>
        <w:t>Borough</w:t>
      </w:r>
      <w:r>
        <w:rPr>
          <w:rFonts w:ascii="Arial" w:hAnsi="Arial"/>
          <w:spacing w:val="-3"/>
        </w:rPr>
        <w:t xml:space="preserve"> is hereby amended, as necessary, to conform with the provisions of this bond ordinance and to the extent of any inconsistency her</w:t>
      </w:r>
      <w:r>
        <w:rPr>
          <w:rFonts w:ascii="Arial" w:hAnsi="Arial"/>
          <w:spacing w:val="-3"/>
        </w:rPr>
        <w:t>ewith, a resolution in the form promulgated by the Local Finance Board showing full detail of the amended Capital Budget and Capital Program as approved by the Director of the Division of Local Government Services, New Jersey Department of Community Affair</w:t>
      </w:r>
      <w:r>
        <w:rPr>
          <w:rFonts w:ascii="Arial" w:hAnsi="Arial"/>
          <w:spacing w:val="-3"/>
        </w:rPr>
        <w:t>s, will be on file in the office of the Clerk and will be available for public inspection.</w:t>
      </w:r>
    </w:p>
    <w:p w:rsidR="00AA3194" w:rsidRPr="008B5D2A" w:rsidRDefault="003A2D56">
      <w:pPr>
        <w:widowControl/>
        <w:suppressAutoHyphens/>
        <w:spacing w:line="480" w:lineRule="auto"/>
        <w:jc w:val="both"/>
        <w:rPr>
          <w:rFonts w:ascii="Arial" w:hAnsi="Arial"/>
          <w:spacing w:val="-3"/>
        </w:rPr>
      </w:pPr>
      <w:r w:rsidRPr="00E640D8">
        <w:rPr>
          <w:rFonts w:ascii="Arial" w:hAnsi="Arial"/>
          <w:spacing w:val="-3"/>
          <w:szCs w:val="24"/>
        </w:rPr>
        <w:tab/>
      </w:r>
      <w:r>
        <w:rPr>
          <w:rFonts w:ascii="Arial" w:hAnsi="Arial"/>
          <w:spacing w:val="-3"/>
          <w:szCs w:val="24"/>
        </w:rPr>
        <w:tab/>
      </w:r>
      <w:r w:rsidRPr="00E640D8">
        <w:rPr>
          <w:rFonts w:ascii="Arial" w:hAnsi="Arial"/>
          <w:b/>
          <w:spacing w:val="-3"/>
          <w:szCs w:val="24"/>
        </w:rPr>
        <w:t xml:space="preserve">SECTION </w:t>
      </w:r>
      <w:r>
        <w:rPr>
          <w:rFonts w:ascii="Arial" w:hAnsi="Arial"/>
          <w:b/>
          <w:spacing w:val="-3"/>
          <w:szCs w:val="24"/>
        </w:rPr>
        <w:t>3</w:t>
      </w:r>
      <w:r>
        <w:rPr>
          <w:rFonts w:ascii="Arial" w:hAnsi="Arial"/>
          <w:spacing w:val="-3"/>
          <w:szCs w:val="24"/>
        </w:rPr>
        <w:t>:</w:t>
      </w:r>
      <w:r w:rsidRPr="00E640D8">
        <w:rPr>
          <w:rFonts w:ascii="Arial" w:hAnsi="Arial"/>
          <w:spacing w:val="-3"/>
          <w:szCs w:val="24"/>
        </w:rPr>
        <w:t xml:space="preserve">  </w:t>
      </w:r>
      <w:r>
        <w:rPr>
          <w:rFonts w:ascii="Arial" w:hAnsi="Arial"/>
          <w:spacing w:val="-3"/>
        </w:rPr>
        <w:t xml:space="preserve">The </w:t>
      </w:r>
      <w:r>
        <w:rPr>
          <w:rFonts w:ascii="Arial" w:hAnsi="Arial"/>
          <w:spacing w:val="-3"/>
        </w:rPr>
        <w:t>Borough</w:t>
      </w:r>
      <w:r>
        <w:rPr>
          <w:rFonts w:ascii="Arial" w:hAnsi="Arial"/>
          <w:spacing w:val="-3"/>
        </w:rPr>
        <w:t xml:space="preserve"> covenants to maintain the exclusion from gross income under Section 103(a) of the Code the interest on all bonds and notes issued under th</w:t>
      </w:r>
      <w:r>
        <w:rPr>
          <w:rFonts w:ascii="Arial" w:hAnsi="Arial"/>
          <w:spacing w:val="-3"/>
        </w:rPr>
        <w:t>e</w:t>
      </w:r>
      <w:r>
        <w:rPr>
          <w:rFonts w:ascii="Arial" w:hAnsi="Arial"/>
          <w:spacing w:val="-3"/>
        </w:rPr>
        <w:t xml:space="preserve"> </w:t>
      </w:r>
      <w:r>
        <w:rPr>
          <w:rFonts w:ascii="Arial" w:hAnsi="Arial"/>
          <w:spacing w:val="-3"/>
        </w:rPr>
        <w:t>Original Ordinance</w:t>
      </w:r>
      <w:r w:rsidRPr="00F330A8">
        <w:rPr>
          <w:rFonts w:ascii="Arial" w:hAnsi="Arial"/>
          <w:spacing w:val="-3"/>
        </w:rPr>
        <w:t>, as amended and supplemented hereby</w:t>
      </w:r>
      <w:r w:rsidRPr="00E640D8">
        <w:rPr>
          <w:rFonts w:ascii="Arial" w:hAnsi="Arial"/>
          <w:spacing w:val="-3"/>
          <w:szCs w:val="24"/>
        </w:rPr>
        <w:t>.</w:t>
      </w:r>
    </w:p>
    <w:p w:rsidR="004852DB" w:rsidRDefault="003A2D56" w:rsidP="004852DB">
      <w:pPr>
        <w:widowControl/>
        <w:suppressAutoHyphens/>
        <w:spacing w:line="480" w:lineRule="auto"/>
        <w:jc w:val="both"/>
        <w:rPr>
          <w:rFonts w:ascii="Arial" w:hAnsi="Arial"/>
          <w:spacing w:val="-3"/>
        </w:rPr>
      </w:pPr>
      <w:r>
        <w:rPr>
          <w:rFonts w:ascii="Arial" w:hAnsi="Arial"/>
          <w:b/>
          <w:spacing w:val="-3"/>
        </w:rPr>
        <w:tab/>
      </w:r>
      <w:r>
        <w:rPr>
          <w:rFonts w:ascii="Arial" w:hAnsi="Arial"/>
          <w:b/>
          <w:spacing w:val="-3"/>
        </w:rPr>
        <w:tab/>
        <w:t>SECTION 4</w:t>
      </w:r>
      <w:r>
        <w:rPr>
          <w:rFonts w:ascii="Arial" w:hAnsi="Arial"/>
          <w:b/>
          <w:spacing w:val="-3"/>
        </w:rPr>
        <w:t>:</w:t>
      </w:r>
      <w:r>
        <w:rPr>
          <w:rFonts w:ascii="Arial" w:hAnsi="Arial"/>
          <w:spacing w:val="-3"/>
        </w:rPr>
        <w:t xml:space="preserve">  Except as expressly amended and supplemented hereby, the </w:t>
      </w:r>
      <w:r>
        <w:rPr>
          <w:rFonts w:ascii="Arial" w:hAnsi="Arial"/>
          <w:spacing w:val="-3"/>
        </w:rPr>
        <w:t>Original</w:t>
      </w:r>
      <w:r>
        <w:rPr>
          <w:rFonts w:ascii="Arial" w:hAnsi="Arial"/>
          <w:spacing w:val="-3"/>
        </w:rPr>
        <w:t xml:space="preserve"> </w:t>
      </w:r>
      <w:r>
        <w:rPr>
          <w:rFonts w:ascii="Arial" w:hAnsi="Arial"/>
          <w:spacing w:val="-3"/>
        </w:rPr>
        <w:t>Ordinance shall remain in full force and effect.</w:t>
      </w:r>
    </w:p>
    <w:p w:rsidR="0038605D" w:rsidRDefault="003A2D56">
      <w:pPr>
        <w:widowControl/>
        <w:suppressAutoHyphens/>
        <w:spacing w:line="480" w:lineRule="auto"/>
        <w:jc w:val="both"/>
        <w:rPr>
          <w:rFonts w:ascii="Arial" w:hAnsi="Arial"/>
          <w:spacing w:val="-3"/>
          <w:szCs w:val="24"/>
        </w:rPr>
      </w:pPr>
      <w:r w:rsidRPr="00E640D8">
        <w:rPr>
          <w:rFonts w:ascii="Arial" w:hAnsi="Arial"/>
          <w:b/>
          <w:spacing w:val="-3"/>
          <w:szCs w:val="24"/>
        </w:rPr>
        <w:tab/>
      </w:r>
      <w:r>
        <w:rPr>
          <w:rFonts w:ascii="Arial" w:hAnsi="Arial"/>
          <w:b/>
          <w:spacing w:val="-3"/>
          <w:szCs w:val="24"/>
        </w:rPr>
        <w:tab/>
      </w:r>
      <w:r w:rsidRPr="00E640D8">
        <w:rPr>
          <w:rFonts w:ascii="Arial" w:hAnsi="Arial"/>
          <w:b/>
          <w:spacing w:val="-3"/>
          <w:szCs w:val="24"/>
        </w:rPr>
        <w:t xml:space="preserve">SECTION </w:t>
      </w:r>
      <w:r>
        <w:rPr>
          <w:rFonts w:ascii="Arial" w:hAnsi="Arial"/>
          <w:b/>
          <w:spacing w:val="-3"/>
          <w:szCs w:val="24"/>
        </w:rPr>
        <w:t>5</w:t>
      </w:r>
      <w:r>
        <w:rPr>
          <w:rFonts w:ascii="Arial" w:hAnsi="Arial"/>
          <w:b/>
          <w:spacing w:val="-3"/>
          <w:szCs w:val="24"/>
        </w:rPr>
        <w:t>:</w:t>
      </w:r>
      <w:r w:rsidRPr="00E640D8">
        <w:rPr>
          <w:rFonts w:ascii="Arial" w:hAnsi="Arial"/>
          <w:spacing w:val="-3"/>
          <w:szCs w:val="24"/>
        </w:rPr>
        <w:t xml:space="preserve">  This bond ordinance shall take effect twenty (20) days a</w:t>
      </w:r>
      <w:r w:rsidRPr="00E640D8">
        <w:rPr>
          <w:rFonts w:ascii="Arial" w:hAnsi="Arial"/>
          <w:spacing w:val="-3"/>
          <w:szCs w:val="24"/>
        </w:rPr>
        <w:t>fter the first publication hereof after final adoption, as provided by the Local Bond Law.</w:t>
      </w:r>
    </w:p>
    <w:p w:rsidR="00154E7F" w:rsidRDefault="003A2D56">
      <w:pPr>
        <w:widowControl/>
        <w:suppressAutoHyphens/>
        <w:spacing w:line="480" w:lineRule="auto"/>
        <w:jc w:val="both"/>
        <w:rPr>
          <w:rFonts w:ascii="Arial" w:hAnsi="Arial"/>
          <w:spacing w:val="-3"/>
          <w:szCs w:val="24"/>
        </w:rPr>
      </w:pPr>
    </w:p>
    <w:p w:rsidR="008B5D2A" w:rsidRPr="008B5D2A" w:rsidRDefault="003A2D56" w:rsidP="008B5D2A">
      <w:pPr>
        <w:keepLines/>
        <w:tabs>
          <w:tab w:val="left" w:pos="1440"/>
        </w:tabs>
        <w:suppressAutoHyphens/>
        <w:jc w:val="both"/>
        <w:rPr>
          <w:rFonts w:ascii="Arial" w:hAnsi="Arial"/>
          <w:b/>
          <w:bCs/>
          <w:spacing w:val="-3"/>
          <w:szCs w:val="24"/>
        </w:rPr>
      </w:pPr>
      <w:r w:rsidRPr="008B5D2A">
        <w:rPr>
          <w:rFonts w:ascii="Arial" w:hAnsi="Arial"/>
          <w:b/>
          <w:bCs/>
          <w:spacing w:val="-3"/>
          <w:szCs w:val="24"/>
        </w:rPr>
        <w:t>ADOPTED ON FIRST READING</w:t>
      </w:r>
    </w:p>
    <w:p w:rsidR="008B5D2A" w:rsidRDefault="003A2D56" w:rsidP="008B5D2A">
      <w:pPr>
        <w:keepLines/>
        <w:tabs>
          <w:tab w:val="left" w:pos="1440"/>
        </w:tabs>
        <w:suppressAutoHyphens/>
        <w:jc w:val="both"/>
        <w:rPr>
          <w:rFonts w:ascii="Arial" w:hAnsi="Arial"/>
          <w:b/>
          <w:bCs/>
          <w:spacing w:val="-3"/>
          <w:szCs w:val="24"/>
        </w:rPr>
      </w:pPr>
      <w:r w:rsidRPr="008B5D2A">
        <w:rPr>
          <w:rFonts w:ascii="Arial" w:hAnsi="Arial"/>
          <w:b/>
          <w:bCs/>
          <w:spacing w:val="-3"/>
          <w:szCs w:val="24"/>
        </w:rPr>
        <w:t xml:space="preserve">DATED:  </w:t>
      </w:r>
      <w:r>
        <w:rPr>
          <w:rFonts w:ascii="Arial" w:hAnsi="Arial"/>
          <w:b/>
          <w:bCs/>
          <w:spacing w:val="-3"/>
          <w:szCs w:val="24"/>
        </w:rPr>
        <w:t>February 5, 2019</w:t>
      </w:r>
    </w:p>
    <w:p w:rsidR="008B5D2A" w:rsidRPr="008B5D2A" w:rsidRDefault="003A2D56" w:rsidP="008B5D2A">
      <w:pPr>
        <w:keepLines/>
        <w:tabs>
          <w:tab w:val="left" w:pos="1440"/>
        </w:tabs>
        <w:suppressAutoHyphens/>
        <w:jc w:val="both"/>
        <w:rPr>
          <w:rFonts w:ascii="Arial" w:hAnsi="Arial"/>
          <w:b/>
          <w:bCs/>
          <w:spacing w:val="-3"/>
          <w:szCs w:val="24"/>
        </w:rPr>
      </w:pPr>
    </w:p>
    <w:p w:rsidR="008B5D2A" w:rsidRDefault="003A2D56" w:rsidP="008B5D2A">
      <w:pPr>
        <w:tabs>
          <w:tab w:val="right" w:pos="4320"/>
          <w:tab w:val="left" w:pos="4608"/>
        </w:tabs>
        <w:suppressAutoHyphens/>
        <w:jc w:val="both"/>
        <w:rPr>
          <w:rFonts w:ascii="Arial" w:hAnsi="Arial"/>
          <w:b/>
          <w:spacing w:val="-3"/>
          <w:szCs w:val="24"/>
        </w:rPr>
      </w:pPr>
      <w:r w:rsidRPr="008B5D2A">
        <w:rPr>
          <w:rFonts w:ascii="Arial" w:hAnsi="Arial"/>
          <w:b/>
          <w:spacing w:val="-3"/>
          <w:szCs w:val="24"/>
          <w:u w:val="single"/>
        </w:rPr>
        <w:tab/>
      </w:r>
    </w:p>
    <w:p w:rsidR="008B5D2A" w:rsidRPr="008B5D2A" w:rsidRDefault="003A2D56" w:rsidP="008B5D2A">
      <w:pPr>
        <w:tabs>
          <w:tab w:val="left" w:pos="924"/>
          <w:tab w:val="left" w:pos="1440"/>
          <w:tab w:val="left" w:pos="2016"/>
          <w:tab w:val="left" w:pos="4608"/>
        </w:tabs>
        <w:suppressAutoHyphens/>
        <w:jc w:val="both"/>
        <w:rPr>
          <w:rFonts w:ascii="Arial" w:hAnsi="Arial"/>
          <w:b/>
          <w:spacing w:val="-3"/>
          <w:szCs w:val="24"/>
        </w:rPr>
      </w:pPr>
      <w:r>
        <w:rPr>
          <w:rFonts w:ascii="Arial" w:hAnsi="Arial"/>
          <w:b/>
          <w:spacing w:val="-3"/>
          <w:szCs w:val="24"/>
        </w:rPr>
        <w:t>BREEANNA CALABRO</w:t>
      </w:r>
    </w:p>
    <w:p w:rsidR="008B5D2A" w:rsidRDefault="003A2D56" w:rsidP="008B5D2A">
      <w:pPr>
        <w:tabs>
          <w:tab w:val="left" w:pos="924"/>
          <w:tab w:val="left" w:pos="1440"/>
          <w:tab w:val="left" w:pos="2016"/>
          <w:tab w:val="left" w:pos="4608"/>
        </w:tabs>
        <w:suppressAutoHyphens/>
        <w:jc w:val="both"/>
        <w:rPr>
          <w:rFonts w:ascii="Arial" w:hAnsi="Arial"/>
          <w:b/>
          <w:spacing w:val="-3"/>
          <w:szCs w:val="24"/>
        </w:rPr>
      </w:pPr>
      <w:r>
        <w:rPr>
          <w:rFonts w:ascii="Arial" w:hAnsi="Arial"/>
          <w:b/>
          <w:spacing w:val="-3"/>
          <w:szCs w:val="24"/>
        </w:rPr>
        <w:t>Borough</w:t>
      </w:r>
      <w:r w:rsidRPr="008B5D2A">
        <w:rPr>
          <w:rFonts w:ascii="Arial" w:hAnsi="Arial"/>
          <w:b/>
          <w:spacing w:val="-3"/>
          <w:szCs w:val="24"/>
        </w:rPr>
        <w:t xml:space="preserve"> Clerk</w:t>
      </w:r>
    </w:p>
    <w:p w:rsidR="008B5D2A" w:rsidRDefault="003A2D56" w:rsidP="008B5D2A">
      <w:pPr>
        <w:tabs>
          <w:tab w:val="left" w:pos="924"/>
          <w:tab w:val="left" w:pos="1440"/>
          <w:tab w:val="left" w:pos="2016"/>
          <w:tab w:val="left" w:pos="4608"/>
        </w:tabs>
        <w:suppressAutoHyphens/>
        <w:jc w:val="both"/>
        <w:rPr>
          <w:rFonts w:ascii="Arial" w:hAnsi="Arial"/>
          <w:b/>
          <w:spacing w:val="-3"/>
          <w:szCs w:val="24"/>
        </w:rPr>
      </w:pPr>
    </w:p>
    <w:p w:rsidR="006657D3" w:rsidRDefault="003A2D56">
      <w:pPr>
        <w:widowControl/>
        <w:rPr>
          <w:rFonts w:ascii="Arial" w:hAnsi="Arial"/>
          <w:b/>
          <w:spacing w:val="-3"/>
          <w:szCs w:val="24"/>
        </w:rPr>
      </w:pPr>
      <w:r>
        <w:rPr>
          <w:rFonts w:ascii="Arial" w:hAnsi="Arial"/>
          <w:b/>
          <w:spacing w:val="-3"/>
          <w:szCs w:val="24"/>
        </w:rPr>
        <w:br w:type="page"/>
      </w:r>
    </w:p>
    <w:p w:rsidR="008B5D2A" w:rsidRPr="008B5D2A" w:rsidRDefault="003A2D56" w:rsidP="008B5D2A">
      <w:pPr>
        <w:tabs>
          <w:tab w:val="left" w:pos="924"/>
          <w:tab w:val="left" w:pos="1440"/>
          <w:tab w:val="left" w:pos="2016"/>
          <w:tab w:val="left" w:pos="4608"/>
        </w:tabs>
        <w:suppressAutoHyphens/>
        <w:jc w:val="both"/>
        <w:rPr>
          <w:rFonts w:ascii="Arial" w:hAnsi="Arial"/>
          <w:b/>
          <w:spacing w:val="-3"/>
          <w:szCs w:val="24"/>
        </w:rPr>
      </w:pPr>
    </w:p>
    <w:p w:rsidR="008B5D2A" w:rsidRPr="008B5D2A" w:rsidRDefault="003A2D56" w:rsidP="008B5D2A">
      <w:pPr>
        <w:keepLines/>
        <w:tabs>
          <w:tab w:val="left" w:pos="1440"/>
        </w:tabs>
        <w:suppressAutoHyphens/>
        <w:jc w:val="both"/>
        <w:rPr>
          <w:rFonts w:ascii="Arial" w:hAnsi="Arial"/>
          <w:b/>
          <w:bCs/>
          <w:spacing w:val="-3"/>
          <w:szCs w:val="24"/>
        </w:rPr>
      </w:pPr>
      <w:r w:rsidRPr="008B5D2A">
        <w:rPr>
          <w:rFonts w:ascii="Arial" w:hAnsi="Arial"/>
          <w:b/>
          <w:bCs/>
          <w:spacing w:val="-3"/>
          <w:szCs w:val="24"/>
        </w:rPr>
        <w:t>ADOPTED ON SECOND READING</w:t>
      </w:r>
    </w:p>
    <w:p w:rsidR="008B5D2A" w:rsidRPr="008B5D2A" w:rsidRDefault="003A2D56" w:rsidP="008B5D2A">
      <w:pPr>
        <w:keepLines/>
        <w:tabs>
          <w:tab w:val="left" w:pos="1440"/>
        </w:tabs>
        <w:suppressAutoHyphens/>
        <w:jc w:val="both"/>
        <w:rPr>
          <w:rFonts w:ascii="Arial" w:hAnsi="Arial"/>
          <w:b/>
          <w:bCs/>
          <w:spacing w:val="-3"/>
          <w:szCs w:val="24"/>
        </w:rPr>
      </w:pPr>
      <w:r w:rsidRPr="008B5D2A">
        <w:rPr>
          <w:rFonts w:ascii="Arial" w:hAnsi="Arial"/>
          <w:b/>
          <w:bCs/>
          <w:spacing w:val="-3"/>
          <w:szCs w:val="24"/>
        </w:rPr>
        <w:t xml:space="preserve">DATED: </w:t>
      </w:r>
      <w:r>
        <w:rPr>
          <w:rFonts w:ascii="Arial" w:hAnsi="Arial"/>
          <w:b/>
          <w:bCs/>
          <w:spacing w:val="-3"/>
          <w:szCs w:val="24"/>
        </w:rPr>
        <w:t>___________, 201</w:t>
      </w:r>
      <w:r>
        <w:rPr>
          <w:rFonts w:ascii="Arial" w:hAnsi="Arial"/>
          <w:b/>
          <w:bCs/>
          <w:spacing w:val="-3"/>
          <w:szCs w:val="24"/>
        </w:rPr>
        <w:t>9</w:t>
      </w:r>
    </w:p>
    <w:p w:rsidR="00927D23" w:rsidRDefault="003A2D56" w:rsidP="008B5D2A">
      <w:pPr>
        <w:tabs>
          <w:tab w:val="right" w:pos="4320"/>
          <w:tab w:val="left" w:pos="4608"/>
        </w:tabs>
        <w:suppressAutoHyphens/>
        <w:jc w:val="both"/>
        <w:rPr>
          <w:rFonts w:ascii="Arial" w:hAnsi="Arial"/>
          <w:b/>
          <w:spacing w:val="-3"/>
          <w:szCs w:val="24"/>
          <w:u w:val="single"/>
        </w:rPr>
      </w:pPr>
    </w:p>
    <w:p w:rsidR="00642540" w:rsidRDefault="003A2D56" w:rsidP="00642540">
      <w:pPr>
        <w:tabs>
          <w:tab w:val="right" w:pos="4320"/>
          <w:tab w:val="left" w:pos="4608"/>
        </w:tabs>
        <w:suppressAutoHyphens/>
        <w:jc w:val="both"/>
        <w:rPr>
          <w:rFonts w:ascii="Arial" w:hAnsi="Arial"/>
          <w:b/>
          <w:spacing w:val="-3"/>
          <w:szCs w:val="24"/>
          <w:u w:val="single"/>
        </w:rPr>
      </w:pPr>
      <w:r w:rsidRPr="008B5D2A">
        <w:rPr>
          <w:rFonts w:ascii="Arial" w:hAnsi="Arial"/>
          <w:b/>
          <w:spacing w:val="-3"/>
          <w:szCs w:val="24"/>
          <w:u w:val="single"/>
        </w:rPr>
        <w:tab/>
      </w:r>
    </w:p>
    <w:p w:rsidR="008B5D2A" w:rsidRPr="008B5D2A" w:rsidRDefault="003A2D56" w:rsidP="00642540">
      <w:pPr>
        <w:tabs>
          <w:tab w:val="right" w:pos="4320"/>
          <w:tab w:val="left" w:pos="4608"/>
        </w:tabs>
        <w:suppressAutoHyphens/>
        <w:jc w:val="both"/>
        <w:rPr>
          <w:rFonts w:ascii="Arial" w:hAnsi="Arial"/>
          <w:b/>
          <w:spacing w:val="-3"/>
          <w:szCs w:val="24"/>
        </w:rPr>
      </w:pPr>
      <w:r>
        <w:rPr>
          <w:rFonts w:ascii="Arial" w:hAnsi="Arial"/>
          <w:b/>
          <w:spacing w:val="-3"/>
          <w:szCs w:val="24"/>
        </w:rPr>
        <w:t>BREEANNA CALABRO</w:t>
      </w:r>
    </w:p>
    <w:p w:rsidR="008B5D2A" w:rsidRDefault="003A2D56" w:rsidP="008B5D2A">
      <w:pPr>
        <w:tabs>
          <w:tab w:val="left" w:pos="924"/>
          <w:tab w:val="left" w:pos="1440"/>
          <w:tab w:val="left" w:pos="2016"/>
          <w:tab w:val="left" w:pos="4608"/>
        </w:tabs>
        <w:suppressAutoHyphens/>
        <w:jc w:val="both"/>
        <w:rPr>
          <w:rFonts w:ascii="Arial" w:hAnsi="Arial"/>
          <w:b/>
          <w:spacing w:val="-3"/>
          <w:szCs w:val="24"/>
        </w:rPr>
      </w:pPr>
      <w:r>
        <w:rPr>
          <w:rFonts w:ascii="Arial" w:hAnsi="Arial"/>
          <w:b/>
          <w:spacing w:val="-3"/>
          <w:szCs w:val="24"/>
        </w:rPr>
        <w:t>Borough</w:t>
      </w:r>
      <w:r w:rsidRPr="008B5D2A">
        <w:rPr>
          <w:rFonts w:ascii="Arial" w:hAnsi="Arial"/>
          <w:b/>
          <w:spacing w:val="-3"/>
          <w:szCs w:val="24"/>
        </w:rPr>
        <w:t xml:space="preserve"> Clerk</w:t>
      </w:r>
    </w:p>
    <w:p w:rsidR="00463777" w:rsidRDefault="003A2D56">
      <w:pPr>
        <w:widowControl/>
        <w:rPr>
          <w:rFonts w:ascii="Arial" w:hAnsi="Arial"/>
          <w:b/>
          <w:spacing w:val="-3"/>
        </w:rPr>
      </w:pPr>
    </w:p>
    <w:sectPr w:rsidR="00463777" w:rsidSect="00642540">
      <w:footerReference w:type="default" r:id="rId6"/>
      <w:footerReference w:type="first" r:id="rId7"/>
      <w:pgSz w:w="12240" w:h="15840" w:code="1"/>
      <w:pgMar w:top="1440" w:right="1440" w:bottom="1440" w:left="144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3A2D56">
      <w:r>
        <w:separator/>
      </w:r>
    </w:p>
  </w:endnote>
  <w:endnote w:type="continuationSeparator" w:id="0">
    <w:p w:rsidR="00000000" w:rsidRDefault="003A2D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33D1" w:rsidRDefault="003A2D56" w:rsidP="000A33D1"/>
  <w:p w:rsidR="000A33D1" w:rsidRDefault="003A2D56">
    <w:pPr>
      <w:tabs>
        <w:tab w:val="center" w:pos="4680"/>
        <w:tab w:val="right" w:pos="9360"/>
      </w:tabs>
      <w:rPr>
        <w:rFonts w:ascii="Arial" w:hAnsi="Arial"/>
        <w:spacing w:val="-3"/>
      </w:rPr>
    </w:pPr>
    <w:r>
      <w:rPr>
        <w:rFonts w:ascii="Arial" w:hAnsi="Arial"/>
      </w:rPr>
      <w:tab/>
    </w:r>
  </w:p>
  <w:p w:rsidR="000A33D1" w:rsidRDefault="003A2D56">
    <w:r>
      <w:rPr>
        <w:rStyle w:val="DocID"/>
      </w:rPr>
      <w:t>#10400434.1(163945.004)</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33D1" w:rsidRDefault="003A2D56" w:rsidP="000A33D1">
    <w:r>
      <w:t>#10400434.1(163945.004)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3A2D56">
      <w:r>
        <w:separator/>
      </w:r>
    </w:p>
  </w:footnote>
  <w:footnote w:type="continuationSeparator" w:id="0">
    <w:p w:rsidR="00000000" w:rsidRDefault="003A2D5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397B"/>
    <w:rsid w:val="001A397B"/>
    <w:rsid w:val="003A2D56"/>
    <w:rsid w:val="00ED485E"/>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D251A4CB-429B-48B4-BA69-45C8173094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pPr>
    <w:rPr>
      <w:rFonts w:ascii="CG Times" w:hAnsi="CG Times"/>
      <w:snapToGrid w:val="0"/>
      <w:sz w:val="24"/>
    </w:rPr>
  </w:style>
  <w:style w:type="paragraph" w:styleId="Heading1">
    <w:name w:val="heading 1"/>
    <w:basedOn w:val="Normal"/>
    <w:next w:val="Normal"/>
    <w:qFormat/>
    <w:pPr>
      <w:outlineLvl w:val="0"/>
    </w:pPr>
  </w:style>
  <w:style w:type="paragraph" w:styleId="Heading2">
    <w:name w:val="heading 2"/>
    <w:basedOn w:val="Normal"/>
    <w:next w:val="Normal"/>
    <w:qFormat/>
    <w:pPr>
      <w:outlineLvl w:val="1"/>
    </w:pPr>
  </w:style>
  <w:style w:type="paragraph" w:styleId="Heading3">
    <w:name w:val="heading 3"/>
    <w:basedOn w:val="Normal"/>
    <w:next w:val="Normal"/>
    <w:qFormat/>
    <w:pPr>
      <w:outlineLvl w:val="2"/>
    </w:pPr>
  </w:style>
  <w:style w:type="paragraph" w:styleId="Heading4">
    <w:name w:val="heading 4"/>
    <w:basedOn w:val="Normal"/>
    <w:next w:val="Normal"/>
    <w:qFormat/>
    <w:pPr>
      <w:outlineLvl w:val="3"/>
    </w:pPr>
  </w:style>
  <w:style w:type="paragraph" w:styleId="Heading5">
    <w:name w:val="heading 5"/>
    <w:basedOn w:val="Normal"/>
    <w:next w:val="Normal"/>
    <w:qFormat/>
    <w:pPr>
      <w:outlineLvl w:val="4"/>
    </w:pPr>
  </w:style>
  <w:style w:type="paragraph" w:styleId="Heading6">
    <w:name w:val="heading 6"/>
    <w:basedOn w:val="Normal"/>
    <w:next w:val="Normal"/>
    <w:qFormat/>
    <w:pPr>
      <w:outlineLvl w:val="5"/>
    </w:pPr>
  </w:style>
  <w:style w:type="paragraph" w:styleId="Heading7">
    <w:name w:val="heading 7"/>
    <w:basedOn w:val="Normal"/>
    <w:next w:val="Normal"/>
    <w:qFormat/>
    <w:pPr>
      <w:outlineLvl w:val="6"/>
    </w:pPr>
  </w:style>
  <w:style w:type="paragraph" w:styleId="Heading8">
    <w:name w:val="heading 8"/>
    <w:basedOn w:val="Normal"/>
    <w:next w:val="Normal"/>
    <w:qFormat/>
    <w:pPr>
      <w:outlineLvl w:val="7"/>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customStyle="1" w:styleId="WGSLABEL">
    <w:name w:val="WGSLABEL"/>
    <w:pPr>
      <w:widowControl w:val="0"/>
      <w:tabs>
        <w:tab w:val="left" w:pos="-720"/>
      </w:tabs>
      <w:suppressAutoHyphens/>
    </w:pPr>
    <w:rPr>
      <w:rFonts w:ascii="CG Times" w:hAnsi="CG Times"/>
      <w:snapToGrid w:val="0"/>
      <w:sz w:val="24"/>
    </w:rPr>
  </w:style>
  <w:style w:type="character" w:customStyle="1" w:styleId="DefaultParagraphFo">
    <w:name w:val="Default Paragraph Fo"/>
    <w:basedOn w:val="DefaultParagraphFont"/>
  </w:style>
  <w:style w:type="paragraph" w:customStyle="1" w:styleId="p1">
    <w:name w:val="p1"/>
    <w:pPr>
      <w:widowControl w:val="0"/>
      <w:tabs>
        <w:tab w:val="left" w:pos="0"/>
        <w:tab w:val="left" w:pos="1459"/>
        <w:tab w:val="left" w:pos="2160"/>
      </w:tabs>
      <w:suppressAutoHyphens/>
    </w:pPr>
    <w:rPr>
      <w:snapToGrid w:val="0"/>
      <w:sz w:val="24"/>
    </w:rPr>
  </w:style>
  <w:style w:type="paragraph" w:customStyle="1" w:styleId="c2">
    <w:name w:val="c2"/>
    <w:pPr>
      <w:widowControl w:val="0"/>
      <w:tabs>
        <w:tab w:val="left" w:pos="-720"/>
      </w:tabs>
      <w:suppressAutoHyphens/>
      <w:jc w:val="center"/>
    </w:pPr>
    <w:rPr>
      <w:snapToGrid w:val="0"/>
      <w:sz w:val="24"/>
    </w:rPr>
  </w:style>
  <w:style w:type="paragraph" w:customStyle="1" w:styleId="p3">
    <w:name w:val="p3"/>
    <w:pPr>
      <w:widowControl w:val="0"/>
      <w:tabs>
        <w:tab w:val="left" w:pos="0"/>
        <w:tab w:val="left" w:pos="1459"/>
        <w:tab w:val="left" w:pos="2160"/>
      </w:tabs>
      <w:suppressAutoHyphens/>
    </w:pPr>
    <w:rPr>
      <w:snapToGrid w:val="0"/>
      <w:sz w:val="24"/>
    </w:rPr>
  </w:style>
  <w:style w:type="paragraph" w:customStyle="1" w:styleId="p4">
    <w:name w:val="p4"/>
    <w:pPr>
      <w:widowControl w:val="0"/>
      <w:tabs>
        <w:tab w:val="left" w:pos="0"/>
        <w:tab w:val="left" w:pos="1459"/>
        <w:tab w:val="left" w:pos="2160"/>
      </w:tabs>
      <w:suppressAutoHyphens/>
    </w:pPr>
    <w:rPr>
      <w:snapToGrid w:val="0"/>
      <w:sz w:val="24"/>
    </w:rPr>
  </w:style>
  <w:style w:type="paragraph" w:customStyle="1" w:styleId="p5">
    <w:name w:val="p5"/>
    <w:pPr>
      <w:widowControl w:val="0"/>
      <w:tabs>
        <w:tab w:val="left" w:pos="0"/>
      </w:tabs>
      <w:suppressAutoHyphens/>
    </w:pPr>
    <w:rPr>
      <w:snapToGrid w:val="0"/>
      <w:sz w:val="24"/>
    </w:rPr>
  </w:style>
  <w:style w:type="paragraph" w:customStyle="1" w:styleId="p6">
    <w:name w:val="p6"/>
    <w:pPr>
      <w:widowControl w:val="0"/>
      <w:tabs>
        <w:tab w:val="left" w:pos="0"/>
      </w:tabs>
      <w:suppressAutoHyphens/>
    </w:pPr>
    <w:rPr>
      <w:snapToGrid w:val="0"/>
      <w:sz w:val="24"/>
    </w:rPr>
  </w:style>
  <w:style w:type="paragraph" w:customStyle="1" w:styleId="t7">
    <w:name w:val="t7"/>
    <w:pPr>
      <w:widowControl w:val="0"/>
      <w:tabs>
        <w:tab w:val="left" w:pos="-720"/>
      </w:tabs>
      <w:suppressAutoHyphens/>
    </w:pPr>
    <w:rPr>
      <w:snapToGrid w:val="0"/>
      <w:sz w:val="24"/>
    </w:rPr>
  </w:style>
  <w:style w:type="paragraph" w:customStyle="1" w:styleId="p9">
    <w:name w:val="p9"/>
    <w:pPr>
      <w:widowControl w:val="0"/>
      <w:tabs>
        <w:tab w:val="left" w:pos="0"/>
        <w:tab w:val="left" w:pos="739"/>
        <w:tab w:val="left" w:pos="1440"/>
      </w:tabs>
      <w:suppressAutoHyphens/>
    </w:pPr>
    <w:rPr>
      <w:snapToGrid w:val="0"/>
      <w:sz w:val="24"/>
    </w:rPr>
  </w:style>
  <w:style w:type="paragraph" w:customStyle="1" w:styleId="p10">
    <w:name w:val="p10"/>
    <w:pPr>
      <w:widowControl w:val="0"/>
      <w:tabs>
        <w:tab w:val="left" w:pos="0"/>
        <w:tab w:val="left" w:pos="240"/>
        <w:tab w:val="left" w:pos="1200"/>
        <w:tab w:val="left" w:pos="1440"/>
      </w:tabs>
      <w:suppressAutoHyphens/>
    </w:pPr>
    <w:rPr>
      <w:snapToGrid w:val="0"/>
      <w:sz w:val="24"/>
    </w:rPr>
  </w:style>
  <w:style w:type="paragraph" w:customStyle="1" w:styleId="p12">
    <w:name w:val="p12"/>
    <w:pPr>
      <w:widowControl w:val="0"/>
      <w:tabs>
        <w:tab w:val="left" w:pos="-864"/>
        <w:tab w:val="left" w:pos="0"/>
        <w:tab w:val="left" w:pos="288"/>
        <w:tab w:val="left" w:pos="1200"/>
        <w:tab w:val="left" w:pos="1440"/>
      </w:tabs>
      <w:suppressAutoHyphens/>
    </w:pPr>
    <w:rPr>
      <w:snapToGrid w:val="0"/>
      <w:sz w:val="24"/>
    </w:rPr>
  </w:style>
  <w:style w:type="paragraph" w:customStyle="1" w:styleId="t11">
    <w:name w:val="t11"/>
    <w:pPr>
      <w:widowControl w:val="0"/>
      <w:tabs>
        <w:tab w:val="left" w:pos="-720"/>
      </w:tabs>
      <w:suppressAutoHyphens/>
    </w:pPr>
    <w:rPr>
      <w:snapToGrid w:val="0"/>
      <w:sz w:val="24"/>
    </w:rPr>
  </w:style>
  <w:style w:type="paragraph" w:customStyle="1" w:styleId="c13">
    <w:name w:val="c13"/>
    <w:pPr>
      <w:widowControl w:val="0"/>
      <w:tabs>
        <w:tab w:val="left" w:pos="-720"/>
      </w:tabs>
      <w:suppressAutoHyphens/>
      <w:jc w:val="center"/>
    </w:pPr>
    <w:rPr>
      <w:snapToGrid w:val="0"/>
      <w:sz w:val="24"/>
    </w:rPr>
  </w:style>
  <w:style w:type="paragraph" w:customStyle="1" w:styleId="p14">
    <w:name w:val="p14"/>
    <w:pPr>
      <w:widowControl w:val="0"/>
      <w:tabs>
        <w:tab w:val="left" w:pos="0"/>
        <w:tab w:val="left" w:pos="3180"/>
        <w:tab w:val="left" w:pos="4620"/>
        <w:tab w:val="left" w:pos="5040"/>
      </w:tabs>
      <w:suppressAutoHyphens/>
    </w:pPr>
    <w:rPr>
      <w:snapToGrid w:val="0"/>
      <w:sz w:val="24"/>
    </w:rPr>
  </w:style>
  <w:style w:type="paragraph" w:customStyle="1" w:styleId="p15">
    <w:name w:val="p15"/>
    <w:pPr>
      <w:widowControl w:val="0"/>
      <w:tabs>
        <w:tab w:val="left" w:pos="0"/>
        <w:tab w:val="left" w:pos="780"/>
        <w:tab w:val="left" w:pos="2220"/>
        <w:tab w:val="left" w:pos="2880"/>
      </w:tabs>
      <w:suppressAutoHyphens/>
    </w:pPr>
    <w:rPr>
      <w:snapToGrid w:val="0"/>
      <w:sz w:val="24"/>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rPr>
      <w:rFonts w:cs="Arial"/>
    </w:rPr>
  </w:style>
  <w:style w:type="character" w:styleId="PageNumber">
    <w:name w:val="page number"/>
    <w:basedOn w:val="DefaultParagraphFont"/>
  </w:style>
  <w:style w:type="paragraph" w:styleId="BodyText">
    <w:name w:val="Body Text"/>
    <w:basedOn w:val="Normal"/>
    <w:pPr>
      <w:widowControl/>
      <w:tabs>
        <w:tab w:val="left" w:pos="1440"/>
      </w:tabs>
      <w:suppressAutoHyphens/>
      <w:spacing w:line="480" w:lineRule="auto"/>
      <w:jc w:val="both"/>
    </w:pPr>
    <w:rPr>
      <w:rFonts w:ascii="Arial" w:hAnsi="Arial"/>
      <w:spacing w:val="-3"/>
    </w:rPr>
  </w:style>
  <w:style w:type="paragraph" w:customStyle="1" w:styleId="DefaultText">
    <w:name w:val="Default Text"/>
    <w:basedOn w:val="Normal"/>
    <w:rsid w:val="005F733C"/>
    <w:pPr>
      <w:widowControl/>
      <w:overflowPunct w:val="0"/>
      <w:autoSpaceDE w:val="0"/>
      <w:autoSpaceDN w:val="0"/>
      <w:adjustRightInd w:val="0"/>
      <w:textAlignment w:val="baseline"/>
    </w:pPr>
    <w:rPr>
      <w:rFonts w:ascii="Times New Roman" w:hAnsi="Times New Roman"/>
      <w:snapToGrid/>
    </w:rPr>
  </w:style>
  <w:style w:type="character" w:customStyle="1" w:styleId="DocID">
    <w:name w:val="DocID"/>
    <w:rsid w:val="009506BC"/>
    <w:rPr>
      <w:rFonts w:ascii="Arial" w:hAnsi="Arial" w:cs="Arial"/>
      <w:b w:val="0"/>
      <w:color w:val="000000"/>
      <w:spacing w:val="-3"/>
      <w:sz w:val="16"/>
      <w:szCs w:val="24"/>
      <w:u w:val="none"/>
    </w:rPr>
  </w:style>
  <w:style w:type="character" w:customStyle="1" w:styleId="DocIDChar">
    <w:name w:val="DocID Char"/>
    <w:rsid w:val="00F97272"/>
    <w:rPr>
      <w:rFonts w:ascii="Arial" w:hAnsi="Arial" w:cs="Arial"/>
      <w:snapToGrid w:val="0"/>
      <w:color w:val="000000"/>
      <w:spacing w:val="-3"/>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670</Words>
  <Characters>3544</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Breeanna Calabro</dc:creator>
  <cp:lastModifiedBy>Breeanna Calabro</cp:lastModifiedBy>
  <cp:revision>3</cp:revision>
  <dcterms:created xsi:type="dcterms:W3CDTF">2019-02-01T19:39:00Z</dcterms:created>
  <dcterms:modified xsi:type="dcterms:W3CDTF">2019-02-01T19:39:00Z</dcterms:modified>
</cp:coreProperties>
</file>