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2B3" w:rsidRPr="0057301A" w:rsidRDefault="007D42B3" w:rsidP="0057301A">
      <w:pPr>
        <w:spacing w:after="0" w:line="240" w:lineRule="auto"/>
        <w:jc w:val="center"/>
        <w:rPr>
          <w:rFonts w:ascii="Times New Roman" w:eastAsia="Batang" w:hAnsi="Times New Roman"/>
          <w:b/>
          <w:sz w:val="24"/>
          <w:szCs w:val="24"/>
        </w:rPr>
      </w:pPr>
      <w:r w:rsidRPr="0057301A">
        <w:rPr>
          <w:rFonts w:ascii="Times New Roman" w:eastAsia="Batang" w:hAnsi="Times New Roman"/>
          <w:b/>
          <w:sz w:val="24"/>
          <w:szCs w:val="24"/>
        </w:rPr>
        <w:t>RESOLUTION NO. 2017-1</w:t>
      </w:r>
      <w:r>
        <w:rPr>
          <w:rFonts w:ascii="Times New Roman" w:eastAsia="Batang" w:hAnsi="Times New Roman"/>
          <w:b/>
          <w:sz w:val="24"/>
          <w:szCs w:val="24"/>
        </w:rPr>
        <w:t>2</w:t>
      </w:r>
      <w:r w:rsidRPr="0057301A">
        <w:rPr>
          <w:rFonts w:ascii="Times New Roman" w:eastAsia="Batang" w:hAnsi="Times New Roman"/>
          <w:b/>
          <w:sz w:val="24"/>
          <w:szCs w:val="24"/>
        </w:rPr>
        <w:t>.</w:t>
      </w:r>
      <w:r>
        <w:rPr>
          <w:rFonts w:ascii="Times New Roman" w:eastAsia="Batang" w:hAnsi="Times New Roman"/>
          <w:b/>
          <w:sz w:val="24"/>
          <w:szCs w:val="24"/>
        </w:rPr>
        <w:t>__</w:t>
      </w:r>
    </w:p>
    <w:p w:rsidR="007D42B3" w:rsidRPr="0057301A" w:rsidRDefault="007D42B3" w:rsidP="0057301A">
      <w:pPr>
        <w:spacing w:after="0" w:line="240" w:lineRule="auto"/>
        <w:jc w:val="center"/>
        <w:rPr>
          <w:rFonts w:ascii="Times New Roman" w:eastAsia="Batang" w:hAnsi="Times New Roman"/>
          <w:b/>
          <w:sz w:val="24"/>
          <w:szCs w:val="24"/>
        </w:rPr>
      </w:pPr>
      <w:r w:rsidRPr="0057301A">
        <w:rPr>
          <w:rFonts w:ascii="Times New Roman" w:eastAsia="Batang" w:hAnsi="Times New Roman"/>
          <w:b/>
          <w:sz w:val="24"/>
          <w:szCs w:val="24"/>
        </w:rPr>
        <w:t>OF THE GOVERNING BODY</w:t>
      </w:r>
    </w:p>
    <w:p w:rsidR="007D42B3" w:rsidRPr="0057301A" w:rsidRDefault="007D42B3" w:rsidP="0057301A">
      <w:pPr>
        <w:spacing w:after="0" w:line="240" w:lineRule="auto"/>
        <w:jc w:val="center"/>
        <w:rPr>
          <w:rFonts w:ascii="Times New Roman" w:eastAsia="Batang" w:hAnsi="Times New Roman"/>
          <w:b/>
          <w:sz w:val="24"/>
          <w:szCs w:val="24"/>
          <w:u w:val="single"/>
        </w:rPr>
      </w:pPr>
      <w:r w:rsidRPr="0057301A">
        <w:rPr>
          <w:rFonts w:ascii="Times New Roman" w:eastAsia="Batang" w:hAnsi="Times New Roman"/>
          <w:b/>
          <w:sz w:val="24"/>
          <w:szCs w:val="24"/>
          <w:u w:val="single"/>
        </w:rPr>
        <w:t>OF THE BOROUGH OF BLOOMINGDALE</w:t>
      </w:r>
    </w:p>
    <w:p w:rsidR="007D42B3" w:rsidRPr="0057301A" w:rsidRDefault="007D42B3" w:rsidP="00654490">
      <w:pPr>
        <w:spacing w:line="240" w:lineRule="auto"/>
        <w:jc w:val="both"/>
        <w:rPr>
          <w:rFonts w:ascii="Times New Roman" w:eastAsia="Batang" w:hAnsi="Times New Roman"/>
          <w:b/>
          <w:sz w:val="24"/>
          <w:szCs w:val="24"/>
        </w:rPr>
      </w:pPr>
    </w:p>
    <w:p w:rsidR="007D42B3" w:rsidRPr="0057301A" w:rsidRDefault="007D42B3" w:rsidP="00654490">
      <w:pPr>
        <w:spacing w:line="240" w:lineRule="auto"/>
        <w:jc w:val="both"/>
        <w:rPr>
          <w:rFonts w:ascii="Times New Roman" w:eastAsia="Batang" w:hAnsi="Times New Roman"/>
          <w:b/>
          <w:sz w:val="24"/>
          <w:szCs w:val="24"/>
        </w:rPr>
      </w:pPr>
      <w:r w:rsidRPr="0057301A">
        <w:rPr>
          <w:rFonts w:ascii="Times New Roman" w:eastAsia="Batang" w:hAnsi="Times New Roman"/>
          <w:b/>
          <w:sz w:val="24"/>
          <w:szCs w:val="24"/>
        </w:rPr>
        <w:t>Resolution Urging Congress, as Federal Income Tax Reform Advances, to Protect the Deductibility of State and Local Taxes</w:t>
      </w:r>
    </w:p>
    <w:p w:rsidR="007D42B3" w:rsidRPr="0057301A" w:rsidRDefault="007D42B3" w:rsidP="00654490">
      <w:pPr>
        <w:spacing w:line="240" w:lineRule="auto"/>
        <w:jc w:val="both"/>
        <w:rPr>
          <w:rFonts w:ascii="Times New Roman" w:eastAsia="Batang" w:hAnsi="Times New Roman"/>
          <w:sz w:val="24"/>
          <w:szCs w:val="24"/>
        </w:rPr>
      </w:pPr>
      <w:r w:rsidRPr="0057301A">
        <w:rPr>
          <w:rFonts w:ascii="Times New Roman" w:eastAsia="Batang" w:hAnsi="Times New Roman"/>
          <w:sz w:val="24"/>
          <w:szCs w:val="24"/>
        </w:rPr>
        <w:t>WHEREAS, the Federal Tax Code is incredibly complex and every one of its provisions was enacted for a reason. While some of those reasons may no longer serve the public’s interest, others remain fair and effective tools that promote the general welfare; and</w:t>
      </w:r>
    </w:p>
    <w:p w:rsidR="007D42B3" w:rsidRPr="0057301A" w:rsidRDefault="007D42B3" w:rsidP="00654490">
      <w:pPr>
        <w:pStyle w:val="NoSpacing"/>
        <w:jc w:val="both"/>
        <w:rPr>
          <w:rFonts w:ascii="Times New Roman" w:eastAsia="Batang" w:hAnsi="Times New Roman"/>
          <w:sz w:val="24"/>
          <w:szCs w:val="24"/>
        </w:rPr>
      </w:pPr>
      <w:r w:rsidRPr="0057301A">
        <w:rPr>
          <w:rFonts w:ascii="Times New Roman" w:eastAsia="Batang" w:hAnsi="Times New Roman"/>
          <w:sz w:val="24"/>
          <w:szCs w:val="24"/>
        </w:rPr>
        <w:t>WHEREAS, the deduction for state and local taxes (SALT) has been a feature of the tax code for more than 100 years. In 1913, the first federal income tax form allowed taxpayers to deduct state and local taxes, one of only six deductions allowed at the time. Even the federal Civil War tax in 1862 included a deduction for SALT; and</w:t>
      </w:r>
    </w:p>
    <w:p w:rsidR="007D42B3" w:rsidRPr="0057301A" w:rsidRDefault="007D42B3" w:rsidP="00654490">
      <w:pPr>
        <w:pStyle w:val="NoSpacing"/>
        <w:jc w:val="both"/>
        <w:rPr>
          <w:rFonts w:ascii="Times New Roman" w:eastAsia="Batang" w:hAnsi="Times New Roman"/>
          <w:sz w:val="24"/>
          <w:szCs w:val="24"/>
        </w:rPr>
      </w:pPr>
    </w:p>
    <w:p w:rsidR="007D42B3" w:rsidRPr="0057301A" w:rsidRDefault="007D42B3" w:rsidP="00654490">
      <w:pPr>
        <w:pStyle w:val="NoSpacing"/>
        <w:jc w:val="both"/>
        <w:rPr>
          <w:rFonts w:ascii="Times New Roman" w:eastAsia="Batang" w:hAnsi="Times New Roman"/>
          <w:sz w:val="24"/>
          <w:szCs w:val="24"/>
        </w:rPr>
      </w:pPr>
      <w:r w:rsidRPr="0057301A">
        <w:rPr>
          <w:rFonts w:ascii="Times New Roman" w:eastAsia="Batang" w:hAnsi="Times New Roman"/>
          <w:sz w:val="24"/>
          <w:szCs w:val="24"/>
        </w:rPr>
        <w:t>WHEREAS, this provision ensures against double taxation and reflects mandatory tax payments, which support public services that benefit all citizens, such as K-12 schools, law enforcement and public safety, transportation and i</w:t>
      </w:r>
      <w:bookmarkStart w:id="0" w:name="_GoBack"/>
      <w:bookmarkEnd w:id="0"/>
      <w:r w:rsidRPr="0057301A">
        <w:rPr>
          <w:rFonts w:ascii="Times New Roman" w:eastAsia="Batang" w:hAnsi="Times New Roman"/>
          <w:sz w:val="24"/>
          <w:szCs w:val="24"/>
        </w:rPr>
        <w:t>nfrastructure, and vital community and public health services; and</w:t>
      </w:r>
    </w:p>
    <w:p w:rsidR="007D42B3" w:rsidRPr="0057301A" w:rsidRDefault="007D42B3" w:rsidP="00654490">
      <w:pPr>
        <w:pStyle w:val="NoSpacing"/>
        <w:jc w:val="both"/>
        <w:rPr>
          <w:rFonts w:ascii="Times New Roman" w:eastAsia="Batang" w:hAnsi="Times New Roman"/>
          <w:sz w:val="24"/>
          <w:szCs w:val="24"/>
        </w:rPr>
      </w:pPr>
    </w:p>
    <w:p w:rsidR="007D42B3" w:rsidRPr="0057301A" w:rsidRDefault="007D42B3" w:rsidP="00654490">
      <w:pPr>
        <w:pStyle w:val="NoSpacing"/>
        <w:jc w:val="both"/>
        <w:rPr>
          <w:rFonts w:ascii="Times New Roman" w:eastAsia="Batang" w:hAnsi="Times New Roman"/>
          <w:sz w:val="24"/>
          <w:szCs w:val="24"/>
        </w:rPr>
      </w:pPr>
      <w:r w:rsidRPr="0057301A">
        <w:rPr>
          <w:rFonts w:ascii="Times New Roman" w:eastAsia="Batang" w:hAnsi="Times New Roman"/>
          <w:sz w:val="24"/>
          <w:szCs w:val="24"/>
        </w:rPr>
        <w:t>WHEREAS, taxpayers in all 50 states – and in both Democratic and Republican congressional districts – benefit from the SALT deduction. The SALT deduction is claimed by taxpayers of all income levels. The deduction is especially important for middle income homeowners, as fifty percent of the deductions claimed by taxpayers making $50,000 to $100,000 are for property taxes; and</w:t>
      </w:r>
    </w:p>
    <w:p w:rsidR="007D42B3" w:rsidRPr="0057301A" w:rsidRDefault="007D42B3" w:rsidP="00654490">
      <w:pPr>
        <w:pStyle w:val="NoSpacing"/>
        <w:jc w:val="both"/>
        <w:rPr>
          <w:rFonts w:ascii="Times New Roman" w:eastAsia="Batang" w:hAnsi="Times New Roman"/>
          <w:sz w:val="24"/>
          <w:szCs w:val="24"/>
        </w:rPr>
      </w:pPr>
    </w:p>
    <w:p w:rsidR="007D42B3" w:rsidRPr="0057301A" w:rsidRDefault="007D42B3" w:rsidP="00654490">
      <w:pPr>
        <w:pStyle w:val="NoSpacing"/>
        <w:jc w:val="both"/>
        <w:rPr>
          <w:rFonts w:ascii="Times New Roman" w:eastAsia="Batang" w:hAnsi="Times New Roman"/>
          <w:sz w:val="24"/>
          <w:szCs w:val="24"/>
        </w:rPr>
      </w:pPr>
      <w:r w:rsidRPr="0057301A">
        <w:rPr>
          <w:rFonts w:ascii="Times New Roman" w:eastAsia="Batang" w:hAnsi="Times New Roman"/>
          <w:sz w:val="24"/>
          <w:szCs w:val="24"/>
        </w:rPr>
        <w:t>WHEREAS, the SALT deduction does not unfairly benefit taxpayers in high tax states. To the contrary, low tax states are generally more dependent on the federal government, receiving more in federal funding than they pay in federal taxes. According to one study, Mississippi, Alabama and Louisiana are among the most subsidized states, receiving about $3 in federal spending for every $1 contributed in taxes; while New Jersey, New York and Illinois are among the states that receive less than $1 from the federal government for every $1 paid in federal taxes; and</w:t>
      </w:r>
    </w:p>
    <w:p w:rsidR="007D42B3" w:rsidRPr="0057301A" w:rsidRDefault="007D42B3" w:rsidP="00654490">
      <w:pPr>
        <w:pStyle w:val="NoSpacing"/>
        <w:jc w:val="both"/>
        <w:rPr>
          <w:rFonts w:ascii="Times New Roman" w:eastAsia="Batang" w:hAnsi="Times New Roman"/>
          <w:sz w:val="24"/>
          <w:szCs w:val="24"/>
        </w:rPr>
      </w:pPr>
    </w:p>
    <w:p w:rsidR="007D42B3" w:rsidRPr="0057301A" w:rsidRDefault="007D42B3" w:rsidP="00654490">
      <w:pPr>
        <w:pStyle w:val="NoSpacing"/>
        <w:jc w:val="both"/>
        <w:rPr>
          <w:rFonts w:ascii="Times New Roman" w:eastAsia="Batang" w:hAnsi="Times New Roman"/>
          <w:sz w:val="24"/>
          <w:szCs w:val="24"/>
        </w:rPr>
      </w:pPr>
      <w:r w:rsidRPr="0057301A">
        <w:rPr>
          <w:rFonts w:ascii="Times New Roman" w:eastAsia="Batang" w:hAnsi="Times New Roman"/>
          <w:sz w:val="24"/>
          <w:szCs w:val="24"/>
        </w:rPr>
        <w:t>WHEREAS, eliminating the SALT deduction would raise taxes on middle class homeowners – even if the standard deduction were doubled. A recent study commissioned by the National Association of Realtors found that homeowners with adjusted gross incomes (AGI) between $50,000 and $200,000 would see an average tax increase of $815 if SALT were eliminated and the standard deduction were doubled; and</w:t>
      </w:r>
    </w:p>
    <w:p w:rsidR="007D42B3" w:rsidRPr="0057301A" w:rsidRDefault="007D42B3" w:rsidP="00654490">
      <w:pPr>
        <w:pStyle w:val="NoSpacing"/>
        <w:jc w:val="both"/>
        <w:rPr>
          <w:rFonts w:ascii="Times New Roman" w:eastAsia="Batang" w:hAnsi="Times New Roman"/>
          <w:sz w:val="24"/>
          <w:szCs w:val="24"/>
        </w:rPr>
      </w:pPr>
    </w:p>
    <w:p w:rsidR="007D42B3" w:rsidRPr="0057301A" w:rsidRDefault="007D42B3" w:rsidP="00654490">
      <w:pPr>
        <w:pStyle w:val="NoSpacing"/>
        <w:jc w:val="both"/>
        <w:rPr>
          <w:rFonts w:ascii="Times New Roman" w:eastAsia="Batang" w:hAnsi="Times New Roman"/>
          <w:sz w:val="24"/>
          <w:szCs w:val="24"/>
        </w:rPr>
      </w:pPr>
      <w:r w:rsidRPr="0057301A">
        <w:rPr>
          <w:rFonts w:ascii="Times New Roman" w:eastAsia="Batang" w:hAnsi="Times New Roman"/>
          <w:sz w:val="24"/>
          <w:szCs w:val="24"/>
        </w:rPr>
        <w:t>WHEREAS, SALT is strongly tied to home ownership since the overwhelming number of itemizers who claim the deduction (44 million) deduct property taxes (40.7 million) and mortgage interest (35.4 million). Eliminating SALT will diminish the value of the mortgage interest deduction, resulting in a 10% decline in home values in the immediate term; now, therefore, be it</w:t>
      </w:r>
    </w:p>
    <w:p w:rsidR="007D42B3" w:rsidRPr="0057301A" w:rsidRDefault="007D42B3" w:rsidP="00654490">
      <w:pPr>
        <w:pStyle w:val="NoSpacing"/>
        <w:jc w:val="both"/>
        <w:rPr>
          <w:rFonts w:ascii="Times New Roman" w:eastAsia="Batang" w:hAnsi="Times New Roman"/>
          <w:sz w:val="24"/>
          <w:szCs w:val="24"/>
        </w:rPr>
      </w:pPr>
    </w:p>
    <w:p w:rsidR="007D42B3" w:rsidRPr="0057301A" w:rsidRDefault="007D42B3" w:rsidP="00654490">
      <w:pPr>
        <w:pStyle w:val="NoSpacing"/>
        <w:jc w:val="both"/>
        <w:rPr>
          <w:rFonts w:ascii="Times New Roman" w:eastAsia="Batang" w:hAnsi="Times New Roman"/>
          <w:sz w:val="24"/>
          <w:szCs w:val="24"/>
        </w:rPr>
      </w:pPr>
      <w:r w:rsidRPr="0057301A">
        <w:rPr>
          <w:rFonts w:ascii="Times New Roman" w:eastAsia="Batang" w:hAnsi="Times New Roman"/>
          <w:sz w:val="24"/>
          <w:szCs w:val="24"/>
        </w:rPr>
        <w:t xml:space="preserve">RESOLVED, that the Mayor and Council of the Borough of Bloomingdale urges New Jersey’s U.S. Senators, Robert Menendez and Cory Booker, and </w:t>
      </w:r>
      <w:r w:rsidRPr="0057301A">
        <w:rPr>
          <w:rFonts w:ascii="Times New Roman" w:eastAsia="Batang" w:hAnsi="Times New Roman"/>
          <w:color w:val="000000"/>
          <w:sz w:val="24"/>
          <w:szCs w:val="24"/>
          <w:shd w:val="clear" w:color="auto" w:fill="FFFFFF"/>
        </w:rPr>
        <w:t>Representative </w:t>
      </w:r>
      <w:r w:rsidRPr="0057301A">
        <w:rPr>
          <w:rStyle w:val="Emphasis"/>
          <w:rFonts w:ascii="Times New Roman" w:eastAsia="Batang" w:hAnsi="Times New Roman"/>
          <w:bCs/>
          <w:i w:val="0"/>
          <w:iCs w:val="0"/>
          <w:color w:val="000000"/>
          <w:sz w:val="24"/>
          <w:szCs w:val="24"/>
          <w:shd w:val="clear" w:color="auto" w:fill="FFFFFF"/>
        </w:rPr>
        <w:t>Rodney Frelinghuysen</w:t>
      </w:r>
      <w:r w:rsidRPr="0057301A">
        <w:rPr>
          <w:rStyle w:val="Emphasis"/>
          <w:rFonts w:ascii="Times New Roman" w:eastAsia="Batang" w:hAnsi="Times New Roman"/>
          <w:b/>
          <w:bCs/>
          <w:i w:val="0"/>
          <w:iCs w:val="0"/>
          <w:color w:val="000000"/>
          <w:sz w:val="24"/>
          <w:szCs w:val="24"/>
          <w:shd w:val="clear" w:color="auto" w:fill="FFFFFF"/>
        </w:rPr>
        <w:t xml:space="preserve"> </w:t>
      </w:r>
      <w:r w:rsidRPr="0057301A">
        <w:rPr>
          <w:rFonts w:ascii="Times New Roman" w:eastAsia="Batang" w:hAnsi="Times New Roman"/>
          <w:sz w:val="24"/>
          <w:szCs w:val="24"/>
        </w:rPr>
        <w:t>to oppose, with voice and vote, any proposal to eliminate the fair and reasonable SALT deductibility provision from the Federal Tax Code; and be it, further;</w:t>
      </w:r>
    </w:p>
    <w:p w:rsidR="007D42B3" w:rsidRPr="0057301A" w:rsidRDefault="007D42B3" w:rsidP="00654490">
      <w:pPr>
        <w:pStyle w:val="NoSpacing"/>
        <w:jc w:val="both"/>
        <w:rPr>
          <w:rFonts w:ascii="Times New Roman" w:eastAsia="Batang" w:hAnsi="Times New Roman"/>
          <w:sz w:val="24"/>
          <w:szCs w:val="24"/>
        </w:rPr>
      </w:pPr>
    </w:p>
    <w:p w:rsidR="007D42B3" w:rsidRPr="007F3C1C" w:rsidRDefault="007D42B3" w:rsidP="00654490">
      <w:pPr>
        <w:pStyle w:val="NoSpacing"/>
        <w:jc w:val="both"/>
        <w:rPr>
          <w:rFonts w:ascii="Times New Roman" w:eastAsia="Batang" w:hAnsi="Times New Roman"/>
          <w:sz w:val="24"/>
          <w:szCs w:val="24"/>
        </w:rPr>
      </w:pPr>
      <w:r w:rsidRPr="0057301A">
        <w:rPr>
          <w:rFonts w:ascii="Times New Roman" w:eastAsia="Batang" w:hAnsi="Times New Roman"/>
          <w:sz w:val="24"/>
          <w:szCs w:val="24"/>
        </w:rPr>
        <w:t xml:space="preserve">RESOLVED, that copies of this resolution be forwarded to our above named representatives in Congress, all other Members of the House of Representatives representing </w:t>
      </w:r>
      <w:smartTag w:uri="urn:schemas-microsoft-com:office:smarttags" w:element="State">
        <w:smartTag w:uri="urn:schemas-microsoft-com:office:smarttags" w:element="place">
          <w:r w:rsidRPr="0057301A">
            <w:rPr>
              <w:rFonts w:ascii="Times New Roman" w:eastAsia="Batang" w:hAnsi="Times New Roman"/>
              <w:sz w:val="24"/>
              <w:szCs w:val="24"/>
            </w:rPr>
            <w:t>New Jersey</w:t>
          </w:r>
        </w:smartTag>
      </w:smartTag>
      <w:r w:rsidRPr="0057301A">
        <w:rPr>
          <w:rFonts w:ascii="Times New Roman" w:eastAsia="Batang" w:hAnsi="Times New Roman"/>
          <w:sz w:val="24"/>
          <w:szCs w:val="24"/>
        </w:rPr>
        <w:t xml:space="preserve"> taxpayers </w:t>
      </w:r>
      <w:r w:rsidRPr="007F3C1C">
        <w:rPr>
          <w:rFonts w:ascii="Times New Roman" w:eastAsia="Batang" w:hAnsi="Times New Roman"/>
          <w:sz w:val="24"/>
          <w:szCs w:val="24"/>
        </w:rPr>
        <w:t>and municipalities, and to the New Jersey State League of Municipalities.</w:t>
      </w:r>
    </w:p>
    <w:p w:rsidR="007D42B3" w:rsidRPr="007F3C1C" w:rsidRDefault="007D42B3" w:rsidP="00654490">
      <w:pPr>
        <w:pStyle w:val="NoSpacing"/>
        <w:jc w:val="both"/>
        <w:rPr>
          <w:rFonts w:ascii="Times New Roman" w:eastAsia="Batang" w:hAnsi="Times New Roman"/>
          <w:sz w:val="24"/>
          <w:szCs w:val="24"/>
        </w:rPr>
      </w:pPr>
    </w:p>
    <w:p w:rsidR="007D42B3" w:rsidRPr="007F3C1C" w:rsidRDefault="007D42B3" w:rsidP="007F3C1C">
      <w:pPr>
        <w:tabs>
          <w:tab w:val="left" w:pos="1080"/>
        </w:tabs>
        <w:overflowPunct w:val="0"/>
        <w:spacing w:after="0" w:line="240" w:lineRule="auto"/>
        <w:textAlignment w:val="baseline"/>
        <w:rPr>
          <w:rFonts w:ascii="Times New Roman" w:hAnsi="Times New Roman"/>
          <w:snapToGrid w:val="0"/>
          <w:sz w:val="24"/>
          <w:szCs w:val="24"/>
        </w:rPr>
      </w:pPr>
    </w:p>
    <w:p w:rsidR="007D42B3" w:rsidRPr="007F3C1C" w:rsidRDefault="007D42B3" w:rsidP="007F3C1C">
      <w:pPr>
        <w:keepNext/>
        <w:spacing w:after="0" w:line="240" w:lineRule="auto"/>
        <w:jc w:val="center"/>
        <w:outlineLvl w:val="1"/>
        <w:rPr>
          <w:rFonts w:ascii="Times New Roman" w:hAnsi="Times New Roman"/>
          <w:b/>
          <w:i/>
          <w:sz w:val="20"/>
          <w:szCs w:val="20"/>
        </w:rPr>
      </w:pPr>
      <w:r w:rsidRPr="007F3C1C">
        <w:rPr>
          <w:rFonts w:ascii="Times New Roman" w:hAnsi="Times New Roman"/>
          <w:b/>
          <w:i/>
          <w:sz w:val="20"/>
          <w:szCs w:val="20"/>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1890"/>
        <w:gridCol w:w="720"/>
        <w:gridCol w:w="720"/>
        <w:gridCol w:w="900"/>
        <w:gridCol w:w="810"/>
        <w:gridCol w:w="1800"/>
        <w:gridCol w:w="665"/>
        <w:gridCol w:w="685"/>
        <w:gridCol w:w="900"/>
        <w:gridCol w:w="810"/>
      </w:tblGrid>
      <w:tr w:rsidR="007D42B3" w:rsidRPr="007F3C1C" w:rsidTr="00AB7862">
        <w:tc>
          <w:tcPr>
            <w:tcW w:w="1890" w:type="dxa"/>
            <w:tcBorders>
              <w:top w:val="single" w:sz="6" w:space="0" w:color="auto"/>
              <w:left w:val="single" w:sz="6" w:space="0" w:color="auto"/>
              <w:bottom w:val="single" w:sz="6" w:space="0" w:color="auto"/>
              <w:right w:val="single" w:sz="6" w:space="0" w:color="auto"/>
            </w:tcBorders>
          </w:tcPr>
          <w:p w:rsidR="007D42B3" w:rsidRPr="007F3C1C" w:rsidRDefault="007D42B3" w:rsidP="007F3C1C">
            <w:pPr>
              <w:spacing w:after="0" w:line="240" w:lineRule="auto"/>
              <w:rPr>
                <w:rFonts w:ascii="Times New Roman" w:hAnsi="Times New Roman"/>
                <w:caps/>
                <w:sz w:val="18"/>
                <w:szCs w:val="18"/>
              </w:rPr>
            </w:pPr>
            <w:r w:rsidRPr="007F3C1C">
              <w:rPr>
                <w:rFonts w:ascii="Times New Roman" w:hAnsi="Times New Roman"/>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tcPr>
          <w:p w:rsidR="007D42B3" w:rsidRPr="007F3C1C" w:rsidRDefault="007D42B3" w:rsidP="007F3C1C">
            <w:pPr>
              <w:spacing w:after="0" w:line="240" w:lineRule="auto"/>
              <w:rPr>
                <w:rFonts w:ascii="Times New Roman" w:hAnsi="Times New Roman"/>
                <w:caps/>
                <w:sz w:val="18"/>
                <w:szCs w:val="18"/>
              </w:rPr>
            </w:pPr>
            <w:r w:rsidRPr="007F3C1C">
              <w:rPr>
                <w:rFonts w:ascii="Times New Roman" w:hAnsi="Times New Roman"/>
                <w:caps/>
                <w:sz w:val="18"/>
                <w:szCs w:val="18"/>
              </w:rPr>
              <w:t>aye</w:t>
            </w:r>
          </w:p>
        </w:tc>
        <w:tc>
          <w:tcPr>
            <w:tcW w:w="720" w:type="dxa"/>
            <w:tcBorders>
              <w:top w:val="single" w:sz="6" w:space="0" w:color="auto"/>
              <w:left w:val="single" w:sz="6" w:space="0" w:color="auto"/>
              <w:bottom w:val="single" w:sz="6" w:space="0" w:color="auto"/>
              <w:right w:val="single" w:sz="6" w:space="0" w:color="auto"/>
            </w:tcBorders>
          </w:tcPr>
          <w:p w:rsidR="007D42B3" w:rsidRPr="007F3C1C" w:rsidRDefault="007D42B3" w:rsidP="007F3C1C">
            <w:pPr>
              <w:spacing w:after="0" w:line="240" w:lineRule="auto"/>
              <w:rPr>
                <w:rFonts w:ascii="Times New Roman" w:hAnsi="Times New Roman"/>
                <w:caps/>
                <w:sz w:val="18"/>
                <w:szCs w:val="18"/>
              </w:rPr>
            </w:pPr>
            <w:r w:rsidRPr="007F3C1C">
              <w:rPr>
                <w:rFonts w:ascii="Times New Roman" w:hAnsi="Times New Roman"/>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rsidR="007D42B3" w:rsidRPr="007F3C1C" w:rsidRDefault="007D42B3" w:rsidP="007F3C1C">
            <w:pPr>
              <w:spacing w:after="0" w:line="240" w:lineRule="auto"/>
              <w:rPr>
                <w:rFonts w:ascii="Times New Roman" w:hAnsi="Times New Roman"/>
                <w:sz w:val="18"/>
                <w:szCs w:val="18"/>
              </w:rPr>
            </w:pPr>
            <w:r w:rsidRPr="007F3C1C">
              <w:rPr>
                <w:rFonts w:ascii="Times New Roman" w:hAnsi="Times New Roman"/>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rsidR="007D42B3" w:rsidRPr="007F3C1C" w:rsidRDefault="007D42B3" w:rsidP="007F3C1C">
            <w:pPr>
              <w:spacing w:after="0" w:line="240" w:lineRule="auto"/>
              <w:rPr>
                <w:rFonts w:ascii="Times New Roman" w:hAnsi="Times New Roman"/>
                <w:sz w:val="18"/>
                <w:szCs w:val="18"/>
              </w:rPr>
            </w:pPr>
            <w:r w:rsidRPr="007F3C1C">
              <w:rPr>
                <w:rFonts w:ascii="Times New Roman" w:hAnsi="Times New Roman"/>
                <w:sz w:val="18"/>
                <w:szCs w:val="18"/>
              </w:rPr>
              <w:t>Absent</w:t>
            </w:r>
          </w:p>
        </w:tc>
        <w:tc>
          <w:tcPr>
            <w:tcW w:w="1800" w:type="dxa"/>
            <w:tcBorders>
              <w:top w:val="single" w:sz="6" w:space="0" w:color="auto"/>
              <w:left w:val="single" w:sz="6" w:space="0" w:color="auto"/>
              <w:bottom w:val="single" w:sz="6" w:space="0" w:color="auto"/>
              <w:right w:val="single" w:sz="6" w:space="0" w:color="auto"/>
            </w:tcBorders>
          </w:tcPr>
          <w:p w:rsidR="007D42B3" w:rsidRPr="007F3C1C" w:rsidRDefault="007D42B3" w:rsidP="007F3C1C">
            <w:pPr>
              <w:spacing w:after="0" w:line="240" w:lineRule="auto"/>
              <w:rPr>
                <w:rFonts w:ascii="Times New Roman" w:hAnsi="Times New Roman"/>
                <w:sz w:val="18"/>
                <w:szCs w:val="18"/>
              </w:rPr>
            </w:pPr>
            <w:r w:rsidRPr="007F3C1C">
              <w:rPr>
                <w:rFonts w:ascii="Times New Roman" w:hAnsi="Times New Roman"/>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tcPr>
          <w:p w:rsidR="007D42B3" w:rsidRPr="007F3C1C" w:rsidRDefault="007D42B3" w:rsidP="007F3C1C">
            <w:pPr>
              <w:spacing w:after="0" w:line="240" w:lineRule="auto"/>
              <w:rPr>
                <w:rFonts w:ascii="Times New Roman" w:hAnsi="Times New Roman"/>
                <w:caps/>
                <w:sz w:val="18"/>
                <w:szCs w:val="18"/>
              </w:rPr>
            </w:pPr>
            <w:r w:rsidRPr="007F3C1C">
              <w:rPr>
                <w:rFonts w:ascii="Times New Roman" w:hAnsi="Times New Roman"/>
                <w:caps/>
                <w:sz w:val="18"/>
                <w:szCs w:val="18"/>
              </w:rPr>
              <w:t>aye</w:t>
            </w:r>
          </w:p>
        </w:tc>
        <w:tc>
          <w:tcPr>
            <w:tcW w:w="685" w:type="dxa"/>
            <w:tcBorders>
              <w:top w:val="single" w:sz="6" w:space="0" w:color="auto"/>
              <w:left w:val="single" w:sz="6" w:space="0" w:color="auto"/>
              <w:bottom w:val="single" w:sz="6" w:space="0" w:color="auto"/>
              <w:right w:val="single" w:sz="6" w:space="0" w:color="auto"/>
            </w:tcBorders>
          </w:tcPr>
          <w:p w:rsidR="007D42B3" w:rsidRPr="007F3C1C" w:rsidRDefault="007D42B3" w:rsidP="007F3C1C">
            <w:pPr>
              <w:spacing w:after="0" w:line="240" w:lineRule="auto"/>
              <w:rPr>
                <w:rFonts w:ascii="Times New Roman" w:hAnsi="Times New Roman"/>
                <w:caps/>
                <w:sz w:val="18"/>
                <w:szCs w:val="18"/>
              </w:rPr>
            </w:pPr>
            <w:r w:rsidRPr="007F3C1C">
              <w:rPr>
                <w:rFonts w:ascii="Times New Roman" w:hAnsi="Times New Roman"/>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rsidR="007D42B3" w:rsidRPr="007F3C1C" w:rsidRDefault="007D42B3" w:rsidP="007F3C1C">
            <w:pPr>
              <w:spacing w:after="0" w:line="240" w:lineRule="auto"/>
              <w:rPr>
                <w:rFonts w:ascii="Times New Roman" w:hAnsi="Times New Roman"/>
                <w:sz w:val="18"/>
                <w:szCs w:val="18"/>
              </w:rPr>
            </w:pPr>
            <w:r w:rsidRPr="007F3C1C">
              <w:rPr>
                <w:rFonts w:ascii="Times New Roman" w:hAnsi="Times New Roman"/>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rsidR="007D42B3" w:rsidRPr="007F3C1C" w:rsidRDefault="007D42B3" w:rsidP="007F3C1C">
            <w:pPr>
              <w:spacing w:after="0" w:line="240" w:lineRule="auto"/>
              <w:rPr>
                <w:rFonts w:ascii="Times New Roman" w:hAnsi="Times New Roman"/>
                <w:sz w:val="18"/>
                <w:szCs w:val="18"/>
              </w:rPr>
            </w:pPr>
            <w:r w:rsidRPr="007F3C1C">
              <w:rPr>
                <w:rFonts w:ascii="Times New Roman" w:hAnsi="Times New Roman"/>
                <w:sz w:val="18"/>
                <w:szCs w:val="18"/>
              </w:rPr>
              <w:t>Absent</w:t>
            </w:r>
          </w:p>
        </w:tc>
      </w:tr>
      <w:tr w:rsidR="007D42B3" w:rsidRPr="007F3C1C" w:rsidTr="00AB7862">
        <w:tc>
          <w:tcPr>
            <w:tcW w:w="1890" w:type="dxa"/>
            <w:tcBorders>
              <w:top w:val="single" w:sz="6" w:space="0" w:color="auto"/>
              <w:left w:val="single" w:sz="6" w:space="0" w:color="auto"/>
              <w:bottom w:val="single" w:sz="6" w:space="0" w:color="auto"/>
              <w:right w:val="single" w:sz="6" w:space="0" w:color="auto"/>
            </w:tcBorders>
          </w:tcPr>
          <w:p w:rsidR="007D42B3" w:rsidRPr="007F3C1C" w:rsidRDefault="007D42B3" w:rsidP="007F3C1C">
            <w:pPr>
              <w:spacing w:after="0" w:line="240" w:lineRule="auto"/>
              <w:rPr>
                <w:rFonts w:ascii="Times New Roman" w:hAnsi="Times New Roman"/>
                <w:sz w:val="18"/>
                <w:szCs w:val="18"/>
              </w:rPr>
            </w:pPr>
            <w:r w:rsidRPr="007F3C1C">
              <w:rPr>
                <w:rFonts w:ascii="Times New Roman" w:hAnsi="Times New Roman"/>
                <w:sz w:val="18"/>
                <w:szCs w:val="18"/>
              </w:rPr>
              <w:t>Costa</w:t>
            </w:r>
          </w:p>
        </w:tc>
        <w:tc>
          <w:tcPr>
            <w:tcW w:w="720" w:type="dxa"/>
            <w:tcBorders>
              <w:top w:val="single" w:sz="6" w:space="0" w:color="auto"/>
              <w:left w:val="single" w:sz="6" w:space="0" w:color="auto"/>
              <w:bottom w:val="single" w:sz="6" w:space="0" w:color="auto"/>
              <w:right w:val="single" w:sz="6" w:space="0" w:color="auto"/>
            </w:tcBorders>
          </w:tcPr>
          <w:p w:rsidR="007D42B3" w:rsidRPr="007F3C1C" w:rsidRDefault="007D42B3" w:rsidP="007F3C1C">
            <w:pPr>
              <w:spacing w:after="0" w:line="240" w:lineRule="auto"/>
              <w:rPr>
                <w:rFonts w:ascii="Times New Roman" w:hAnsi="Times New Roman"/>
                <w:sz w:val="18"/>
                <w:szCs w:val="18"/>
              </w:rPr>
            </w:pPr>
          </w:p>
        </w:tc>
        <w:tc>
          <w:tcPr>
            <w:tcW w:w="720" w:type="dxa"/>
            <w:tcBorders>
              <w:top w:val="single" w:sz="6" w:space="0" w:color="auto"/>
              <w:left w:val="single" w:sz="6" w:space="0" w:color="auto"/>
              <w:bottom w:val="single" w:sz="6" w:space="0" w:color="auto"/>
              <w:right w:val="single" w:sz="6" w:space="0" w:color="auto"/>
            </w:tcBorders>
          </w:tcPr>
          <w:p w:rsidR="007D42B3" w:rsidRPr="007F3C1C" w:rsidRDefault="007D42B3" w:rsidP="007F3C1C">
            <w:pPr>
              <w:spacing w:after="0" w:line="240" w:lineRule="auto"/>
              <w:rPr>
                <w:rFonts w:ascii="Times New Roman" w:hAnsi="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7D42B3" w:rsidRPr="007F3C1C" w:rsidRDefault="007D42B3" w:rsidP="007F3C1C">
            <w:pPr>
              <w:spacing w:after="0" w:line="240" w:lineRule="auto"/>
              <w:rPr>
                <w:rFonts w:ascii="Times New Roman" w:hAnsi="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7D42B3" w:rsidRPr="007F3C1C" w:rsidRDefault="007D42B3" w:rsidP="007F3C1C">
            <w:pPr>
              <w:spacing w:after="0" w:line="240" w:lineRule="auto"/>
              <w:rPr>
                <w:rFonts w:ascii="Times New Roman" w:hAnsi="Times New Roman"/>
                <w:sz w:val="18"/>
                <w:szCs w:val="18"/>
              </w:rPr>
            </w:pPr>
          </w:p>
        </w:tc>
        <w:tc>
          <w:tcPr>
            <w:tcW w:w="1800" w:type="dxa"/>
            <w:tcBorders>
              <w:top w:val="single" w:sz="6" w:space="0" w:color="auto"/>
              <w:left w:val="single" w:sz="6" w:space="0" w:color="auto"/>
              <w:bottom w:val="single" w:sz="6" w:space="0" w:color="auto"/>
              <w:right w:val="single" w:sz="6" w:space="0" w:color="auto"/>
            </w:tcBorders>
          </w:tcPr>
          <w:p w:rsidR="007D42B3" w:rsidRPr="007F3C1C" w:rsidRDefault="007D42B3" w:rsidP="007F3C1C">
            <w:pPr>
              <w:spacing w:after="0" w:line="240" w:lineRule="auto"/>
              <w:rPr>
                <w:rFonts w:ascii="Times New Roman" w:hAnsi="Times New Roman"/>
                <w:sz w:val="18"/>
                <w:szCs w:val="18"/>
              </w:rPr>
            </w:pPr>
            <w:smartTag w:uri="urn:schemas-microsoft-com:office:smarttags" w:element="place">
              <w:smartTag w:uri="urn:schemas-microsoft-com:office:smarttags" w:element="City">
                <w:r w:rsidRPr="007F3C1C">
                  <w:rPr>
                    <w:rFonts w:ascii="Times New Roman" w:hAnsi="Times New Roman"/>
                    <w:sz w:val="18"/>
                    <w:szCs w:val="18"/>
                  </w:rPr>
                  <w:t>Hudson</w:t>
                </w:r>
              </w:smartTag>
            </w:smartTag>
          </w:p>
        </w:tc>
        <w:tc>
          <w:tcPr>
            <w:tcW w:w="665" w:type="dxa"/>
            <w:tcBorders>
              <w:top w:val="single" w:sz="6" w:space="0" w:color="auto"/>
              <w:left w:val="single" w:sz="6" w:space="0" w:color="auto"/>
              <w:bottom w:val="single" w:sz="6" w:space="0" w:color="auto"/>
              <w:right w:val="single" w:sz="6" w:space="0" w:color="auto"/>
            </w:tcBorders>
          </w:tcPr>
          <w:p w:rsidR="007D42B3" w:rsidRPr="007F3C1C" w:rsidRDefault="007D42B3" w:rsidP="007F3C1C">
            <w:pPr>
              <w:spacing w:after="0" w:line="240" w:lineRule="auto"/>
              <w:rPr>
                <w:rFonts w:ascii="Times New Roman" w:hAnsi="Times New Roman"/>
                <w:sz w:val="18"/>
                <w:szCs w:val="18"/>
              </w:rPr>
            </w:pPr>
          </w:p>
        </w:tc>
        <w:tc>
          <w:tcPr>
            <w:tcW w:w="685" w:type="dxa"/>
            <w:tcBorders>
              <w:top w:val="single" w:sz="6" w:space="0" w:color="auto"/>
              <w:left w:val="single" w:sz="6" w:space="0" w:color="auto"/>
              <w:bottom w:val="single" w:sz="6" w:space="0" w:color="auto"/>
              <w:right w:val="single" w:sz="6" w:space="0" w:color="auto"/>
            </w:tcBorders>
          </w:tcPr>
          <w:p w:rsidR="007D42B3" w:rsidRPr="007F3C1C" w:rsidRDefault="007D42B3" w:rsidP="007F3C1C">
            <w:pPr>
              <w:spacing w:after="0" w:line="240" w:lineRule="auto"/>
              <w:rPr>
                <w:rFonts w:ascii="Times New Roman" w:hAnsi="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7D42B3" w:rsidRPr="007F3C1C" w:rsidRDefault="007D42B3" w:rsidP="007F3C1C">
            <w:pPr>
              <w:spacing w:after="0" w:line="240" w:lineRule="auto"/>
              <w:rPr>
                <w:rFonts w:ascii="Times New Roman" w:hAnsi="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7D42B3" w:rsidRPr="007F3C1C" w:rsidRDefault="007D42B3" w:rsidP="007F3C1C">
            <w:pPr>
              <w:spacing w:after="0" w:line="240" w:lineRule="auto"/>
              <w:rPr>
                <w:rFonts w:ascii="Times New Roman" w:hAnsi="Times New Roman"/>
                <w:sz w:val="18"/>
                <w:szCs w:val="18"/>
              </w:rPr>
            </w:pPr>
          </w:p>
        </w:tc>
      </w:tr>
      <w:tr w:rsidR="007D42B3" w:rsidRPr="007F3C1C" w:rsidTr="00AB7862">
        <w:tc>
          <w:tcPr>
            <w:tcW w:w="1890" w:type="dxa"/>
            <w:tcBorders>
              <w:top w:val="single" w:sz="6" w:space="0" w:color="auto"/>
              <w:left w:val="single" w:sz="6" w:space="0" w:color="auto"/>
              <w:bottom w:val="single" w:sz="6" w:space="0" w:color="auto"/>
              <w:right w:val="single" w:sz="6" w:space="0" w:color="auto"/>
            </w:tcBorders>
          </w:tcPr>
          <w:p w:rsidR="007D42B3" w:rsidRPr="007F3C1C" w:rsidRDefault="007D42B3" w:rsidP="007F3C1C">
            <w:pPr>
              <w:spacing w:after="0" w:line="240" w:lineRule="auto"/>
              <w:rPr>
                <w:rFonts w:ascii="Times New Roman" w:hAnsi="Times New Roman"/>
                <w:sz w:val="18"/>
                <w:szCs w:val="18"/>
              </w:rPr>
            </w:pPr>
            <w:r w:rsidRPr="007F3C1C">
              <w:rPr>
                <w:rFonts w:ascii="Times New Roman" w:hAnsi="Times New Roman"/>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7D42B3" w:rsidRPr="007F3C1C" w:rsidRDefault="007D42B3" w:rsidP="007F3C1C">
            <w:pPr>
              <w:spacing w:after="0" w:line="240" w:lineRule="auto"/>
              <w:rPr>
                <w:rFonts w:ascii="Times New Roman" w:hAnsi="Times New Roman"/>
                <w:sz w:val="18"/>
                <w:szCs w:val="18"/>
              </w:rPr>
            </w:pPr>
          </w:p>
        </w:tc>
        <w:tc>
          <w:tcPr>
            <w:tcW w:w="720" w:type="dxa"/>
            <w:tcBorders>
              <w:top w:val="single" w:sz="6" w:space="0" w:color="auto"/>
              <w:left w:val="single" w:sz="6" w:space="0" w:color="auto"/>
              <w:bottom w:val="single" w:sz="6" w:space="0" w:color="auto"/>
              <w:right w:val="single" w:sz="6" w:space="0" w:color="auto"/>
            </w:tcBorders>
          </w:tcPr>
          <w:p w:rsidR="007D42B3" w:rsidRPr="007F3C1C" w:rsidRDefault="007D42B3" w:rsidP="007F3C1C">
            <w:pPr>
              <w:spacing w:after="0" w:line="240" w:lineRule="auto"/>
              <w:rPr>
                <w:rFonts w:ascii="Times New Roman" w:hAnsi="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7D42B3" w:rsidRPr="007F3C1C" w:rsidRDefault="007D42B3" w:rsidP="007F3C1C">
            <w:pPr>
              <w:spacing w:after="0" w:line="240" w:lineRule="auto"/>
              <w:rPr>
                <w:rFonts w:ascii="Times New Roman" w:hAnsi="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7D42B3" w:rsidRPr="007F3C1C" w:rsidRDefault="007D42B3" w:rsidP="007F3C1C">
            <w:pPr>
              <w:spacing w:after="0" w:line="240" w:lineRule="auto"/>
              <w:rPr>
                <w:rFonts w:ascii="Times New Roman" w:hAnsi="Times New Roman"/>
                <w:sz w:val="18"/>
                <w:szCs w:val="18"/>
              </w:rPr>
            </w:pPr>
          </w:p>
        </w:tc>
        <w:tc>
          <w:tcPr>
            <w:tcW w:w="1800" w:type="dxa"/>
            <w:tcBorders>
              <w:top w:val="single" w:sz="6" w:space="0" w:color="auto"/>
              <w:left w:val="single" w:sz="6" w:space="0" w:color="auto"/>
              <w:bottom w:val="single" w:sz="6" w:space="0" w:color="auto"/>
              <w:right w:val="single" w:sz="6" w:space="0" w:color="auto"/>
            </w:tcBorders>
          </w:tcPr>
          <w:p w:rsidR="007D42B3" w:rsidRPr="007F3C1C" w:rsidRDefault="007D42B3" w:rsidP="007F3C1C">
            <w:pPr>
              <w:spacing w:after="0" w:line="240" w:lineRule="auto"/>
              <w:rPr>
                <w:rFonts w:ascii="Times New Roman" w:hAnsi="Times New Roman"/>
                <w:sz w:val="18"/>
                <w:szCs w:val="18"/>
              </w:rPr>
            </w:pPr>
            <w:r w:rsidRPr="007F3C1C">
              <w:rPr>
                <w:rFonts w:ascii="Times New Roman" w:hAnsi="Times New Roman"/>
                <w:sz w:val="18"/>
                <w:szCs w:val="18"/>
              </w:rPr>
              <w:t>Sondermeyer</w:t>
            </w:r>
          </w:p>
        </w:tc>
        <w:tc>
          <w:tcPr>
            <w:tcW w:w="665" w:type="dxa"/>
            <w:tcBorders>
              <w:top w:val="single" w:sz="6" w:space="0" w:color="auto"/>
              <w:left w:val="single" w:sz="6" w:space="0" w:color="auto"/>
              <w:bottom w:val="single" w:sz="6" w:space="0" w:color="auto"/>
              <w:right w:val="single" w:sz="6" w:space="0" w:color="auto"/>
            </w:tcBorders>
          </w:tcPr>
          <w:p w:rsidR="007D42B3" w:rsidRPr="007F3C1C" w:rsidRDefault="007D42B3" w:rsidP="007F3C1C">
            <w:pPr>
              <w:spacing w:after="0" w:line="240" w:lineRule="auto"/>
              <w:rPr>
                <w:rFonts w:ascii="Times New Roman" w:hAnsi="Times New Roman"/>
                <w:sz w:val="18"/>
                <w:szCs w:val="18"/>
              </w:rPr>
            </w:pPr>
          </w:p>
        </w:tc>
        <w:tc>
          <w:tcPr>
            <w:tcW w:w="685" w:type="dxa"/>
            <w:tcBorders>
              <w:top w:val="single" w:sz="6" w:space="0" w:color="auto"/>
              <w:left w:val="single" w:sz="6" w:space="0" w:color="auto"/>
              <w:bottom w:val="single" w:sz="6" w:space="0" w:color="auto"/>
              <w:right w:val="single" w:sz="6" w:space="0" w:color="auto"/>
            </w:tcBorders>
          </w:tcPr>
          <w:p w:rsidR="007D42B3" w:rsidRPr="007F3C1C" w:rsidRDefault="007D42B3" w:rsidP="007F3C1C">
            <w:pPr>
              <w:spacing w:after="0" w:line="240" w:lineRule="auto"/>
              <w:rPr>
                <w:rFonts w:ascii="Times New Roman" w:hAnsi="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7D42B3" w:rsidRPr="007F3C1C" w:rsidRDefault="007D42B3" w:rsidP="007F3C1C">
            <w:pPr>
              <w:spacing w:after="0" w:line="240" w:lineRule="auto"/>
              <w:rPr>
                <w:rFonts w:ascii="Times New Roman" w:hAnsi="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7D42B3" w:rsidRPr="007F3C1C" w:rsidRDefault="007D42B3" w:rsidP="007F3C1C">
            <w:pPr>
              <w:spacing w:after="0" w:line="240" w:lineRule="auto"/>
              <w:rPr>
                <w:rFonts w:ascii="Times New Roman" w:hAnsi="Times New Roman"/>
                <w:sz w:val="18"/>
                <w:szCs w:val="18"/>
              </w:rPr>
            </w:pPr>
          </w:p>
        </w:tc>
      </w:tr>
      <w:tr w:rsidR="007D42B3" w:rsidRPr="007F3C1C" w:rsidTr="00AB7862">
        <w:tc>
          <w:tcPr>
            <w:tcW w:w="1890" w:type="dxa"/>
            <w:tcBorders>
              <w:top w:val="single" w:sz="6" w:space="0" w:color="auto"/>
              <w:left w:val="single" w:sz="6" w:space="0" w:color="auto"/>
              <w:bottom w:val="single" w:sz="6" w:space="0" w:color="auto"/>
              <w:right w:val="single" w:sz="6" w:space="0" w:color="auto"/>
            </w:tcBorders>
          </w:tcPr>
          <w:p w:rsidR="007D42B3" w:rsidRPr="007F3C1C" w:rsidRDefault="007D42B3" w:rsidP="007F3C1C">
            <w:pPr>
              <w:spacing w:after="0" w:line="240" w:lineRule="auto"/>
              <w:rPr>
                <w:rFonts w:ascii="Times New Roman" w:hAnsi="Times New Roman"/>
                <w:sz w:val="18"/>
                <w:szCs w:val="18"/>
              </w:rPr>
            </w:pPr>
            <w:r w:rsidRPr="007F3C1C">
              <w:rPr>
                <w:rFonts w:ascii="Times New Roman" w:hAnsi="Times New Roman"/>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7D42B3" w:rsidRPr="007F3C1C" w:rsidRDefault="007D42B3" w:rsidP="007F3C1C">
            <w:pPr>
              <w:spacing w:after="0" w:line="240" w:lineRule="auto"/>
              <w:rPr>
                <w:rFonts w:ascii="Times New Roman" w:hAnsi="Times New Roman"/>
                <w:sz w:val="18"/>
                <w:szCs w:val="18"/>
              </w:rPr>
            </w:pPr>
          </w:p>
        </w:tc>
        <w:tc>
          <w:tcPr>
            <w:tcW w:w="720" w:type="dxa"/>
            <w:tcBorders>
              <w:top w:val="single" w:sz="6" w:space="0" w:color="auto"/>
              <w:left w:val="single" w:sz="6" w:space="0" w:color="auto"/>
              <w:bottom w:val="single" w:sz="6" w:space="0" w:color="auto"/>
              <w:right w:val="single" w:sz="6" w:space="0" w:color="auto"/>
            </w:tcBorders>
          </w:tcPr>
          <w:p w:rsidR="007D42B3" w:rsidRPr="007F3C1C" w:rsidRDefault="007D42B3" w:rsidP="007F3C1C">
            <w:pPr>
              <w:spacing w:after="0" w:line="240" w:lineRule="auto"/>
              <w:rPr>
                <w:rFonts w:ascii="Times New Roman" w:hAnsi="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7D42B3" w:rsidRPr="007F3C1C" w:rsidRDefault="007D42B3" w:rsidP="007F3C1C">
            <w:pPr>
              <w:spacing w:after="0" w:line="240" w:lineRule="auto"/>
              <w:rPr>
                <w:rFonts w:ascii="Times New Roman" w:hAnsi="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7D42B3" w:rsidRPr="007F3C1C" w:rsidRDefault="007D42B3" w:rsidP="007F3C1C">
            <w:pPr>
              <w:spacing w:after="0" w:line="240" w:lineRule="auto"/>
              <w:rPr>
                <w:rFonts w:ascii="Times New Roman" w:hAnsi="Times New Roman"/>
                <w:sz w:val="18"/>
                <w:szCs w:val="18"/>
              </w:rPr>
            </w:pPr>
          </w:p>
        </w:tc>
        <w:tc>
          <w:tcPr>
            <w:tcW w:w="1800" w:type="dxa"/>
            <w:tcBorders>
              <w:top w:val="single" w:sz="6" w:space="0" w:color="auto"/>
              <w:left w:val="single" w:sz="6" w:space="0" w:color="auto"/>
              <w:bottom w:val="single" w:sz="6" w:space="0" w:color="auto"/>
              <w:right w:val="single" w:sz="6" w:space="0" w:color="auto"/>
            </w:tcBorders>
          </w:tcPr>
          <w:p w:rsidR="007D42B3" w:rsidRPr="007F3C1C" w:rsidRDefault="007D42B3" w:rsidP="007F3C1C">
            <w:pPr>
              <w:spacing w:after="0" w:line="240" w:lineRule="auto"/>
              <w:rPr>
                <w:rFonts w:ascii="Times New Roman" w:hAnsi="Times New Roman"/>
                <w:sz w:val="18"/>
                <w:szCs w:val="18"/>
              </w:rPr>
            </w:pPr>
            <w:r w:rsidRPr="007F3C1C">
              <w:rPr>
                <w:rFonts w:ascii="Times New Roman" w:hAnsi="Times New Roman"/>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7D42B3" w:rsidRPr="007F3C1C" w:rsidRDefault="007D42B3" w:rsidP="007F3C1C">
            <w:pPr>
              <w:spacing w:after="0" w:line="240" w:lineRule="auto"/>
              <w:rPr>
                <w:rFonts w:ascii="Times New Roman" w:hAnsi="Times New Roman"/>
                <w:sz w:val="18"/>
                <w:szCs w:val="18"/>
              </w:rPr>
            </w:pPr>
          </w:p>
        </w:tc>
        <w:tc>
          <w:tcPr>
            <w:tcW w:w="685" w:type="dxa"/>
            <w:tcBorders>
              <w:top w:val="single" w:sz="6" w:space="0" w:color="auto"/>
              <w:left w:val="single" w:sz="6" w:space="0" w:color="auto"/>
              <w:bottom w:val="single" w:sz="6" w:space="0" w:color="auto"/>
              <w:right w:val="single" w:sz="6" w:space="0" w:color="auto"/>
            </w:tcBorders>
          </w:tcPr>
          <w:p w:rsidR="007D42B3" w:rsidRPr="007F3C1C" w:rsidRDefault="007D42B3" w:rsidP="007F3C1C">
            <w:pPr>
              <w:spacing w:after="0" w:line="240" w:lineRule="auto"/>
              <w:rPr>
                <w:rFonts w:ascii="Times New Roman" w:hAnsi="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7D42B3" w:rsidRPr="007F3C1C" w:rsidRDefault="007D42B3" w:rsidP="007F3C1C">
            <w:pPr>
              <w:spacing w:after="0" w:line="240" w:lineRule="auto"/>
              <w:rPr>
                <w:rFonts w:ascii="Times New Roman" w:hAnsi="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7D42B3" w:rsidRPr="007F3C1C" w:rsidRDefault="007D42B3" w:rsidP="007F3C1C">
            <w:pPr>
              <w:spacing w:after="0" w:line="240" w:lineRule="auto"/>
              <w:rPr>
                <w:rFonts w:ascii="Times New Roman" w:hAnsi="Times New Roman"/>
                <w:sz w:val="18"/>
                <w:szCs w:val="18"/>
              </w:rPr>
            </w:pPr>
          </w:p>
        </w:tc>
      </w:tr>
    </w:tbl>
    <w:p w:rsidR="007D42B3" w:rsidRPr="007F3C1C" w:rsidRDefault="007D42B3" w:rsidP="007F3C1C">
      <w:pPr>
        <w:spacing w:after="0" w:line="240" w:lineRule="auto"/>
        <w:rPr>
          <w:rFonts w:ascii="Times New Roman" w:hAnsi="Times New Roman"/>
          <w:sz w:val="18"/>
          <w:szCs w:val="18"/>
        </w:rPr>
      </w:pPr>
    </w:p>
    <w:p w:rsidR="007D42B3" w:rsidRPr="007F3C1C" w:rsidRDefault="007D42B3" w:rsidP="007F3C1C">
      <w:pPr>
        <w:spacing w:after="0" w:line="240" w:lineRule="auto"/>
        <w:rPr>
          <w:rFonts w:ascii="Times New Roman" w:hAnsi="Times New Roman"/>
          <w:sz w:val="18"/>
          <w:szCs w:val="18"/>
        </w:rPr>
      </w:pPr>
      <w:r w:rsidRPr="007F3C1C">
        <w:rPr>
          <w:rFonts w:ascii="Times New Roman" w:hAnsi="Times New Roman"/>
          <w:sz w:val="18"/>
          <w:szCs w:val="18"/>
        </w:rPr>
        <w:t xml:space="preserve">I hereby certify that the foregoing is a true copy of a Resolution adopted by the Governing Body of the Borough of Bloomingdale at an Official Meeting held on </w:t>
      </w:r>
      <w:r>
        <w:rPr>
          <w:rFonts w:ascii="Times New Roman" w:hAnsi="Times New Roman"/>
          <w:sz w:val="18"/>
          <w:szCs w:val="18"/>
        </w:rPr>
        <w:t xml:space="preserve">December 19, </w:t>
      </w:r>
      <w:r w:rsidRPr="007F3C1C">
        <w:rPr>
          <w:rFonts w:ascii="Times New Roman" w:hAnsi="Times New Roman"/>
          <w:sz w:val="18"/>
          <w:szCs w:val="18"/>
        </w:rPr>
        <w:t>2017.</w:t>
      </w:r>
    </w:p>
    <w:p w:rsidR="007D42B3" w:rsidRPr="007F3C1C" w:rsidRDefault="007D42B3" w:rsidP="007F3C1C">
      <w:pPr>
        <w:spacing w:after="0" w:line="240" w:lineRule="auto"/>
        <w:rPr>
          <w:rFonts w:ascii="Times New Roman" w:hAnsi="Times New Roman"/>
          <w:sz w:val="18"/>
          <w:szCs w:val="18"/>
        </w:rPr>
      </w:pPr>
    </w:p>
    <w:p w:rsidR="007D42B3" w:rsidRPr="007F3C1C" w:rsidRDefault="007D42B3" w:rsidP="007F3C1C">
      <w:pPr>
        <w:spacing w:after="0" w:line="240" w:lineRule="auto"/>
        <w:rPr>
          <w:rFonts w:ascii="Times New Roman" w:hAnsi="Times New Roman"/>
          <w:sz w:val="18"/>
          <w:szCs w:val="18"/>
        </w:rPr>
      </w:pPr>
      <w:r w:rsidRPr="007F3C1C">
        <w:rPr>
          <w:rFonts w:ascii="Times New Roman" w:hAnsi="Times New Roman"/>
          <w:sz w:val="18"/>
          <w:szCs w:val="18"/>
        </w:rPr>
        <w:t>___________________________________</w:t>
      </w:r>
    </w:p>
    <w:p w:rsidR="007D42B3" w:rsidRPr="007F3C1C" w:rsidRDefault="007D42B3" w:rsidP="007F3C1C">
      <w:pPr>
        <w:spacing w:after="0" w:line="240" w:lineRule="auto"/>
        <w:rPr>
          <w:rFonts w:ascii="Times New Roman" w:hAnsi="Times New Roman"/>
          <w:sz w:val="18"/>
          <w:szCs w:val="18"/>
        </w:rPr>
      </w:pPr>
      <w:r w:rsidRPr="007F3C1C">
        <w:rPr>
          <w:rFonts w:ascii="Times New Roman" w:hAnsi="Times New Roman"/>
          <w:sz w:val="18"/>
          <w:szCs w:val="18"/>
        </w:rPr>
        <w:t>Jane McCarthy, R.M.C.</w:t>
      </w:r>
    </w:p>
    <w:p w:rsidR="007D42B3" w:rsidRPr="007F3C1C" w:rsidRDefault="007D42B3" w:rsidP="007F3C1C">
      <w:pPr>
        <w:spacing w:after="0" w:line="240" w:lineRule="auto"/>
        <w:rPr>
          <w:rFonts w:ascii="Times New Roman" w:hAnsi="Times New Roman"/>
          <w:sz w:val="18"/>
          <w:szCs w:val="18"/>
        </w:rPr>
      </w:pPr>
      <w:r w:rsidRPr="007F3C1C">
        <w:rPr>
          <w:rFonts w:ascii="Times New Roman" w:hAnsi="Times New Roman"/>
          <w:sz w:val="18"/>
          <w:szCs w:val="18"/>
        </w:rPr>
        <w:t>Municipal Clerk, Borough of Bloomingdale</w:t>
      </w:r>
    </w:p>
    <w:p w:rsidR="007D42B3" w:rsidRPr="0057301A" w:rsidRDefault="007D42B3" w:rsidP="00654490">
      <w:pPr>
        <w:pStyle w:val="NoSpacing"/>
        <w:jc w:val="both"/>
        <w:rPr>
          <w:rFonts w:ascii="Times New Roman" w:eastAsia="Batang" w:hAnsi="Times New Roman"/>
          <w:sz w:val="24"/>
          <w:szCs w:val="24"/>
        </w:rPr>
      </w:pPr>
    </w:p>
    <w:sectPr w:rsidR="007D42B3" w:rsidRPr="0057301A" w:rsidSect="002422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öUAA"/>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0AAE"/>
    <w:rsid w:val="00094BCE"/>
    <w:rsid w:val="00125D6A"/>
    <w:rsid w:val="001465FE"/>
    <w:rsid w:val="002310E0"/>
    <w:rsid w:val="002422F7"/>
    <w:rsid w:val="0057301A"/>
    <w:rsid w:val="00654490"/>
    <w:rsid w:val="0070578C"/>
    <w:rsid w:val="00750AAE"/>
    <w:rsid w:val="007D42B3"/>
    <w:rsid w:val="007F3C1C"/>
    <w:rsid w:val="00897C1E"/>
    <w:rsid w:val="00A12F42"/>
    <w:rsid w:val="00A239AD"/>
    <w:rsid w:val="00A7193D"/>
    <w:rsid w:val="00AB7862"/>
    <w:rsid w:val="00D45345"/>
    <w:rsid w:val="00E07BD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2F7"/>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07BD3"/>
  </w:style>
  <w:style w:type="character" w:styleId="Emphasis">
    <w:name w:val="Emphasis"/>
    <w:basedOn w:val="DefaultParagraphFont"/>
    <w:uiPriority w:val="99"/>
    <w:qFormat/>
    <w:rsid w:val="00654490"/>
    <w:rPr>
      <w:rFonts w:cs="Times New Roman"/>
      <w:i/>
      <w:iCs/>
    </w:rPr>
  </w:style>
  <w:style w:type="paragraph" w:customStyle="1" w:styleId="TableParagraph">
    <w:name w:val="Table Paragraph"/>
    <w:basedOn w:val="Normal"/>
    <w:uiPriority w:val="99"/>
    <w:rsid w:val="007F3C1C"/>
    <w:pPr>
      <w:widowControl w:val="0"/>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576</Words>
  <Characters>3285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Jon Moran</dc:creator>
  <cp:keywords/>
  <dc:description/>
  <cp:lastModifiedBy>bcalabro</cp:lastModifiedBy>
  <cp:revision>3</cp:revision>
  <dcterms:created xsi:type="dcterms:W3CDTF">2017-12-01T18:58:00Z</dcterms:created>
  <dcterms:modified xsi:type="dcterms:W3CDTF">2017-12-01T19:00:00Z</dcterms:modified>
</cp:coreProperties>
</file>