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80" w:rsidRPr="00193780" w:rsidRDefault="002A1B5F" w:rsidP="00193780">
      <w:pPr>
        <w:rPr>
          <w:b/>
        </w:rPr>
      </w:pPr>
      <w:r>
        <w:rPr>
          <w:b/>
        </w:rPr>
        <w:t>RESOLUTION NO. 2018-2.2</w:t>
      </w:r>
      <w:r w:rsidR="00193780" w:rsidRPr="00193780">
        <w:rPr>
          <w:b/>
        </w:rPr>
        <w:br/>
        <w:t xml:space="preserve">OF THE GOVERNING BODY OF </w:t>
      </w:r>
      <w:r w:rsidR="00193780" w:rsidRPr="00193780">
        <w:rPr>
          <w:b/>
        </w:rPr>
        <w:br/>
      </w:r>
      <w:r w:rsidR="00193780" w:rsidRPr="008D5A1A">
        <w:rPr>
          <w:b/>
          <w:u w:val="single"/>
        </w:rPr>
        <w:t>THE BOROUGH OF BLOOMINGDALE</w:t>
      </w:r>
    </w:p>
    <w:p w:rsidR="00193780" w:rsidRPr="00644724" w:rsidRDefault="00193780" w:rsidP="00193780">
      <w:pPr>
        <w:rPr>
          <w:b/>
        </w:rPr>
      </w:pPr>
    </w:p>
    <w:p w:rsidR="00193780" w:rsidRDefault="00C41A6D" w:rsidP="00193780">
      <w:pPr>
        <w:rPr>
          <w:b/>
        </w:rPr>
      </w:pPr>
      <w:r>
        <w:rPr>
          <w:b/>
        </w:rPr>
        <w:t>AUTHORIZATING</w:t>
      </w:r>
      <w:r w:rsidR="00193780" w:rsidRPr="00644724">
        <w:rPr>
          <w:b/>
        </w:rPr>
        <w:t xml:space="preserve"> </w:t>
      </w:r>
      <w:r w:rsidR="00A05E39">
        <w:rPr>
          <w:b/>
        </w:rPr>
        <w:t xml:space="preserve">REQUEST FROM NADRA </w:t>
      </w:r>
      <w:r w:rsidR="00193780" w:rsidRPr="00644724">
        <w:rPr>
          <w:b/>
        </w:rPr>
        <w:t xml:space="preserve">TO WAIVE PERMIT FEES FOR 21 WEBBER STREET, BLOOMINGDALE NJ </w:t>
      </w:r>
      <w:r w:rsidR="008D5A1A">
        <w:rPr>
          <w:b/>
        </w:rPr>
        <w:br/>
      </w:r>
    </w:p>
    <w:p w:rsidR="00193780" w:rsidRDefault="00193780" w:rsidP="008D5A1A">
      <w:pPr>
        <w:spacing w:line="360" w:lineRule="auto"/>
        <w:ind w:firstLine="720"/>
        <w:jc w:val="left"/>
      </w:pPr>
      <w:r w:rsidRPr="00644724">
        <w:rPr>
          <w:b/>
        </w:rPr>
        <w:t>WHEREAS</w:t>
      </w:r>
      <w:r>
        <w:t xml:space="preserve">, The North American Deck and Railings Association (‘NADRA”) is a non-profit organization of which has launched a program called ‘Deck </w:t>
      </w:r>
      <w:proofErr w:type="gramStart"/>
      <w:r>
        <w:t>For A</w:t>
      </w:r>
      <w:proofErr w:type="gramEnd"/>
      <w:r>
        <w:t xml:space="preserve"> Soldier’;</w:t>
      </w:r>
    </w:p>
    <w:p w:rsidR="00193780" w:rsidRDefault="00193780" w:rsidP="008D5A1A">
      <w:pPr>
        <w:spacing w:line="360" w:lineRule="auto"/>
        <w:ind w:firstLine="720"/>
        <w:jc w:val="left"/>
      </w:pPr>
      <w:r w:rsidRPr="00644724">
        <w:rPr>
          <w:b/>
        </w:rPr>
        <w:t>WHEREAS</w:t>
      </w:r>
      <w:r>
        <w:t>, soldiers submit applications to have deck and/or ramp built for them along with their reasons for needing one;</w:t>
      </w:r>
    </w:p>
    <w:p w:rsidR="00193780" w:rsidRDefault="00193780" w:rsidP="008D5A1A">
      <w:pPr>
        <w:spacing w:line="360" w:lineRule="auto"/>
        <w:ind w:firstLine="720"/>
        <w:jc w:val="left"/>
      </w:pPr>
      <w:r w:rsidRPr="00644724">
        <w:rPr>
          <w:b/>
        </w:rPr>
        <w:t>WHEREAS</w:t>
      </w:r>
      <w:r>
        <w:t xml:space="preserve">, all of the labor and materials for these projects are donated through the generosity of members of this organization </w:t>
      </w:r>
      <w:bookmarkStart w:id="0" w:name="_GoBack"/>
      <w:bookmarkEnd w:id="0"/>
    </w:p>
    <w:p w:rsidR="00193780" w:rsidRDefault="00193780" w:rsidP="008D5A1A">
      <w:pPr>
        <w:spacing w:line="360" w:lineRule="auto"/>
        <w:ind w:firstLine="720"/>
        <w:jc w:val="left"/>
      </w:pPr>
      <w:r w:rsidRPr="00644724">
        <w:rPr>
          <w:b/>
        </w:rPr>
        <w:t>WHEREAS</w:t>
      </w:r>
      <w:r w:rsidR="00644724">
        <w:t xml:space="preserve">, Adam </w:t>
      </w:r>
      <w:proofErr w:type="spellStart"/>
      <w:r w:rsidR="00644724">
        <w:t>Charmam</w:t>
      </w:r>
      <w:proofErr w:type="spellEnd"/>
      <w:r w:rsidR="00644724">
        <w:t>, who resides at 21 Webber Street</w:t>
      </w:r>
      <w:r>
        <w:t xml:space="preserve"> has submitted an application to NADRA of which has been approved</w:t>
      </w:r>
      <w:r w:rsidR="00644724">
        <w:t>;</w:t>
      </w:r>
    </w:p>
    <w:p w:rsidR="00644724" w:rsidRDefault="00644724" w:rsidP="008D5A1A">
      <w:pPr>
        <w:spacing w:line="360" w:lineRule="auto"/>
        <w:ind w:firstLine="720"/>
        <w:jc w:val="left"/>
      </w:pPr>
      <w:r w:rsidRPr="00644724">
        <w:rPr>
          <w:b/>
        </w:rPr>
        <w:t>WHEREAS</w:t>
      </w:r>
      <w:r>
        <w:t xml:space="preserve">, Committee Chairman of NADRA, Bruce </w:t>
      </w:r>
      <w:proofErr w:type="spellStart"/>
      <w:r>
        <w:t>Verblaauw</w:t>
      </w:r>
      <w:proofErr w:type="spellEnd"/>
      <w:r w:rsidR="00C41A6D">
        <w:t>,</w:t>
      </w:r>
      <w:r>
        <w:t xml:space="preserve"> has requested consideration with regards to</w:t>
      </w:r>
      <w:r w:rsidR="00C41A6D">
        <w:t xml:space="preserve"> the Borough of Bloomingdale</w:t>
      </w:r>
      <w:r>
        <w:t xml:space="preserve"> waiving construction permit fees due to the nature of the project and the organization being non</w:t>
      </w:r>
      <w:r w:rsidR="00404469">
        <w:t>-</w:t>
      </w:r>
      <w:r>
        <w:t xml:space="preserve"> profit; </w:t>
      </w:r>
    </w:p>
    <w:p w:rsidR="00193780" w:rsidRDefault="00193780" w:rsidP="008D5A1A">
      <w:pPr>
        <w:spacing w:line="360" w:lineRule="auto"/>
        <w:ind w:firstLine="720"/>
        <w:jc w:val="left"/>
      </w:pPr>
      <w:r w:rsidRPr="00644724">
        <w:rPr>
          <w:b/>
        </w:rPr>
        <w:t>THEREFORE BE IT RESOLVED</w:t>
      </w:r>
      <w:r>
        <w:t xml:space="preserve">, </w:t>
      </w:r>
      <w:r w:rsidR="008D5A1A">
        <w:t xml:space="preserve">that </w:t>
      </w:r>
      <w:r>
        <w:t xml:space="preserve">the </w:t>
      </w:r>
      <w:r w:rsidR="008D5A1A">
        <w:t xml:space="preserve">Governing Body </w:t>
      </w:r>
      <w:r>
        <w:t xml:space="preserve">of the Borough of Bloomingdale does here authorize the request </w:t>
      </w:r>
      <w:r w:rsidR="00644724">
        <w:t xml:space="preserve">from NADRA </w:t>
      </w:r>
      <w:r>
        <w:t>for the con</w:t>
      </w:r>
      <w:r w:rsidR="00404469">
        <w:t>s</w:t>
      </w:r>
      <w:r>
        <w:t>truction office to waive the permit fee</w:t>
      </w:r>
      <w:r w:rsidR="00404469">
        <w:t>s for this project.</w:t>
      </w:r>
    </w:p>
    <w:p w:rsidR="008D5A1A" w:rsidRPr="008D5A1A" w:rsidRDefault="008D5A1A" w:rsidP="008D5A1A">
      <w:pPr>
        <w:keepNext/>
        <w:spacing w:after="0"/>
        <w:outlineLvl w:val="1"/>
        <w:rPr>
          <w:rFonts w:eastAsia="Times New Roman"/>
          <w:b/>
          <w:i/>
          <w:sz w:val="20"/>
          <w:szCs w:val="20"/>
        </w:rPr>
      </w:pPr>
      <w:r w:rsidRPr="008D5A1A">
        <w:rPr>
          <w:rFonts w:eastAsia="Times New Roman"/>
          <w:b/>
          <w:i/>
          <w:sz w:val="20"/>
          <w:szCs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D5A1A" w:rsidRPr="008D5A1A" w:rsidTr="008D5A1A">
        <w:trPr>
          <w:trHeight w:val="31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8D5A1A" w:rsidRPr="008D5A1A" w:rsidTr="008A63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D5A1A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8D5A1A" w:rsidRPr="008D5A1A" w:rsidTr="008A63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8D5A1A">
              <w:rPr>
                <w:rFonts w:eastAsia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8D5A1A" w:rsidRPr="008D5A1A" w:rsidTr="008A63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8D5A1A">
              <w:rPr>
                <w:rFonts w:eastAsia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8D5A1A">
              <w:rPr>
                <w:rFonts w:eastAsia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A" w:rsidRPr="008D5A1A" w:rsidRDefault="008D5A1A" w:rsidP="008D5A1A">
            <w:pPr>
              <w:spacing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</w:tbl>
    <w:p w:rsidR="008D5A1A" w:rsidRPr="008D5A1A" w:rsidRDefault="008D5A1A" w:rsidP="008D5A1A">
      <w:pPr>
        <w:spacing w:after="0"/>
        <w:jc w:val="left"/>
        <w:rPr>
          <w:rFonts w:eastAsia="Times New Roman"/>
          <w:sz w:val="18"/>
          <w:szCs w:val="18"/>
        </w:rPr>
      </w:pPr>
    </w:p>
    <w:p w:rsidR="008D5A1A" w:rsidRPr="008D5A1A" w:rsidRDefault="008D5A1A" w:rsidP="008D5A1A">
      <w:pPr>
        <w:spacing w:after="0"/>
        <w:jc w:val="left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>
        <w:rPr>
          <w:rFonts w:eastAsia="Times New Roman"/>
          <w:sz w:val="18"/>
          <w:szCs w:val="18"/>
        </w:rPr>
        <w:t>February 6</w:t>
      </w:r>
      <w:r w:rsidRPr="008D5A1A">
        <w:rPr>
          <w:rFonts w:eastAsia="Times New Roman"/>
          <w:sz w:val="18"/>
          <w:szCs w:val="18"/>
        </w:rPr>
        <w:t>, 2018.</w:t>
      </w:r>
    </w:p>
    <w:p w:rsidR="008D5A1A" w:rsidRPr="008D5A1A" w:rsidRDefault="008D5A1A" w:rsidP="008D5A1A">
      <w:pPr>
        <w:spacing w:after="0"/>
        <w:jc w:val="left"/>
        <w:rPr>
          <w:rFonts w:eastAsia="Times New Roman"/>
          <w:sz w:val="18"/>
          <w:szCs w:val="18"/>
        </w:rPr>
      </w:pPr>
    </w:p>
    <w:p w:rsidR="008D5A1A" w:rsidRPr="008D5A1A" w:rsidRDefault="008D5A1A" w:rsidP="008D5A1A">
      <w:pPr>
        <w:spacing w:after="0"/>
        <w:jc w:val="left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>___________________________________</w:t>
      </w:r>
    </w:p>
    <w:p w:rsidR="008D5A1A" w:rsidRPr="008D5A1A" w:rsidRDefault="008D5A1A" w:rsidP="008D5A1A">
      <w:pPr>
        <w:spacing w:after="0"/>
        <w:jc w:val="left"/>
        <w:rPr>
          <w:rFonts w:eastAsia="Times New Roman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8D5A1A">
            <w:rPr>
              <w:rFonts w:eastAsia="Times New Roman"/>
              <w:sz w:val="18"/>
              <w:szCs w:val="18"/>
            </w:rPr>
            <w:t>Breeanna</w:t>
          </w:r>
        </w:smartTag>
        <w:r w:rsidRPr="008D5A1A">
          <w:rPr>
            <w:rFonts w:eastAsia="Times New Roman"/>
            <w:sz w:val="18"/>
            <w:szCs w:val="18"/>
          </w:rPr>
          <w:t xml:space="preserve"> </w:t>
        </w:r>
        <w:smartTag w:uri="urn:schemas-microsoft-com:office:smarttags" w:element="State">
          <w:r w:rsidRPr="008D5A1A">
            <w:rPr>
              <w:rFonts w:eastAsia="Times New Roman"/>
              <w:sz w:val="18"/>
              <w:szCs w:val="18"/>
            </w:rPr>
            <w:t>Cal</w:t>
          </w:r>
        </w:smartTag>
      </w:smartTag>
      <w:r w:rsidRPr="008D5A1A">
        <w:rPr>
          <w:rFonts w:eastAsia="Times New Roman"/>
          <w:sz w:val="18"/>
          <w:szCs w:val="18"/>
        </w:rPr>
        <w:t>abro</w:t>
      </w:r>
    </w:p>
    <w:p w:rsidR="008D5A1A" w:rsidRPr="008D5A1A" w:rsidRDefault="008D5A1A" w:rsidP="008D5A1A">
      <w:pPr>
        <w:spacing w:after="0"/>
        <w:jc w:val="left"/>
        <w:rPr>
          <w:rFonts w:eastAsia="Times New Roman"/>
        </w:rPr>
      </w:pPr>
      <w:r w:rsidRPr="008D5A1A">
        <w:rPr>
          <w:rFonts w:eastAsia="Times New Roman"/>
          <w:sz w:val="18"/>
          <w:szCs w:val="18"/>
        </w:rPr>
        <w:t>Municipal Clerk, Borough of Bloomingdale</w:t>
      </w:r>
      <w:r w:rsidRPr="008D5A1A">
        <w:rPr>
          <w:rFonts w:eastAsia="Times New Roman"/>
        </w:rPr>
        <w:t xml:space="preserve"> </w:t>
      </w:r>
    </w:p>
    <w:p w:rsidR="008D5A1A" w:rsidRDefault="008D5A1A" w:rsidP="00644724">
      <w:pPr>
        <w:spacing w:line="480" w:lineRule="auto"/>
        <w:ind w:firstLine="720"/>
        <w:jc w:val="left"/>
      </w:pPr>
    </w:p>
    <w:sectPr w:rsidR="008D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80"/>
    <w:rsid w:val="00042A49"/>
    <w:rsid w:val="00081A46"/>
    <w:rsid w:val="00193780"/>
    <w:rsid w:val="002A1B5F"/>
    <w:rsid w:val="00404469"/>
    <w:rsid w:val="00644724"/>
    <w:rsid w:val="008D5A1A"/>
    <w:rsid w:val="009A6A8E"/>
    <w:rsid w:val="00A05E39"/>
    <w:rsid w:val="00C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AC7C-7451-4BD9-BDD7-88339203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7</cp:revision>
  <dcterms:created xsi:type="dcterms:W3CDTF">2018-01-31T17:49:00Z</dcterms:created>
  <dcterms:modified xsi:type="dcterms:W3CDTF">2018-02-02T15:51:00Z</dcterms:modified>
</cp:coreProperties>
</file>