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F" w:rsidRPr="00341B46" w:rsidRDefault="009458FF" w:rsidP="009458FF">
      <w:pPr>
        <w:jc w:val="center"/>
        <w:rPr>
          <w:b/>
          <w:szCs w:val="22"/>
        </w:rPr>
      </w:pPr>
      <w:r w:rsidRPr="00341B46">
        <w:rPr>
          <w:b/>
          <w:szCs w:val="22"/>
        </w:rPr>
        <w:t>RESOLUTION NO. 2018</w:t>
      </w:r>
      <w:r w:rsidR="00A07073">
        <w:rPr>
          <w:b/>
          <w:szCs w:val="22"/>
        </w:rPr>
        <w:t>-11.9</w:t>
      </w:r>
      <w:bookmarkStart w:id="0" w:name="_GoBack"/>
      <w:bookmarkEnd w:id="0"/>
      <w:r w:rsidR="008800DB" w:rsidRPr="00341B46">
        <w:rPr>
          <w:b/>
          <w:szCs w:val="22"/>
        </w:rPr>
        <w:br/>
        <w:t>OF THE GOVERNING BODY OF</w:t>
      </w:r>
      <w:r w:rsidR="008800DB" w:rsidRPr="00341B46">
        <w:rPr>
          <w:b/>
          <w:szCs w:val="22"/>
        </w:rPr>
        <w:br/>
      </w:r>
      <w:r w:rsidR="008800DB" w:rsidRPr="00F86316">
        <w:rPr>
          <w:b/>
          <w:szCs w:val="22"/>
          <w:u w:val="single"/>
        </w:rPr>
        <w:t>THE BOROUGH OF BLOOMINGDALE</w:t>
      </w:r>
    </w:p>
    <w:p w:rsidR="009458FF" w:rsidRPr="00341B46" w:rsidRDefault="009458FF" w:rsidP="009458FF">
      <w:pPr>
        <w:jc w:val="center"/>
        <w:rPr>
          <w:szCs w:val="22"/>
        </w:rPr>
      </w:pPr>
    </w:p>
    <w:p w:rsidR="002676DA" w:rsidRPr="00341B46" w:rsidRDefault="009458FF" w:rsidP="009458FF">
      <w:pPr>
        <w:ind w:left="720" w:right="720"/>
        <w:jc w:val="both"/>
        <w:rPr>
          <w:caps/>
          <w:szCs w:val="22"/>
        </w:rPr>
      </w:pPr>
      <w:r w:rsidRPr="00341B46">
        <w:rPr>
          <w:b/>
          <w:caps/>
          <w:szCs w:val="22"/>
        </w:rPr>
        <w:t xml:space="preserve">RESOLUTION OF THE BOROUGH OF BLOOMINGDALE, COUNTY OF PASSAIC AND STATE OF NEW JERSEY </w:t>
      </w:r>
      <w:r w:rsidR="00053464" w:rsidRPr="00341B46">
        <w:rPr>
          <w:b/>
          <w:caps/>
          <w:szCs w:val="22"/>
        </w:rPr>
        <w:t>supplement</w:t>
      </w:r>
      <w:r w:rsidR="003A5F14" w:rsidRPr="00341B46">
        <w:rPr>
          <w:b/>
          <w:caps/>
          <w:szCs w:val="22"/>
        </w:rPr>
        <w:t xml:space="preserve">ING RESOLUTION 2018-9.19 </w:t>
      </w:r>
      <w:r w:rsidR="003E37D2" w:rsidRPr="00341B46">
        <w:rPr>
          <w:b/>
          <w:caps/>
          <w:szCs w:val="22"/>
        </w:rPr>
        <w:t xml:space="preserve">AND </w:t>
      </w:r>
      <w:r w:rsidRPr="00341B46">
        <w:rPr>
          <w:b/>
          <w:caps/>
          <w:szCs w:val="22"/>
        </w:rPr>
        <w:t xml:space="preserve">approving and AUTHORIZING </w:t>
      </w:r>
      <w:r w:rsidR="0073396E" w:rsidRPr="00341B46">
        <w:rPr>
          <w:b/>
          <w:caps/>
          <w:szCs w:val="22"/>
        </w:rPr>
        <w:t>A</w:t>
      </w:r>
      <w:r w:rsidR="003E37D2" w:rsidRPr="00341B46">
        <w:rPr>
          <w:b/>
          <w:caps/>
          <w:szCs w:val="22"/>
        </w:rPr>
        <w:t>N AMENDMENT TO</w:t>
      </w:r>
      <w:r w:rsidR="0073396E" w:rsidRPr="00341B46">
        <w:rPr>
          <w:b/>
          <w:caps/>
          <w:szCs w:val="22"/>
        </w:rPr>
        <w:t xml:space="preserve"> LEASE </w:t>
      </w:r>
      <w:r w:rsidR="003E37D2" w:rsidRPr="00341B46">
        <w:rPr>
          <w:b/>
          <w:caps/>
          <w:szCs w:val="22"/>
        </w:rPr>
        <w:t>OF REAL PROPERTY FOR CONSTRUCTION AND OPERATION OF WIRELESS TELECOMMUNICATION TOWER OR MONOPOLE AND RELATED FACILITIES</w:t>
      </w:r>
    </w:p>
    <w:p w:rsidR="002676DA" w:rsidRPr="00341B46" w:rsidRDefault="002676DA" w:rsidP="002676DA">
      <w:pPr>
        <w:jc w:val="both"/>
        <w:rPr>
          <w:b/>
          <w:szCs w:val="22"/>
        </w:rPr>
      </w:pPr>
    </w:p>
    <w:p w:rsidR="00F179D5" w:rsidRPr="00341B46" w:rsidRDefault="003A5F14" w:rsidP="00F179D5">
      <w:pPr>
        <w:jc w:val="both"/>
        <w:rPr>
          <w:szCs w:val="22"/>
        </w:rPr>
      </w:pPr>
      <w:r w:rsidRPr="00341B46">
        <w:rPr>
          <w:b/>
          <w:szCs w:val="22"/>
        </w:rPr>
        <w:tab/>
        <w:t>WHEREAS,</w:t>
      </w:r>
      <w:r w:rsidRPr="00341B46">
        <w:rPr>
          <w:szCs w:val="22"/>
        </w:rPr>
        <w:t xml:space="preserve"> on September 18, 2018, the Borough Council of the Borough of Bloomingdale adopted Resolution 2018-9.19, entitled </w:t>
      </w:r>
      <w:r w:rsidR="00F179D5" w:rsidRPr="00341B46">
        <w:rPr>
          <w:szCs w:val="22"/>
        </w:rPr>
        <w:t xml:space="preserve">“Resolution of the Borough of Bloomingdale, County of Passaic and State of New Jersey Approving and Authorizing a Land Lease for the Co-location on a Previously Awarded, Approved and Constructed Self-supporting Wireless Telecommunications Monopole and Ancillary Wireless Telephone Support Equipment”; </w:t>
      </w:r>
    </w:p>
    <w:p w:rsidR="00F179D5" w:rsidRPr="00341B46" w:rsidRDefault="00F179D5" w:rsidP="00F179D5">
      <w:pPr>
        <w:jc w:val="both"/>
        <w:rPr>
          <w:szCs w:val="22"/>
        </w:rPr>
      </w:pPr>
    </w:p>
    <w:p w:rsidR="00F179D5" w:rsidRPr="00341B46" w:rsidRDefault="00F179D5" w:rsidP="00F179D5">
      <w:pPr>
        <w:jc w:val="both"/>
        <w:rPr>
          <w:szCs w:val="22"/>
        </w:rPr>
      </w:pPr>
      <w:r w:rsidRPr="00341B46">
        <w:rPr>
          <w:szCs w:val="22"/>
        </w:rPr>
        <w:tab/>
      </w:r>
      <w:r w:rsidRPr="00341B46">
        <w:rPr>
          <w:b/>
          <w:szCs w:val="22"/>
        </w:rPr>
        <w:t>WHEREAS,</w:t>
      </w:r>
      <w:r w:rsidRPr="00341B46">
        <w:rPr>
          <w:szCs w:val="22"/>
        </w:rPr>
        <w:t xml:space="preserve"> following adoption of Resolution 2018-9.19, it was discovered that same </w:t>
      </w:r>
      <w:r w:rsidR="00971A67" w:rsidRPr="00341B46">
        <w:rPr>
          <w:szCs w:val="22"/>
        </w:rPr>
        <w:t>contained certain insubstantial information that required amendment as part of the contract</w:t>
      </w:r>
      <w:r w:rsidRPr="00341B46">
        <w:rPr>
          <w:szCs w:val="22"/>
        </w:rPr>
        <w:t xml:space="preserve">, </w:t>
      </w:r>
      <w:r w:rsidR="00053464" w:rsidRPr="00341B46">
        <w:rPr>
          <w:szCs w:val="22"/>
        </w:rPr>
        <w:t>accordingly</w:t>
      </w:r>
      <w:r w:rsidRPr="00341B46">
        <w:rPr>
          <w:szCs w:val="22"/>
        </w:rPr>
        <w:t xml:space="preserve">, Resolution </w:t>
      </w:r>
      <w:r w:rsidR="00971A67" w:rsidRPr="00341B46">
        <w:rPr>
          <w:szCs w:val="22"/>
        </w:rPr>
        <w:t xml:space="preserve">2018-9.19 </w:t>
      </w:r>
      <w:r w:rsidRPr="00341B46">
        <w:rPr>
          <w:szCs w:val="22"/>
        </w:rPr>
        <w:t xml:space="preserve">is </w:t>
      </w:r>
      <w:r w:rsidR="00053464" w:rsidRPr="00341B46">
        <w:rPr>
          <w:szCs w:val="22"/>
        </w:rPr>
        <w:t>supplemented</w:t>
      </w:r>
      <w:r w:rsidRPr="00341B46">
        <w:rPr>
          <w:szCs w:val="22"/>
        </w:rPr>
        <w:t xml:space="preserve"> by the instant Resolution; and</w:t>
      </w:r>
    </w:p>
    <w:p w:rsidR="003A5F14" w:rsidRPr="00341B46" w:rsidRDefault="003A5F14" w:rsidP="003A02E1">
      <w:pPr>
        <w:jc w:val="both"/>
        <w:rPr>
          <w:szCs w:val="22"/>
        </w:rPr>
      </w:pPr>
    </w:p>
    <w:p w:rsidR="003A02E1" w:rsidRPr="00341B46" w:rsidRDefault="002676DA" w:rsidP="003A02E1">
      <w:pPr>
        <w:jc w:val="both"/>
        <w:rPr>
          <w:szCs w:val="22"/>
        </w:rPr>
      </w:pPr>
      <w:r w:rsidRPr="00341B46">
        <w:rPr>
          <w:b/>
          <w:szCs w:val="22"/>
        </w:rPr>
        <w:tab/>
      </w:r>
      <w:r w:rsidR="003A02E1" w:rsidRPr="00341B46">
        <w:rPr>
          <w:b/>
          <w:bCs/>
          <w:szCs w:val="22"/>
        </w:rPr>
        <w:t xml:space="preserve">WHEREAS, </w:t>
      </w:r>
      <w:r w:rsidR="009A2292" w:rsidRPr="00341B46">
        <w:rPr>
          <w:szCs w:val="22"/>
        </w:rPr>
        <w:t>on January 1, 2003 t</w:t>
      </w:r>
      <w:r w:rsidR="003A02E1" w:rsidRPr="00341B46">
        <w:rPr>
          <w:szCs w:val="22"/>
        </w:rPr>
        <w:t xml:space="preserve">he </w:t>
      </w:r>
      <w:r w:rsidR="009A2292" w:rsidRPr="00341B46">
        <w:rPr>
          <w:szCs w:val="22"/>
        </w:rPr>
        <w:t>Borough of Bloomingdale, along with the Borough of Butler (“Boroughs”),</w:t>
      </w:r>
      <w:r w:rsidR="003A02E1" w:rsidRPr="00341B46">
        <w:rPr>
          <w:szCs w:val="22"/>
        </w:rPr>
        <w:t xml:space="preserve"> </w:t>
      </w:r>
      <w:r w:rsidR="009A2292" w:rsidRPr="00341B46">
        <w:rPr>
          <w:szCs w:val="22"/>
        </w:rPr>
        <w:t>entered into an Agreement for Lease of Real Property for Construction and Operation of Wireless Telecommunication Tower or Monopole and Related Facilities</w:t>
      </w:r>
      <w:r w:rsidR="007E64C7" w:rsidRPr="00341B46">
        <w:rPr>
          <w:szCs w:val="22"/>
        </w:rPr>
        <w:t xml:space="preserve"> (“Agreement”)</w:t>
      </w:r>
      <w:r w:rsidR="00FB50F3" w:rsidRPr="00341B46">
        <w:rPr>
          <w:szCs w:val="22"/>
        </w:rPr>
        <w:t xml:space="preserve"> with </w:t>
      </w:r>
      <w:r w:rsidR="005A7292" w:rsidRPr="00341B46">
        <w:rPr>
          <w:szCs w:val="22"/>
        </w:rPr>
        <w:t>Sprint Spectr</w:t>
      </w:r>
      <w:r w:rsidR="00FB50F3" w:rsidRPr="00341B46">
        <w:rPr>
          <w:szCs w:val="22"/>
        </w:rPr>
        <w:t>um, LP</w:t>
      </w:r>
      <w:r w:rsidR="005A7292" w:rsidRPr="00341B46">
        <w:rPr>
          <w:szCs w:val="22"/>
        </w:rPr>
        <w:t xml:space="preserve"> </w:t>
      </w:r>
      <w:r w:rsidR="002063DE" w:rsidRPr="00341B46">
        <w:rPr>
          <w:szCs w:val="22"/>
        </w:rPr>
        <w:t xml:space="preserve">(“Sprint”) </w:t>
      </w:r>
      <w:r w:rsidR="005A7292" w:rsidRPr="00341B46">
        <w:rPr>
          <w:szCs w:val="22"/>
        </w:rPr>
        <w:t xml:space="preserve">for a </w:t>
      </w:r>
      <w:r w:rsidR="009A2292" w:rsidRPr="00341B46">
        <w:rPr>
          <w:szCs w:val="22"/>
        </w:rPr>
        <w:t>portion of the real property located at 23 Brandt Lane, Bloomingdale</w:t>
      </w:r>
      <w:r w:rsidR="005A7292" w:rsidRPr="00341B46">
        <w:rPr>
          <w:szCs w:val="22"/>
        </w:rPr>
        <w:t>, New Jersey</w:t>
      </w:r>
      <w:r w:rsidR="009A2292" w:rsidRPr="00341B46">
        <w:rPr>
          <w:szCs w:val="22"/>
        </w:rPr>
        <w:t xml:space="preserve"> (“Premises”)</w:t>
      </w:r>
      <w:r w:rsidR="003A02E1" w:rsidRPr="00341B46">
        <w:rPr>
          <w:szCs w:val="22"/>
        </w:rPr>
        <w:t xml:space="preserve">; and </w:t>
      </w:r>
    </w:p>
    <w:p w:rsidR="003A02E1" w:rsidRPr="00341B46" w:rsidRDefault="003A02E1" w:rsidP="003A02E1">
      <w:pPr>
        <w:jc w:val="both"/>
        <w:rPr>
          <w:szCs w:val="22"/>
        </w:rPr>
      </w:pPr>
    </w:p>
    <w:p w:rsidR="003A02E1" w:rsidRPr="00341B46" w:rsidRDefault="003A02E1" w:rsidP="006353B7">
      <w:pPr>
        <w:jc w:val="both"/>
        <w:rPr>
          <w:szCs w:val="22"/>
        </w:rPr>
      </w:pPr>
      <w:r w:rsidRPr="00341B46">
        <w:rPr>
          <w:szCs w:val="22"/>
        </w:rPr>
        <w:tab/>
      </w:r>
      <w:r w:rsidRPr="00341B46">
        <w:rPr>
          <w:b/>
          <w:bCs/>
          <w:szCs w:val="22"/>
        </w:rPr>
        <w:t>WHEREAS,</w:t>
      </w:r>
      <w:r w:rsidR="00B13AFD" w:rsidRPr="00341B46">
        <w:rPr>
          <w:szCs w:val="22"/>
        </w:rPr>
        <w:t xml:space="preserve"> </w:t>
      </w:r>
      <w:r w:rsidR="00DD7B4D" w:rsidRPr="00341B46">
        <w:rPr>
          <w:szCs w:val="22"/>
        </w:rPr>
        <w:t>the Boroughs were notified by</w:t>
      </w:r>
      <w:r w:rsidR="00B13AFD" w:rsidRPr="00341B46">
        <w:rPr>
          <w:szCs w:val="22"/>
        </w:rPr>
        <w:t xml:space="preserve"> letter dated </w:t>
      </w:r>
      <w:r w:rsidR="007E64C7" w:rsidRPr="00341B46">
        <w:rPr>
          <w:szCs w:val="22"/>
        </w:rPr>
        <w:t>December 14, 2017</w:t>
      </w:r>
      <w:r w:rsidR="00B13AFD" w:rsidRPr="00341B46">
        <w:rPr>
          <w:szCs w:val="22"/>
        </w:rPr>
        <w:t xml:space="preserve">, </w:t>
      </w:r>
      <w:r w:rsidR="007E64C7" w:rsidRPr="00341B46">
        <w:rPr>
          <w:szCs w:val="22"/>
        </w:rPr>
        <w:t xml:space="preserve">that an Amendment to the Agreement </w:t>
      </w:r>
      <w:r w:rsidR="00DD7B4D" w:rsidRPr="00341B46">
        <w:rPr>
          <w:szCs w:val="22"/>
        </w:rPr>
        <w:t>was required</w:t>
      </w:r>
      <w:r w:rsidR="00CC0AFA" w:rsidRPr="00341B46">
        <w:rPr>
          <w:szCs w:val="22"/>
        </w:rPr>
        <w:t>; and</w:t>
      </w:r>
    </w:p>
    <w:p w:rsidR="00DD7B4D" w:rsidRPr="00341B46" w:rsidRDefault="00DD7B4D" w:rsidP="006353B7">
      <w:pPr>
        <w:jc w:val="both"/>
        <w:rPr>
          <w:szCs w:val="22"/>
        </w:rPr>
      </w:pPr>
    </w:p>
    <w:p w:rsidR="00116CEC" w:rsidRPr="00341B46" w:rsidRDefault="00DD7B4D" w:rsidP="00116CEC">
      <w:pPr>
        <w:jc w:val="both"/>
        <w:rPr>
          <w:szCs w:val="22"/>
        </w:rPr>
      </w:pPr>
      <w:r w:rsidRPr="00341B46">
        <w:rPr>
          <w:szCs w:val="22"/>
        </w:rPr>
        <w:tab/>
      </w:r>
      <w:r w:rsidR="00116CEC" w:rsidRPr="00341B46">
        <w:rPr>
          <w:b/>
          <w:szCs w:val="22"/>
        </w:rPr>
        <w:t xml:space="preserve">WHEREAS, </w:t>
      </w:r>
      <w:r w:rsidR="00116CEC" w:rsidRPr="00341B46">
        <w:rPr>
          <w:szCs w:val="22"/>
        </w:rPr>
        <w:t xml:space="preserve">pursuant to authorization by the Mayor and Council of the Borough of Bloomingdale, the Borough received sealed competitive bids for </w:t>
      </w:r>
      <w:r w:rsidR="003C63CA" w:rsidRPr="00341B46">
        <w:rPr>
          <w:szCs w:val="22"/>
        </w:rPr>
        <w:t>a lease of real property for construction and operation of wireless telecommunication tower or monopole and related facilities</w:t>
      </w:r>
      <w:r w:rsidR="00116CEC" w:rsidRPr="00341B46">
        <w:rPr>
          <w:szCs w:val="22"/>
        </w:rPr>
        <w:t>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jc w:val="both"/>
        <w:rPr>
          <w:szCs w:val="22"/>
        </w:rPr>
      </w:pPr>
      <w:r w:rsidRPr="00341B46">
        <w:rPr>
          <w:szCs w:val="22"/>
        </w:rPr>
        <w:tab/>
      </w:r>
      <w:r w:rsidRPr="00341B46">
        <w:rPr>
          <w:b/>
          <w:szCs w:val="22"/>
        </w:rPr>
        <w:t>WHEREAS</w:t>
      </w:r>
      <w:r w:rsidRPr="00341B46">
        <w:rPr>
          <w:szCs w:val="22"/>
        </w:rPr>
        <w:t>, one sealed bid was received and opened on August 29, 2018, in accordance with the advertised date for acceptance of bids from SBA 2012 TC Assets, LLC;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b/>
          <w:bCs/>
          <w:szCs w:val="22"/>
        </w:rPr>
        <w:t xml:space="preserve">WHEREAS, </w:t>
      </w:r>
      <w:r w:rsidRPr="00341B46">
        <w:rPr>
          <w:szCs w:val="22"/>
        </w:rPr>
        <w:t>said bid has been duly reviewed and analyzed by the Borough</w:t>
      </w:r>
      <w:r w:rsidR="00FE2514" w:rsidRPr="00341B46">
        <w:rPr>
          <w:szCs w:val="22"/>
        </w:rPr>
        <w:t xml:space="preserve"> Attorney</w:t>
      </w:r>
      <w:r w:rsidRPr="00341B46">
        <w:rPr>
          <w:szCs w:val="22"/>
        </w:rPr>
        <w:t>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b/>
          <w:szCs w:val="22"/>
        </w:rPr>
        <w:t>WHEREAS</w:t>
      </w:r>
      <w:r w:rsidRPr="00341B46">
        <w:rPr>
          <w:szCs w:val="22"/>
        </w:rPr>
        <w:t>, the Local Public Contracts Law requires that competitive bidding contracts be awarded to the lowest, responsible, responsive bidder;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jc w:val="both"/>
        <w:rPr>
          <w:szCs w:val="22"/>
        </w:rPr>
      </w:pPr>
      <w:r w:rsidRPr="00341B46">
        <w:rPr>
          <w:szCs w:val="22"/>
        </w:rPr>
        <w:tab/>
      </w:r>
      <w:r w:rsidRPr="00341B46">
        <w:rPr>
          <w:b/>
          <w:bCs/>
          <w:szCs w:val="22"/>
        </w:rPr>
        <w:t xml:space="preserve">WHEREAS, </w:t>
      </w:r>
      <w:r w:rsidRPr="00341B46">
        <w:rPr>
          <w:szCs w:val="22"/>
        </w:rPr>
        <w:t xml:space="preserve">the bid received from the </w:t>
      </w:r>
      <w:r w:rsidR="005119C1" w:rsidRPr="00341B46">
        <w:rPr>
          <w:szCs w:val="22"/>
        </w:rPr>
        <w:t>sole</w:t>
      </w:r>
      <w:r w:rsidRPr="00341B46">
        <w:rPr>
          <w:szCs w:val="22"/>
        </w:rPr>
        <w:t xml:space="preserve"> bidder SBA 2012 TC Assets, LLC in the amount of $36,729.24 per year</w:t>
      </w:r>
      <w:r w:rsidR="00F179D5" w:rsidRPr="00341B46">
        <w:rPr>
          <w:szCs w:val="22"/>
        </w:rPr>
        <w:t>, commencing in the year 2028,</w:t>
      </w:r>
      <w:r w:rsidRPr="00341B46">
        <w:rPr>
          <w:szCs w:val="22"/>
        </w:rPr>
        <w:t xml:space="preserve"> has been found to be in proper form and in compliance with the provisions of N.J.S.A. §40A:11-23.5 and the specifications as written; and</w:t>
      </w:r>
    </w:p>
    <w:p w:rsidR="00116CEC" w:rsidRPr="00341B46" w:rsidRDefault="00116CEC" w:rsidP="00116CEC">
      <w:pPr>
        <w:jc w:val="both"/>
        <w:rPr>
          <w:szCs w:val="22"/>
        </w:rPr>
      </w:pPr>
    </w:p>
    <w:p w:rsidR="00116CEC" w:rsidRPr="00341B46" w:rsidRDefault="00116CEC" w:rsidP="00116CEC">
      <w:pPr>
        <w:jc w:val="both"/>
        <w:rPr>
          <w:szCs w:val="22"/>
        </w:rPr>
      </w:pPr>
      <w:r w:rsidRPr="00341B46">
        <w:rPr>
          <w:szCs w:val="22"/>
        </w:rPr>
        <w:tab/>
      </w:r>
    </w:p>
    <w:p w:rsidR="00116CEC" w:rsidRPr="00341B46" w:rsidRDefault="00341B46" w:rsidP="00341B46">
      <w:pPr>
        <w:overflowPunct/>
        <w:autoSpaceDE/>
        <w:autoSpaceDN/>
        <w:adjustRightInd/>
        <w:spacing w:after="200" w:line="276" w:lineRule="auto"/>
        <w:ind w:firstLine="720"/>
        <w:textAlignment w:val="auto"/>
        <w:rPr>
          <w:szCs w:val="22"/>
        </w:rPr>
      </w:pPr>
      <w:r w:rsidRPr="00341B46">
        <w:rPr>
          <w:b/>
        </w:rPr>
        <w:t>N</w:t>
      </w:r>
      <w:r w:rsidR="00116CEC" w:rsidRPr="00341B46">
        <w:rPr>
          <w:b/>
          <w:szCs w:val="22"/>
        </w:rPr>
        <w:t xml:space="preserve">OW, THEREFORE, BE IT RESOLVED </w:t>
      </w:r>
      <w:r w:rsidR="00116CEC" w:rsidRPr="00341B46">
        <w:rPr>
          <w:szCs w:val="22"/>
        </w:rPr>
        <w:t>that the Borough Council of the Borough of Bloomingdale, in the County of Passaic, and State of New Jersey as follows:</w:t>
      </w:r>
    </w:p>
    <w:p w:rsidR="00116CEC" w:rsidRPr="00341B46" w:rsidRDefault="00116CEC" w:rsidP="00116CEC">
      <w:pPr>
        <w:ind w:firstLine="720"/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szCs w:val="22"/>
        </w:rPr>
        <w:t>1.</w:t>
      </w:r>
      <w:r w:rsidRPr="00341B46">
        <w:rPr>
          <w:szCs w:val="22"/>
        </w:rPr>
        <w:tab/>
        <w:t>The Borough of Bloomingdale hereby authorizes a lease amendment to SBA 2012 TC Assets, LLC, 8051 Congress Avenue, Boca Raton, Florida 33487 for the land lease for the co-location on a previously awarded, approved and constructed self-supporting wireless telecommunications monopole and ancillary wireless telephone support equipment in accordance with the bid specifications in the total amount of $36,729.24 per year</w:t>
      </w:r>
      <w:r w:rsidR="00F179D5" w:rsidRPr="00341B46">
        <w:rPr>
          <w:szCs w:val="22"/>
        </w:rPr>
        <w:t>, commencing in 2028</w:t>
      </w:r>
      <w:r w:rsidRPr="00341B46">
        <w:rPr>
          <w:szCs w:val="22"/>
        </w:rPr>
        <w:t>.</w:t>
      </w:r>
    </w:p>
    <w:p w:rsidR="00116CEC" w:rsidRPr="00341B46" w:rsidRDefault="00116CEC" w:rsidP="00116CEC">
      <w:pPr>
        <w:ind w:firstLine="720"/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szCs w:val="22"/>
        </w:rPr>
        <w:t>2.</w:t>
      </w:r>
      <w:r w:rsidRPr="00341B46">
        <w:rPr>
          <w:szCs w:val="22"/>
        </w:rPr>
        <w:tab/>
        <w:t xml:space="preserve">The Mayor and Borough Clerk are hereby authorized and directed to execute a lease amendment with to SBA 2012 TC Assets, LLC in accordance with its bid for </w:t>
      </w:r>
      <w:r w:rsidR="003C63CA" w:rsidRPr="00341B46">
        <w:rPr>
          <w:szCs w:val="22"/>
        </w:rPr>
        <w:t>a lease of real property for construction and operation of wireless telecommunication tower or monopole and related facilities</w:t>
      </w:r>
      <w:r w:rsidRPr="00341B46">
        <w:rPr>
          <w:szCs w:val="22"/>
        </w:rPr>
        <w:t>.</w:t>
      </w:r>
    </w:p>
    <w:p w:rsidR="00116CEC" w:rsidRPr="00341B46" w:rsidRDefault="00116CEC" w:rsidP="00116CEC">
      <w:pPr>
        <w:ind w:firstLine="720"/>
        <w:jc w:val="both"/>
        <w:rPr>
          <w:szCs w:val="22"/>
        </w:rPr>
      </w:pPr>
    </w:p>
    <w:p w:rsidR="00116CEC" w:rsidRPr="00341B46" w:rsidRDefault="00116CEC" w:rsidP="00116CEC">
      <w:pPr>
        <w:ind w:firstLine="720"/>
        <w:jc w:val="both"/>
        <w:rPr>
          <w:szCs w:val="22"/>
        </w:rPr>
      </w:pPr>
      <w:r w:rsidRPr="00341B46">
        <w:rPr>
          <w:szCs w:val="22"/>
        </w:rPr>
        <w:t>3.</w:t>
      </w:r>
      <w:r w:rsidRPr="00341B46">
        <w:rPr>
          <w:szCs w:val="22"/>
        </w:rPr>
        <w:tab/>
        <w:t>This resolution and lease amendment shall be available for public inspection in the office of the Borough Clerk.</w:t>
      </w:r>
    </w:p>
    <w:p w:rsidR="00116CEC" w:rsidRPr="00341B46" w:rsidRDefault="00116CEC" w:rsidP="00116CEC">
      <w:pPr>
        <w:ind w:firstLine="720"/>
        <w:jc w:val="both"/>
        <w:rPr>
          <w:szCs w:val="22"/>
        </w:rPr>
      </w:pPr>
    </w:p>
    <w:p w:rsidR="007E64C7" w:rsidRPr="00341B46" w:rsidRDefault="00FE2514" w:rsidP="00116CEC">
      <w:pPr>
        <w:ind w:firstLine="720"/>
        <w:jc w:val="both"/>
      </w:pPr>
      <w:r w:rsidRPr="00341B46">
        <w:rPr>
          <w:szCs w:val="22"/>
        </w:rPr>
        <w:t>4</w:t>
      </w:r>
      <w:r w:rsidR="00116CEC" w:rsidRPr="00341B46">
        <w:rPr>
          <w:szCs w:val="22"/>
        </w:rPr>
        <w:t>.</w:t>
      </w:r>
      <w:r w:rsidR="00116CEC" w:rsidRPr="00341B46">
        <w:rPr>
          <w:szCs w:val="22"/>
        </w:rPr>
        <w:tab/>
      </w:r>
      <w:r w:rsidR="007E64C7" w:rsidRPr="00341B46">
        <w:t>This Resolution shall take effect immediately.</w:t>
      </w:r>
    </w:p>
    <w:p w:rsidR="007E64C7" w:rsidRPr="00341B46" w:rsidRDefault="007E64C7" w:rsidP="007E64C7">
      <w:pPr>
        <w:ind w:left="720"/>
        <w:jc w:val="both"/>
      </w:pPr>
    </w:p>
    <w:p w:rsidR="008B0760" w:rsidRPr="008B0760" w:rsidRDefault="008B0760" w:rsidP="008B0760">
      <w:pPr>
        <w:tabs>
          <w:tab w:val="left" w:pos="1080"/>
        </w:tabs>
        <w:autoSpaceDE/>
        <w:autoSpaceDN/>
        <w:adjustRightInd/>
        <w:rPr>
          <w:snapToGrid w:val="0"/>
          <w:color w:val="auto"/>
          <w:spacing w:val="0"/>
          <w:szCs w:val="24"/>
        </w:rPr>
      </w:pPr>
    </w:p>
    <w:p w:rsidR="008B0760" w:rsidRPr="008B0760" w:rsidRDefault="008B0760" w:rsidP="008B0760">
      <w:pPr>
        <w:tabs>
          <w:tab w:val="left" w:pos="1080"/>
        </w:tabs>
        <w:autoSpaceDE/>
        <w:autoSpaceDN/>
        <w:adjustRightInd/>
        <w:rPr>
          <w:snapToGrid w:val="0"/>
          <w:color w:val="auto"/>
          <w:spacing w:val="0"/>
          <w:szCs w:val="24"/>
        </w:rPr>
      </w:pPr>
    </w:p>
    <w:p w:rsidR="008B0760" w:rsidRPr="008B0760" w:rsidRDefault="008B0760" w:rsidP="008B0760">
      <w:pPr>
        <w:keepNext/>
        <w:overflowPunct/>
        <w:autoSpaceDE/>
        <w:autoSpaceDN/>
        <w:adjustRightInd/>
        <w:jc w:val="center"/>
        <w:textAlignment w:val="auto"/>
        <w:outlineLvl w:val="1"/>
        <w:rPr>
          <w:b/>
          <w:i/>
          <w:color w:val="auto"/>
          <w:spacing w:val="0"/>
          <w:sz w:val="20"/>
        </w:rPr>
      </w:pPr>
      <w:r w:rsidRPr="008B0760">
        <w:rPr>
          <w:b/>
          <w:i/>
          <w:color w:val="auto"/>
          <w:spacing w:val="0"/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B0760" w:rsidRPr="008B0760" w:rsidTr="00731DF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aps/>
                <w:color w:val="auto"/>
                <w:spacing w:val="0"/>
                <w:sz w:val="18"/>
                <w:szCs w:val="18"/>
              </w:rPr>
            </w:pPr>
            <w:r w:rsidRPr="008B0760">
              <w:rPr>
                <w:caps/>
                <w:color w:val="auto"/>
                <w:spacing w:val="0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Absent</w:t>
            </w:r>
          </w:p>
        </w:tc>
      </w:tr>
      <w:tr w:rsidR="008B0760" w:rsidRPr="008B0760" w:rsidTr="00731DF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</w:tr>
      <w:tr w:rsidR="008B0760" w:rsidRPr="008B0760" w:rsidTr="00731DF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proofErr w:type="spellStart"/>
            <w:r w:rsidRPr="008B0760">
              <w:rPr>
                <w:color w:val="auto"/>
                <w:spacing w:val="0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</w:tr>
      <w:tr w:rsidR="008B0760" w:rsidRPr="008B0760" w:rsidTr="00731DF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  <w:r w:rsidRPr="008B0760">
              <w:rPr>
                <w:color w:val="auto"/>
                <w:spacing w:val="0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760" w:rsidRPr="008B0760" w:rsidRDefault="008B0760" w:rsidP="008B0760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pacing w:val="0"/>
                <w:sz w:val="18"/>
                <w:szCs w:val="18"/>
              </w:rPr>
            </w:pPr>
          </w:p>
        </w:tc>
      </w:tr>
    </w:tbl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  <w:r w:rsidRPr="008B0760">
        <w:rPr>
          <w:color w:val="auto"/>
          <w:spacing w:val="0"/>
          <w:sz w:val="18"/>
          <w:szCs w:val="18"/>
        </w:rPr>
        <w:t>I hereby certify that the foregoing is a true copy of a Resolution adopted by the Governing Body of the Borough of Bloomingdale at an Official Meeting held on November 1, 2018.</w:t>
      </w: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  <w:r w:rsidRPr="008B0760">
        <w:rPr>
          <w:color w:val="auto"/>
          <w:spacing w:val="0"/>
          <w:sz w:val="18"/>
          <w:szCs w:val="18"/>
        </w:rPr>
        <w:t>___________________________________</w:t>
      </w: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  <w:r w:rsidRPr="008B0760">
        <w:rPr>
          <w:color w:val="auto"/>
          <w:spacing w:val="0"/>
          <w:sz w:val="18"/>
          <w:szCs w:val="18"/>
        </w:rPr>
        <w:t>Breeanna Calabro, R.M.C.</w:t>
      </w:r>
    </w:p>
    <w:p w:rsidR="008B0760" w:rsidRPr="008B0760" w:rsidRDefault="008B0760" w:rsidP="008B0760">
      <w:pPr>
        <w:overflowPunct/>
        <w:autoSpaceDE/>
        <w:autoSpaceDN/>
        <w:adjustRightInd/>
        <w:textAlignment w:val="auto"/>
        <w:rPr>
          <w:color w:val="auto"/>
          <w:spacing w:val="0"/>
          <w:sz w:val="18"/>
          <w:szCs w:val="18"/>
        </w:rPr>
      </w:pPr>
      <w:r w:rsidRPr="008B0760">
        <w:rPr>
          <w:color w:val="auto"/>
          <w:spacing w:val="0"/>
          <w:sz w:val="18"/>
          <w:szCs w:val="18"/>
        </w:rPr>
        <w:t>Municipal Clerk, Borough of Bloomingdale</w:t>
      </w:r>
    </w:p>
    <w:p w:rsidR="007E64C7" w:rsidRPr="00341B46" w:rsidRDefault="007E64C7" w:rsidP="007E64C7">
      <w:pPr>
        <w:ind w:left="720"/>
        <w:jc w:val="both"/>
      </w:pPr>
    </w:p>
    <w:p w:rsidR="00C110E1" w:rsidRPr="00341B46" w:rsidRDefault="00C110E1" w:rsidP="007E64C7">
      <w:pPr>
        <w:spacing w:line="480" w:lineRule="auto"/>
        <w:ind w:firstLine="720"/>
        <w:jc w:val="both"/>
        <w:rPr>
          <w:szCs w:val="22"/>
        </w:rPr>
      </w:pPr>
    </w:p>
    <w:sectPr w:rsidR="00C110E1" w:rsidRPr="00341B46" w:rsidSect="00DD7B4D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B9" w:rsidRDefault="00813EB9">
      <w:r>
        <w:separator/>
      </w:r>
    </w:p>
  </w:endnote>
  <w:endnote w:type="continuationSeparator" w:id="0">
    <w:p w:rsidR="00813EB9" w:rsidRDefault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88" w:rsidRDefault="00D24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53C88" w:rsidRDefault="00A070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C88" w:rsidRPr="004D3B15" w:rsidRDefault="00D24AC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4D3B15">
      <w:rPr>
        <w:rStyle w:val="PageNumber"/>
        <w:rFonts w:ascii="Arial" w:hAnsi="Arial" w:cs="Arial"/>
        <w:sz w:val="22"/>
        <w:szCs w:val="22"/>
      </w:rPr>
      <w:fldChar w:fldCharType="begin"/>
    </w:r>
    <w:r w:rsidRPr="004D3B15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D3B15">
      <w:rPr>
        <w:rStyle w:val="PageNumber"/>
        <w:rFonts w:ascii="Arial" w:hAnsi="Arial" w:cs="Arial"/>
        <w:sz w:val="22"/>
        <w:szCs w:val="22"/>
      </w:rPr>
      <w:fldChar w:fldCharType="separate"/>
    </w:r>
    <w:r w:rsidR="00A07073">
      <w:rPr>
        <w:rStyle w:val="PageNumber"/>
        <w:rFonts w:ascii="Arial" w:hAnsi="Arial" w:cs="Arial"/>
        <w:noProof/>
        <w:sz w:val="22"/>
        <w:szCs w:val="22"/>
      </w:rPr>
      <w:t>2</w:t>
    </w:r>
    <w:r w:rsidRPr="004D3B15">
      <w:rPr>
        <w:rStyle w:val="PageNumber"/>
        <w:rFonts w:ascii="Arial" w:hAnsi="Arial" w:cs="Arial"/>
        <w:sz w:val="22"/>
        <w:szCs w:val="22"/>
      </w:rPr>
      <w:fldChar w:fldCharType="end"/>
    </w:r>
  </w:p>
  <w:p w:rsidR="00153C88" w:rsidRDefault="00A07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B9" w:rsidRDefault="00813EB9">
      <w:r>
        <w:separator/>
      </w:r>
    </w:p>
  </w:footnote>
  <w:footnote w:type="continuationSeparator" w:id="0">
    <w:p w:rsidR="00813EB9" w:rsidRDefault="008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B5E6A"/>
    <w:multiLevelType w:val="hybridMultilevel"/>
    <w:tmpl w:val="C6FE784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DA"/>
    <w:rsid w:val="000517DC"/>
    <w:rsid w:val="00053464"/>
    <w:rsid w:val="00116CEC"/>
    <w:rsid w:val="00164C73"/>
    <w:rsid w:val="00192B05"/>
    <w:rsid w:val="001C36AA"/>
    <w:rsid w:val="00202074"/>
    <w:rsid w:val="002063DE"/>
    <w:rsid w:val="002676DA"/>
    <w:rsid w:val="002A0D06"/>
    <w:rsid w:val="002D3946"/>
    <w:rsid w:val="002D55D0"/>
    <w:rsid w:val="002F286F"/>
    <w:rsid w:val="002F6242"/>
    <w:rsid w:val="002F78C3"/>
    <w:rsid w:val="00341B46"/>
    <w:rsid w:val="00342BEC"/>
    <w:rsid w:val="003A02E1"/>
    <w:rsid w:val="003A5F14"/>
    <w:rsid w:val="003C63CA"/>
    <w:rsid w:val="003D47B9"/>
    <w:rsid w:val="003E37D2"/>
    <w:rsid w:val="00420CA6"/>
    <w:rsid w:val="00476AA4"/>
    <w:rsid w:val="004D3B15"/>
    <w:rsid w:val="00503479"/>
    <w:rsid w:val="005119C1"/>
    <w:rsid w:val="005A7292"/>
    <w:rsid w:val="005C38CE"/>
    <w:rsid w:val="006353B7"/>
    <w:rsid w:val="0065607B"/>
    <w:rsid w:val="006D22AC"/>
    <w:rsid w:val="00724C06"/>
    <w:rsid w:val="0073396E"/>
    <w:rsid w:val="0079164F"/>
    <w:rsid w:val="007B70AD"/>
    <w:rsid w:val="007E33A1"/>
    <w:rsid w:val="007E64C7"/>
    <w:rsid w:val="00813EB9"/>
    <w:rsid w:val="0083497A"/>
    <w:rsid w:val="00852A40"/>
    <w:rsid w:val="008800DB"/>
    <w:rsid w:val="008940B7"/>
    <w:rsid w:val="008B0760"/>
    <w:rsid w:val="00923F1B"/>
    <w:rsid w:val="00932FC9"/>
    <w:rsid w:val="009458FF"/>
    <w:rsid w:val="00971A67"/>
    <w:rsid w:val="009A2292"/>
    <w:rsid w:val="009D5396"/>
    <w:rsid w:val="00A07073"/>
    <w:rsid w:val="00A64063"/>
    <w:rsid w:val="00A85D1F"/>
    <w:rsid w:val="00AA3626"/>
    <w:rsid w:val="00AE2202"/>
    <w:rsid w:val="00B13AFD"/>
    <w:rsid w:val="00B14E1A"/>
    <w:rsid w:val="00B200EE"/>
    <w:rsid w:val="00B40A22"/>
    <w:rsid w:val="00B62924"/>
    <w:rsid w:val="00BC2DA6"/>
    <w:rsid w:val="00BD419C"/>
    <w:rsid w:val="00BE697D"/>
    <w:rsid w:val="00C110E1"/>
    <w:rsid w:val="00C47840"/>
    <w:rsid w:val="00CC0AFA"/>
    <w:rsid w:val="00CD15B5"/>
    <w:rsid w:val="00CE7410"/>
    <w:rsid w:val="00CF70B2"/>
    <w:rsid w:val="00D24AC8"/>
    <w:rsid w:val="00D533F7"/>
    <w:rsid w:val="00D706FD"/>
    <w:rsid w:val="00DD753C"/>
    <w:rsid w:val="00DD7B4D"/>
    <w:rsid w:val="00DE6CE5"/>
    <w:rsid w:val="00E00B38"/>
    <w:rsid w:val="00E0351A"/>
    <w:rsid w:val="00E079A9"/>
    <w:rsid w:val="00E117A6"/>
    <w:rsid w:val="00EC159E"/>
    <w:rsid w:val="00F179D5"/>
    <w:rsid w:val="00F47866"/>
    <w:rsid w:val="00F86316"/>
    <w:rsid w:val="00F940C6"/>
    <w:rsid w:val="00FB50F3"/>
    <w:rsid w:val="00FD6FF7"/>
    <w:rsid w:val="00FE2514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B68D1-A3D4-40B7-91CB-D5F44737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2676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676DA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styleId="PageNumber">
    <w:name w:val="page number"/>
    <w:basedOn w:val="DefaultParagraphFont"/>
    <w:semiHidden/>
    <w:rsid w:val="002676DA"/>
  </w:style>
  <w:style w:type="paragraph" w:styleId="BlockText">
    <w:name w:val="Block Text"/>
    <w:basedOn w:val="Normal"/>
    <w:semiHidden/>
    <w:rsid w:val="002676DA"/>
    <w:pPr>
      <w:ind w:left="720" w:right="720" w:hanging="720"/>
      <w:jc w:val="both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4D3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B15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C6"/>
    <w:rPr>
      <w:rFonts w:ascii="Tahoma" w:eastAsia="Times New Roman" w:hAnsi="Tahoma" w:cs="Tahoma"/>
      <w:color w:val="000000"/>
      <w:spacing w:val="-3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8C3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paragraph" w:styleId="BodyText">
    <w:name w:val="Body Text"/>
    <w:basedOn w:val="Normal"/>
    <w:link w:val="BodyTextChar"/>
    <w:rsid w:val="00116CEC"/>
    <w:pPr>
      <w:overflowPunct/>
      <w:autoSpaceDE/>
      <w:autoSpaceDN/>
      <w:adjustRightInd/>
      <w:jc w:val="both"/>
      <w:textAlignment w:val="auto"/>
    </w:pPr>
    <w:rPr>
      <w:rFonts w:ascii="Arial" w:hAnsi="Arial"/>
      <w:color w:val="auto"/>
      <w:spacing w:val="0"/>
      <w:sz w:val="22"/>
    </w:rPr>
  </w:style>
  <w:style w:type="character" w:customStyle="1" w:styleId="BodyTextChar">
    <w:name w:val="Body Text Char"/>
    <w:basedOn w:val="DefaultParagraphFont"/>
    <w:link w:val="BodyText"/>
    <w:rsid w:val="00116CE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10</cp:revision>
  <cp:lastPrinted>2014-06-25T17:01:00Z</cp:lastPrinted>
  <dcterms:created xsi:type="dcterms:W3CDTF">2018-10-23T20:02:00Z</dcterms:created>
  <dcterms:modified xsi:type="dcterms:W3CDTF">2018-10-26T16:02:00Z</dcterms:modified>
</cp:coreProperties>
</file>