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0070E990"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BA2FBD">
        <w:rPr>
          <w:b/>
          <w:bCs/>
          <w:sz w:val="24"/>
          <w:szCs w:val="24"/>
        </w:rPr>
        <w:t>8</w:t>
      </w:r>
      <w:r w:rsidR="009D5A4A">
        <w:rPr>
          <w:b/>
          <w:bCs/>
          <w:sz w:val="24"/>
          <w:szCs w:val="24"/>
        </w:rPr>
        <w:t>.1</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69F6E1AD" w:rsidR="00C70689" w:rsidRPr="00D27251" w:rsidRDefault="00BA2FBD" w:rsidP="00D27251">
      <w:pPr>
        <w:ind w:left="720" w:right="720"/>
        <w:jc w:val="center"/>
        <w:rPr>
          <w:b/>
          <w:bCs/>
          <w:i/>
          <w:iCs/>
          <w:sz w:val="24"/>
          <w:szCs w:val="24"/>
        </w:rPr>
      </w:pPr>
      <w:r>
        <w:rPr>
          <w:b/>
          <w:bCs/>
          <w:i/>
          <w:iCs/>
          <w:sz w:val="24"/>
          <w:szCs w:val="24"/>
        </w:rPr>
        <w:t>August 19</w:t>
      </w:r>
      <w:r w:rsidR="002C3380">
        <w:rPr>
          <w:b/>
          <w:bCs/>
          <w:i/>
          <w:iCs/>
          <w:sz w:val="24"/>
          <w:szCs w:val="24"/>
        </w:rPr>
        <w:t xml:space="preserve">, </w:t>
      </w:r>
      <w:proofErr w:type="gramStart"/>
      <w:r w:rsidR="002C3380">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1F90B091" w14:textId="77777777" w:rsidR="008904B4" w:rsidRPr="00433CAD" w:rsidRDefault="008904B4" w:rsidP="008904B4">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0CD27994" w14:textId="77777777" w:rsidR="008904B4" w:rsidRDefault="008904B4" w:rsidP="008904B4">
      <w:pPr>
        <w:pStyle w:val="ListParagraph"/>
        <w:numPr>
          <w:ilvl w:val="0"/>
          <w:numId w:val="11"/>
        </w:numPr>
        <w:rPr>
          <w:sz w:val="22"/>
          <w:szCs w:val="22"/>
        </w:rPr>
      </w:pPr>
      <w:r>
        <w:rPr>
          <w:sz w:val="22"/>
          <w:szCs w:val="22"/>
        </w:rPr>
        <w:t>June 17, 2025 – Executive Session</w:t>
      </w:r>
    </w:p>
    <w:p w14:paraId="018EE083" w14:textId="77777777" w:rsidR="008904B4" w:rsidRDefault="008904B4" w:rsidP="008904B4">
      <w:pPr>
        <w:pStyle w:val="ListParagraph"/>
        <w:numPr>
          <w:ilvl w:val="0"/>
          <w:numId w:val="11"/>
        </w:numPr>
        <w:rPr>
          <w:sz w:val="22"/>
          <w:szCs w:val="22"/>
        </w:rPr>
      </w:pPr>
      <w:r>
        <w:rPr>
          <w:sz w:val="22"/>
          <w:szCs w:val="22"/>
        </w:rPr>
        <w:t xml:space="preserve">June 24, 2025 – Executive Sessions </w:t>
      </w:r>
    </w:p>
    <w:p w14:paraId="6147A87A" w14:textId="77777777" w:rsidR="008904B4" w:rsidRDefault="008904B4" w:rsidP="008904B4">
      <w:pPr>
        <w:pStyle w:val="ListParagraph"/>
        <w:numPr>
          <w:ilvl w:val="0"/>
          <w:numId w:val="11"/>
        </w:numPr>
        <w:rPr>
          <w:sz w:val="22"/>
          <w:szCs w:val="22"/>
        </w:rPr>
      </w:pPr>
      <w:r>
        <w:rPr>
          <w:sz w:val="22"/>
          <w:szCs w:val="22"/>
        </w:rPr>
        <w:t>July 15, 2025 – Executive Session</w:t>
      </w:r>
    </w:p>
    <w:p w14:paraId="15173494" w14:textId="77777777" w:rsidR="008904B4" w:rsidRDefault="008904B4" w:rsidP="008904B4">
      <w:pPr>
        <w:pStyle w:val="ListParagraph"/>
        <w:numPr>
          <w:ilvl w:val="0"/>
          <w:numId w:val="11"/>
        </w:numPr>
        <w:rPr>
          <w:sz w:val="22"/>
          <w:szCs w:val="22"/>
        </w:rPr>
      </w:pPr>
      <w:r>
        <w:rPr>
          <w:sz w:val="22"/>
          <w:szCs w:val="22"/>
        </w:rPr>
        <w:t xml:space="preserve">May 20, 2025 – Regular Meeting </w:t>
      </w:r>
    </w:p>
    <w:p w14:paraId="3648D20E" w14:textId="77777777" w:rsidR="008904B4" w:rsidRDefault="008904B4" w:rsidP="008904B4">
      <w:pPr>
        <w:pStyle w:val="ListParagraph"/>
        <w:numPr>
          <w:ilvl w:val="0"/>
          <w:numId w:val="11"/>
        </w:numPr>
        <w:rPr>
          <w:sz w:val="22"/>
          <w:szCs w:val="22"/>
        </w:rPr>
      </w:pPr>
      <w:r>
        <w:rPr>
          <w:sz w:val="22"/>
          <w:szCs w:val="22"/>
        </w:rPr>
        <w:t xml:space="preserve">June 3, 2025 – Workshop Meeting </w:t>
      </w:r>
    </w:p>
    <w:bookmarkEnd w:id="0"/>
    <w:p w14:paraId="22AF3715" w14:textId="77777777" w:rsidR="008904B4" w:rsidRPr="004A0E61" w:rsidRDefault="008904B4" w:rsidP="008904B4">
      <w:pPr>
        <w:pStyle w:val="ListParagraph"/>
        <w:numPr>
          <w:ilvl w:val="1"/>
          <w:numId w:val="7"/>
        </w:numPr>
        <w:tabs>
          <w:tab w:val="clear" w:pos="1440"/>
        </w:tabs>
        <w:rPr>
          <w:bCs/>
          <w:sz w:val="24"/>
          <w:szCs w:val="24"/>
        </w:rPr>
      </w:pPr>
      <w:r>
        <w:rPr>
          <w:b/>
          <w:sz w:val="24"/>
          <w:szCs w:val="24"/>
        </w:rPr>
        <w:t xml:space="preserve">Motion of Support: </w:t>
      </w:r>
      <w:r w:rsidRPr="004A0E61">
        <w:rPr>
          <w:bCs/>
          <w:sz w:val="24"/>
          <w:szCs w:val="24"/>
        </w:rPr>
        <w:t>Tri-Boro First Aid S</w:t>
      </w:r>
      <w:r>
        <w:rPr>
          <w:bCs/>
          <w:sz w:val="24"/>
          <w:szCs w:val="24"/>
        </w:rPr>
        <w:t>q</w:t>
      </w:r>
      <w:r w:rsidRPr="004A0E61">
        <w:rPr>
          <w:bCs/>
          <w:sz w:val="24"/>
          <w:szCs w:val="24"/>
        </w:rPr>
        <w:t>uad Boot Drive – September 13</w:t>
      </w:r>
      <w:r w:rsidRPr="004A0E61">
        <w:rPr>
          <w:bCs/>
          <w:sz w:val="24"/>
          <w:szCs w:val="24"/>
          <w:vertAlign w:val="superscript"/>
        </w:rPr>
        <w:t>th</w:t>
      </w:r>
      <w:r w:rsidRPr="004A0E61">
        <w:rPr>
          <w:bCs/>
          <w:sz w:val="24"/>
          <w:szCs w:val="24"/>
        </w:rPr>
        <w:t xml:space="preserve"> </w:t>
      </w:r>
    </w:p>
    <w:p w14:paraId="36E0EBDC" w14:textId="77777777" w:rsidR="008904B4" w:rsidRPr="006D546B" w:rsidRDefault="008904B4" w:rsidP="008904B4">
      <w:pPr>
        <w:pStyle w:val="ListParagraph"/>
        <w:numPr>
          <w:ilvl w:val="1"/>
          <w:numId w:val="7"/>
        </w:numPr>
        <w:tabs>
          <w:tab w:val="clear" w:pos="1440"/>
        </w:tabs>
        <w:rPr>
          <w:sz w:val="24"/>
          <w:szCs w:val="24"/>
        </w:rPr>
      </w:pPr>
      <w:r>
        <w:rPr>
          <w:b/>
          <w:sz w:val="24"/>
          <w:szCs w:val="24"/>
        </w:rPr>
        <w:t xml:space="preserve">Proclamation – </w:t>
      </w:r>
      <w:r w:rsidRPr="006D546B">
        <w:rPr>
          <w:bCs/>
          <w:i/>
          <w:iCs/>
          <w:sz w:val="24"/>
          <w:szCs w:val="24"/>
        </w:rPr>
        <w:t>Ovarian Cancer Awareness Month (September)</w:t>
      </w:r>
    </w:p>
    <w:p w14:paraId="6DC5187B" w14:textId="77777777" w:rsidR="008904B4" w:rsidRPr="00A2258B" w:rsidRDefault="008904B4" w:rsidP="008904B4">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8</w:t>
      </w:r>
      <w:r w:rsidRPr="00611799">
        <w:rPr>
          <w:b/>
          <w:sz w:val="24"/>
          <w:szCs w:val="24"/>
        </w:rPr>
        <w:t>.</w:t>
      </w:r>
      <w:r>
        <w:rPr>
          <w:b/>
          <w:sz w:val="24"/>
          <w:szCs w:val="24"/>
        </w:rPr>
        <w:t>2</w:t>
      </w:r>
      <w:r w:rsidRPr="00611799">
        <w:rPr>
          <w:b/>
          <w:sz w:val="24"/>
          <w:szCs w:val="24"/>
        </w:rPr>
        <w:t>:</w:t>
      </w:r>
      <w:r>
        <w:rPr>
          <w:b/>
          <w:sz w:val="24"/>
          <w:szCs w:val="24"/>
        </w:rPr>
        <w:t xml:space="preserve"> C</w:t>
      </w:r>
      <w:r>
        <w:rPr>
          <w:bCs/>
          <w:sz w:val="24"/>
          <w:szCs w:val="24"/>
        </w:rPr>
        <w:t>ancellation of General Capital Ordinance</w:t>
      </w:r>
    </w:p>
    <w:p w14:paraId="3D49246A" w14:textId="77777777" w:rsidR="008904B4" w:rsidRPr="00611799" w:rsidRDefault="008904B4" w:rsidP="008904B4">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8</w:t>
      </w:r>
      <w:r w:rsidRPr="00611799">
        <w:rPr>
          <w:b/>
          <w:sz w:val="24"/>
          <w:szCs w:val="24"/>
        </w:rPr>
        <w:t>.</w:t>
      </w:r>
      <w:r>
        <w:rPr>
          <w:b/>
          <w:sz w:val="24"/>
          <w:szCs w:val="24"/>
        </w:rPr>
        <w:t>3</w:t>
      </w:r>
      <w:r w:rsidRPr="00611799">
        <w:rPr>
          <w:b/>
          <w:sz w:val="24"/>
          <w:szCs w:val="24"/>
        </w:rPr>
        <w:t>:</w:t>
      </w:r>
      <w:r>
        <w:rPr>
          <w:b/>
          <w:sz w:val="24"/>
          <w:szCs w:val="24"/>
        </w:rPr>
        <w:t xml:space="preserve"> </w:t>
      </w:r>
      <w:r w:rsidRPr="00A2258B">
        <w:rPr>
          <w:bCs/>
          <w:sz w:val="24"/>
          <w:szCs w:val="24"/>
        </w:rPr>
        <w:t>Passaic County 2025 Hazard Mitigation Plan Update</w:t>
      </w:r>
    </w:p>
    <w:p w14:paraId="3A06C88E" w14:textId="77777777" w:rsidR="008904B4" w:rsidRPr="00A40562" w:rsidRDefault="008904B4" w:rsidP="008904B4">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8</w:t>
      </w:r>
      <w:r w:rsidRPr="00611799">
        <w:rPr>
          <w:b/>
          <w:sz w:val="24"/>
          <w:szCs w:val="24"/>
        </w:rPr>
        <w:t>.</w:t>
      </w:r>
      <w:r>
        <w:rPr>
          <w:b/>
          <w:sz w:val="24"/>
          <w:szCs w:val="24"/>
        </w:rPr>
        <w:t>4</w:t>
      </w:r>
      <w:r w:rsidRPr="00611799">
        <w:rPr>
          <w:b/>
          <w:sz w:val="24"/>
          <w:szCs w:val="24"/>
        </w:rPr>
        <w:t>:</w:t>
      </w:r>
      <w:r>
        <w:rPr>
          <w:b/>
          <w:sz w:val="24"/>
          <w:szCs w:val="24"/>
        </w:rPr>
        <w:t xml:space="preserve"> </w:t>
      </w:r>
      <w:r w:rsidRPr="00C3330A">
        <w:rPr>
          <w:bCs/>
          <w:sz w:val="24"/>
          <w:szCs w:val="24"/>
        </w:rPr>
        <w:t>Morris JIF 2026 Membership Renewal</w:t>
      </w:r>
    </w:p>
    <w:p w14:paraId="3148C574" w14:textId="77777777" w:rsidR="008904B4" w:rsidRPr="00611799" w:rsidRDefault="008904B4" w:rsidP="008904B4">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8</w:t>
      </w:r>
      <w:r w:rsidRPr="00611799">
        <w:rPr>
          <w:b/>
          <w:sz w:val="24"/>
          <w:szCs w:val="24"/>
        </w:rPr>
        <w:t>.</w:t>
      </w:r>
      <w:r>
        <w:rPr>
          <w:b/>
          <w:sz w:val="24"/>
          <w:szCs w:val="24"/>
        </w:rPr>
        <w:t>5</w:t>
      </w:r>
      <w:r w:rsidRPr="00611799">
        <w:rPr>
          <w:b/>
          <w:sz w:val="24"/>
          <w:szCs w:val="24"/>
        </w:rPr>
        <w:t>:</w:t>
      </w:r>
      <w:r>
        <w:rPr>
          <w:b/>
          <w:sz w:val="24"/>
          <w:szCs w:val="24"/>
        </w:rPr>
        <w:t xml:space="preserve"> </w:t>
      </w:r>
      <w:r w:rsidRPr="00A40562">
        <w:rPr>
          <w:bCs/>
          <w:sz w:val="24"/>
          <w:szCs w:val="24"/>
        </w:rPr>
        <w:t>Accept Notification of Retirement (B.</w:t>
      </w:r>
      <w:r>
        <w:rPr>
          <w:bCs/>
          <w:sz w:val="24"/>
          <w:szCs w:val="24"/>
        </w:rPr>
        <w:t xml:space="preserve"> Townsend)</w:t>
      </w:r>
      <w:r w:rsidRPr="00C3330A">
        <w:rPr>
          <w:bCs/>
          <w:sz w:val="24"/>
          <w:szCs w:val="24"/>
        </w:rPr>
        <w:t xml:space="preserve"> </w:t>
      </w:r>
    </w:p>
    <w:p w14:paraId="4FCBD320" w14:textId="77777777" w:rsidR="008904B4" w:rsidRPr="001A7B69" w:rsidRDefault="008904B4" w:rsidP="008904B4">
      <w:pPr>
        <w:pStyle w:val="ListParagraph"/>
        <w:numPr>
          <w:ilvl w:val="1"/>
          <w:numId w:val="7"/>
        </w:numPr>
        <w:tabs>
          <w:tab w:val="clear" w:pos="1440"/>
        </w:tabs>
        <w:rPr>
          <w:sz w:val="24"/>
          <w:szCs w:val="24"/>
        </w:rPr>
      </w:pPr>
      <w:r>
        <w:rPr>
          <w:b/>
          <w:bCs/>
          <w:sz w:val="24"/>
          <w:szCs w:val="24"/>
        </w:rPr>
        <w:t>Police Department MOU/MOA:</w:t>
      </w:r>
    </w:p>
    <w:p w14:paraId="596F4040" w14:textId="77777777" w:rsidR="008904B4" w:rsidRDefault="008904B4" w:rsidP="008904B4">
      <w:pPr>
        <w:pStyle w:val="ListParagraph"/>
        <w:numPr>
          <w:ilvl w:val="2"/>
          <w:numId w:val="7"/>
        </w:numPr>
        <w:tabs>
          <w:tab w:val="left" w:pos="2250"/>
        </w:tabs>
        <w:ind w:left="1440" w:firstLine="630"/>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8</w:t>
      </w:r>
      <w:r w:rsidRPr="00611799">
        <w:rPr>
          <w:b/>
          <w:bCs/>
          <w:sz w:val="24"/>
          <w:szCs w:val="24"/>
        </w:rPr>
        <w:t>.</w:t>
      </w:r>
      <w:r>
        <w:rPr>
          <w:b/>
          <w:bCs/>
          <w:sz w:val="24"/>
          <w:szCs w:val="24"/>
        </w:rPr>
        <w:t>6</w:t>
      </w:r>
      <w:r w:rsidRPr="00611799">
        <w:rPr>
          <w:b/>
          <w:bCs/>
          <w:sz w:val="24"/>
          <w:szCs w:val="24"/>
        </w:rPr>
        <w:t>:</w:t>
      </w:r>
      <w:r w:rsidRPr="00611799">
        <w:rPr>
          <w:sz w:val="24"/>
          <w:szCs w:val="24"/>
        </w:rPr>
        <w:t xml:space="preserve"> </w:t>
      </w:r>
      <w:r>
        <w:rPr>
          <w:sz w:val="24"/>
          <w:szCs w:val="24"/>
        </w:rPr>
        <w:t xml:space="preserve">MOA </w:t>
      </w:r>
      <w:proofErr w:type="spellStart"/>
      <w:r>
        <w:rPr>
          <w:sz w:val="24"/>
          <w:szCs w:val="24"/>
        </w:rPr>
        <w:t>Glenwild</w:t>
      </w:r>
      <w:proofErr w:type="spellEnd"/>
      <w:r>
        <w:rPr>
          <w:sz w:val="24"/>
          <w:szCs w:val="24"/>
        </w:rPr>
        <w:t xml:space="preserve"> Lake Clubhouse</w:t>
      </w:r>
    </w:p>
    <w:p w14:paraId="1C00B7FC" w14:textId="77777777" w:rsidR="008904B4" w:rsidRPr="00846BAD" w:rsidRDefault="008904B4" w:rsidP="008904B4">
      <w:pPr>
        <w:pStyle w:val="ListParagraph"/>
        <w:numPr>
          <w:ilvl w:val="2"/>
          <w:numId w:val="7"/>
        </w:numPr>
        <w:tabs>
          <w:tab w:val="left" w:pos="2250"/>
        </w:tabs>
        <w:ind w:left="1440" w:firstLine="630"/>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8</w:t>
      </w:r>
      <w:r w:rsidRPr="00611799">
        <w:rPr>
          <w:b/>
          <w:bCs/>
          <w:sz w:val="24"/>
          <w:szCs w:val="24"/>
        </w:rPr>
        <w:t>.</w:t>
      </w:r>
      <w:r>
        <w:rPr>
          <w:b/>
          <w:bCs/>
          <w:sz w:val="24"/>
          <w:szCs w:val="24"/>
        </w:rPr>
        <w:t>7</w:t>
      </w:r>
      <w:r w:rsidRPr="00611799">
        <w:rPr>
          <w:b/>
          <w:bCs/>
          <w:sz w:val="24"/>
          <w:szCs w:val="24"/>
        </w:rPr>
        <w:t>:</w:t>
      </w:r>
      <w:r w:rsidRPr="00611799">
        <w:rPr>
          <w:sz w:val="24"/>
          <w:szCs w:val="24"/>
        </w:rPr>
        <w:t xml:space="preserve"> </w:t>
      </w:r>
      <w:r>
        <w:rPr>
          <w:sz w:val="24"/>
          <w:szCs w:val="24"/>
        </w:rPr>
        <w:t>MOA Salvation Army</w:t>
      </w:r>
    </w:p>
    <w:p w14:paraId="629F0521" w14:textId="77777777" w:rsidR="008904B4" w:rsidRPr="00846BAD" w:rsidRDefault="008904B4" w:rsidP="008904B4">
      <w:pPr>
        <w:pStyle w:val="ListParagraph"/>
        <w:numPr>
          <w:ilvl w:val="2"/>
          <w:numId w:val="7"/>
        </w:numPr>
        <w:tabs>
          <w:tab w:val="left" w:pos="2250"/>
        </w:tabs>
        <w:ind w:left="1440" w:firstLine="630"/>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8</w:t>
      </w:r>
      <w:r w:rsidRPr="00611799">
        <w:rPr>
          <w:b/>
          <w:bCs/>
          <w:sz w:val="24"/>
          <w:szCs w:val="24"/>
        </w:rPr>
        <w:t>.</w:t>
      </w:r>
      <w:r>
        <w:rPr>
          <w:b/>
          <w:bCs/>
          <w:sz w:val="24"/>
          <w:szCs w:val="24"/>
        </w:rPr>
        <w:t>8</w:t>
      </w:r>
      <w:r w:rsidRPr="00611799">
        <w:rPr>
          <w:b/>
          <w:bCs/>
          <w:sz w:val="24"/>
          <w:szCs w:val="24"/>
        </w:rPr>
        <w:t>:</w:t>
      </w:r>
      <w:r w:rsidRPr="00611799">
        <w:rPr>
          <w:sz w:val="24"/>
          <w:szCs w:val="24"/>
        </w:rPr>
        <w:t xml:space="preserve"> </w:t>
      </w:r>
      <w:r>
        <w:rPr>
          <w:sz w:val="24"/>
          <w:szCs w:val="24"/>
        </w:rPr>
        <w:t>MOA Bataille Jiu Jitsu</w:t>
      </w:r>
    </w:p>
    <w:p w14:paraId="0994A0E1" w14:textId="77777777" w:rsidR="008904B4" w:rsidRPr="00C41338" w:rsidRDefault="008904B4" w:rsidP="008904B4">
      <w:pPr>
        <w:pStyle w:val="ListParagraph"/>
        <w:numPr>
          <w:ilvl w:val="2"/>
          <w:numId w:val="7"/>
        </w:numPr>
        <w:tabs>
          <w:tab w:val="left" w:pos="2250"/>
        </w:tabs>
        <w:ind w:left="1440" w:firstLine="630"/>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8</w:t>
      </w:r>
      <w:r w:rsidRPr="00611799">
        <w:rPr>
          <w:b/>
          <w:bCs/>
          <w:sz w:val="24"/>
          <w:szCs w:val="24"/>
        </w:rPr>
        <w:t>.</w:t>
      </w:r>
      <w:r>
        <w:rPr>
          <w:b/>
          <w:bCs/>
          <w:sz w:val="24"/>
          <w:szCs w:val="24"/>
        </w:rPr>
        <w:t>9</w:t>
      </w:r>
      <w:r w:rsidRPr="00611799">
        <w:rPr>
          <w:b/>
          <w:bCs/>
          <w:sz w:val="24"/>
          <w:szCs w:val="24"/>
        </w:rPr>
        <w:t>:</w:t>
      </w:r>
      <w:r w:rsidRPr="00611799">
        <w:rPr>
          <w:sz w:val="24"/>
          <w:szCs w:val="24"/>
        </w:rPr>
        <w:t xml:space="preserve"> </w:t>
      </w:r>
      <w:r>
        <w:rPr>
          <w:sz w:val="24"/>
          <w:szCs w:val="24"/>
        </w:rPr>
        <w:t>MOU ARRIVE Together Program</w:t>
      </w:r>
    </w:p>
    <w:p w14:paraId="584DAF98" w14:textId="3D831717" w:rsidR="00F87D1D" w:rsidRDefault="00F87D1D" w:rsidP="00F87D1D">
      <w:pPr>
        <w:pStyle w:val="ListParagraph"/>
        <w:numPr>
          <w:ilvl w:val="1"/>
          <w:numId w:val="7"/>
        </w:numPr>
        <w:tabs>
          <w:tab w:val="clear" w:pos="1440"/>
          <w:tab w:val="left" w:pos="2250"/>
        </w:tabs>
        <w:rPr>
          <w:sz w:val="24"/>
          <w:szCs w:val="24"/>
        </w:rPr>
      </w:pPr>
      <w:r>
        <w:rPr>
          <w:b/>
          <w:bCs/>
          <w:sz w:val="24"/>
          <w:szCs w:val="24"/>
        </w:rPr>
        <w:t>Tax Department Resolutions:</w:t>
      </w:r>
    </w:p>
    <w:p w14:paraId="37562D17" w14:textId="77777777" w:rsidR="00F87D1D" w:rsidRDefault="00F87D1D" w:rsidP="00F87D1D">
      <w:pPr>
        <w:pStyle w:val="ListParagraph"/>
        <w:numPr>
          <w:ilvl w:val="0"/>
          <w:numId w:val="16"/>
        </w:numPr>
        <w:tabs>
          <w:tab w:val="left" w:pos="2250"/>
        </w:tabs>
        <w:rPr>
          <w:sz w:val="24"/>
          <w:szCs w:val="24"/>
        </w:rPr>
      </w:pPr>
      <w:r w:rsidRPr="00B238CD">
        <w:rPr>
          <w:b/>
          <w:bCs/>
          <w:sz w:val="24"/>
          <w:szCs w:val="24"/>
        </w:rPr>
        <w:t>Resolution No. 2025-8.10</w:t>
      </w:r>
      <w:r w:rsidRPr="00B238CD">
        <w:rPr>
          <w:sz w:val="24"/>
          <w:szCs w:val="24"/>
        </w:rPr>
        <w:t>: Approving Tax Lien Redemptions</w:t>
      </w:r>
    </w:p>
    <w:p w14:paraId="000CA127" w14:textId="77777777" w:rsidR="00F87D1D" w:rsidRDefault="00F87D1D" w:rsidP="00F87D1D">
      <w:pPr>
        <w:pStyle w:val="ListParagraph"/>
        <w:numPr>
          <w:ilvl w:val="0"/>
          <w:numId w:val="16"/>
        </w:numPr>
        <w:tabs>
          <w:tab w:val="left" w:pos="2250"/>
        </w:tabs>
        <w:rPr>
          <w:sz w:val="24"/>
          <w:szCs w:val="24"/>
        </w:rPr>
      </w:pPr>
      <w:r w:rsidRPr="00B238CD">
        <w:rPr>
          <w:b/>
          <w:bCs/>
          <w:sz w:val="24"/>
          <w:szCs w:val="24"/>
        </w:rPr>
        <w:t>Resolution No. 2025-8.11</w:t>
      </w:r>
      <w:r w:rsidRPr="00B238CD">
        <w:rPr>
          <w:sz w:val="24"/>
          <w:szCs w:val="24"/>
        </w:rPr>
        <w:t xml:space="preserve">: </w:t>
      </w:r>
      <w:r>
        <w:rPr>
          <w:sz w:val="24"/>
          <w:szCs w:val="24"/>
        </w:rPr>
        <w:t xml:space="preserve">Approve Tax Exempt Veteran </w:t>
      </w:r>
    </w:p>
    <w:p w14:paraId="7F8F07D1" w14:textId="77777777" w:rsidR="00F87D1D" w:rsidRPr="00945E7D" w:rsidRDefault="00F87D1D" w:rsidP="00F87D1D">
      <w:pPr>
        <w:pStyle w:val="ListParagraph"/>
        <w:numPr>
          <w:ilvl w:val="0"/>
          <w:numId w:val="16"/>
        </w:numPr>
        <w:tabs>
          <w:tab w:val="left" w:pos="2250"/>
        </w:tabs>
        <w:rPr>
          <w:sz w:val="24"/>
          <w:szCs w:val="24"/>
        </w:rPr>
      </w:pPr>
      <w:r w:rsidRPr="00B238CD">
        <w:rPr>
          <w:b/>
          <w:bCs/>
          <w:sz w:val="24"/>
          <w:szCs w:val="24"/>
        </w:rPr>
        <w:t>Resolution No. 2025-8.1</w:t>
      </w:r>
      <w:r>
        <w:rPr>
          <w:b/>
          <w:bCs/>
          <w:sz w:val="24"/>
          <w:szCs w:val="24"/>
        </w:rPr>
        <w:t>2</w:t>
      </w:r>
      <w:r w:rsidRPr="00B238CD">
        <w:rPr>
          <w:sz w:val="24"/>
          <w:szCs w:val="24"/>
        </w:rPr>
        <w:t>:</w:t>
      </w:r>
      <w:r>
        <w:rPr>
          <w:sz w:val="24"/>
          <w:szCs w:val="24"/>
        </w:rPr>
        <w:t xml:space="preserve"> </w:t>
      </w:r>
      <w:r w:rsidRPr="00945E7D">
        <w:rPr>
          <w:sz w:val="24"/>
          <w:szCs w:val="24"/>
        </w:rPr>
        <w:t>Approving Tax Refunds</w:t>
      </w:r>
    </w:p>
    <w:p w14:paraId="3ECC2365" w14:textId="2D2BD50A" w:rsidR="002F17AC" w:rsidRDefault="002F17AC" w:rsidP="00F87D1D">
      <w:pPr>
        <w:tabs>
          <w:tab w:val="left" w:pos="2250"/>
        </w:tabs>
        <w:rPr>
          <w:sz w:val="24"/>
          <w:szCs w:val="24"/>
        </w:rPr>
      </w:pPr>
    </w:p>
    <w:p w14:paraId="02C4766F" w14:textId="77777777" w:rsidR="002F17AC" w:rsidRPr="002F17AC" w:rsidRDefault="002F17AC" w:rsidP="002F17AC">
      <w:pPr>
        <w:rPr>
          <w:sz w:val="24"/>
          <w:szCs w:val="24"/>
        </w:rPr>
      </w:pPr>
    </w:p>
    <w:p w14:paraId="028393E2" w14:textId="77777777" w:rsidR="00F01F36" w:rsidRPr="00ED390D" w:rsidRDefault="00F01F36" w:rsidP="00F01F36">
      <w:pPr>
        <w:pStyle w:val="ListParagraph"/>
        <w:ind w:left="1440"/>
        <w:rPr>
          <w:sz w:val="24"/>
          <w:szCs w:val="24"/>
        </w:rPr>
      </w:pPr>
    </w:p>
    <w:p w14:paraId="3D7C9B52" w14:textId="77777777" w:rsidR="000716E3" w:rsidRDefault="000716E3" w:rsidP="003100BA">
      <w:pPr>
        <w:rPr>
          <w:sz w:val="24"/>
          <w:szCs w:val="24"/>
        </w:rPr>
      </w:pPr>
    </w:p>
    <w:p w14:paraId="056FA637" w14:textId="77777777" w:rsidR="00105C92" w:rsidRPr="00201B65" w:rsidRDefault="00105C92" w:rsidP="003100BA">
      <w:pPr>
        <w:rPr>
          <w:sz w:val="24"/>
          <w:szCs w:val="24"/>
        </w:rPr>
      </w:pPr>
    </w:p>
    <w:sectPr w:rsidR="00105C92" w:rsidRPr="00201B65" w:rsidSect="0014663F">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612F7"/>
    <w:rsid w:val="0006326D"/>
    <w:rsid w:val="000673E3"/>
    <w:rsid w:val="00067C31"/>
    <w:rsid w:val="000701C3"/>
    <w:rsid w:val="000716E3"/>
    <w:rsid w:val="00071B16"/>
    <w:rsid w:val="0008046D"/>
    <w:rsid w:val="000864DB"/>
    <w:rsid w:val="0009248B"/>
    <w:rsid w:val="000A17B1"/>
    <w:rsid w:val="000A2F37"/>
    <w:rsid w:val="000B69C8"/>
    <w:rsid w:val="000C17DF"/>
    <w:rsid w:val="000C5284"/>
    <w:rsid w:val="000C6FB4"/>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5BC7"/>
    <w:rsid w:val="001D68F2"/>
    <w:rsid w:val="001D77DC"/>
    <w:rsid w:val="001D7AE9"/>
    <w:rsid w:val="001E294D"/>
    <w:rsid w:val="001E5F75"/>
    <w:rsid w:val="001E7DFE"/>
    <w:rsid w:val="001E7F09"/>
    <w:rsid w:val="001F6590"/>
    <w:rsid w:val="00201B65"/>
    <w:rsid w:val="0021010C"/>
    <w:rsid w:val="00211A17"/>
    <w:rsid w:val="002123E1"/>
    <w:rsid w:val="0021312F"/>
    <w:rsid w:val="002216EE"/>
    <w:rsid w:val="00223ECD"/>
    <w:rsid w:val="00227C73"/>
    <w:rsid w:val="00227FF8"/>
    <w:rsid w:val="00243AB8"/>
    <w:rsid w:val="00244AEF"/>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2238"/>
    <w:rsid w:val="00372C3C"/>
    <w:rsid w:val="00374C5E"/>
    <w:rsid w:val="00374D73"/>
    <w:rsid w:val="00375EE6"/>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48A6"/>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37F49"/>
    <w:rsid w:val="0064253A"/>
    <w:rsid w:val="0064473D"/>
    <w:rsid w:val="00644794"/>
    <w:rsid w:val="00645BBF"/>
    <w:rsid w:val="0065272B"/>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40DD"/>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6775"/>
    <w:rsid w:val="00871305"/>
    <w:rsid w:val="00872938"/>
    <w:rsid w:val="00874A58"/>
    <w:rsid w:val="00875D87"/>
    <w:rsid w:val="0087750B"/>
    <w:rsid w:val="00887E6C"/>
    <w:rsid w:val="008904B4"/>
    <w:rsid w:val="00890BEF"/>
    <w:rsid w:val="00897D66"/>
    <w:rsid w:val="008A5729"/>
    <w:rsid w:val="008B28EE"/>
    <w:rsid w:val="008B6649"/>
    <w:rsid w:val="008C53FC"/>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F0F9E"/>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345B"/>
    <w:rsid w:val="00AD4577"/>
    <w:rsid w:val="00AD53A2"/>
    <w:rsid w:val="00AD7CCE"/>
    <w:rsid w:val="00AE3D67"/>
    <w:rsid w:val="00AE44B3"/>
    <w:rsid w:val="00AE5BC0"/>
    <w:rsid w:val="00AF1BD5"/>
    <w:rsid w:val="00AF1D13"/>
    <w:rsid w:val="00AF2620"/>
    <w:rsid w:val="00AF6161"/>
    <w:rsid w:val="00AF7BE0"/>
    <w:rsid w:val="00B10027"/>
    <w:rsid w:val="00B111C2"/>
    <w:rsid w:val="00B11DF0"/>
    <w:rsid w:val="00B127F5"/>
    <w:rsid w:val="00B13411"/>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2108"/>
    <w:rsid w:val="00EB313C"/>
    <w:rsid w:val="00EB3D32"/>
    <w:rsid w:val="00EC0E4C"/>
    <w:rsid w:val="00EC6278"/>
    <w:rsid w:val="00ED2990"/>
    <w:rsid w:val="00ED43AE"/>
    <w:rsid w:val="00EE3CE0"/>
    <w:rsid w:val="00EE4ED5"/>
    <w:rsid w:val="00EF3AB9"/>
    <w:rsid w:val="00EF61CB"/>
    <w:rsid w:val="00EF7E27"/>
    <w:rsid w:val="00F00B71"/>
    <w:rsid w:val="00F01F36"/>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87D1D"/>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1409</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5</cp:revision>
  <cp:lastPrinted>2025-05-21T16:34:00Z</cp:lastPrinted>
  <dcterms:created xsi:type="dcterms:W3CDTF">2025-08-14T23:58:00Z</dcterms:created>
  <dcterms:modified xsi:type="dcterms:W3CDTF">2025-08-15T17:01:00Z</dcterms:modified>
</cp:coreProperties>
</file>