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2A6" w14:textId="75BE766C"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2C3380">
        <w:rPr>
          <w:b/>
          <w:bCs/>
          <w:sz w:val="24"/>
          <w:szCs w:val="24"/>
        </w:rPr>
        <w:t>5</w:t>
      </w:r>
      <w:r w:rsidR="004B3496">
        <w:rPr>
          <w:b/>
          <w:bCs/>
          <w:sz w:val="24"/>
          <w:szCs w:val="24"/>
        </w:rPr>
        <w:t>-</w:t>
      </w:r>
      <w:r w:rsidR="001E7F09">
        <w:rPr>
          <w:b/>
          <w:bCs/>
          <w:sz w:val="24"/>
          <w:szCs w:val="24"/>
        </w:rPr>
        <w:t>6</w:t>
      </w:r>
      <w:r w:rsidR="00C43D5C">
        <w:rPr>
          <w:b/>
          <w:bCs/>
          <w:sz w:val="24"/>
          <w:szCs w:val="24"/>
        </w:rPr>
        <w:t>.</w:t>
      </w:r>
      <w:r w:rsidR="008B6649">
        <w:rPr>
          <w:b/>
          <w:bCs/>
          <w:sz w:val="24"/>
          <w:szCs w:val="24"/>
        </w:rPr>
        <w:t>5</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191A8B68" w:rsidR="00C70689" w:rsidRPr="00D27251" w:rsidRDefault="001E7F09" w:rsidP="00D27251">
      <w:pPr>
        <w:ind w:left="720" w:right="720"/>
        <w:jc w:val="center"/>
        <w:rPr>
          <w:b/>
          <w:bCs/>
          <w:i/>
          <w:iCs/>
          <w:sz w:val="24"/>
          <w:szCs w:val="24"/>
        </w:rPr>
      </w:pPr>
      <w:r>
        <w:rPr>
          <w:b/>
          <w:bCs/>
          <w:i/>
          <w:iCs/>
          <w:sz w:val="24"/>
          <w:szCs w:val="24"/>
        </w:rPr>
        <w:t xml:space="preserve">June </w:t>
      </w:r>
      <w:r w:rsidR="008B6649">
        <w:rPr>
          <w:b/>
          <w:bCs/>
          <w:i/>
          <w:iCs/>
          <w:sz w:val="24"/>
          <w:szCs w:val="24"/>
        </w:rPr>
        <w:t>17</w:t>
      </w:r>
      <w:r w:rsidR="002C3380">
        <w:rPr>
          <w:b/>
          <w:bCs/>
          <w:i/>
          <w:iCs/>
          <w:sz w:val="24"/>
          <w:szCs w:val="24"/>
        </w:rPr>
        <w:t>, 2025</w:t>
      </w:r>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2518AD9B" w14:textId="77777777" w:rsidR="003100BA" w:rsidRDefault="003100BA" w:rsidP="003100BA">
      <w:pPr>
        <w:rPr>
          <w:sz w:val="24"/>
          <w:szCs w:val="24"/>
        </w:rPr>
      </w:pPr>
    </w:p>
    <w:p w14:paraId="1E3FC30E" w14:textId="77777777" w:rsidR="0044063C" w:rsidRPr="00FF7CB6" w:rsidRDefault="0044063C" w:rsidP="0044063C">
      <w:pPr>
        <w:pStyle w:val="ListParagraph"/>
        <w:numPr>
          <w:ilvl w:val="1"/>
          <w:numId w:val="7"/>
        </w:numPr>
        <w:tabs>
          <w:tab w:val="clear" w:pos="1440"/>
        </w:tabs>
        <w:rPr>
          <w:sz w:val="24"/>
          <w:szCs w:val="24"/>
        </w:rPr>
      </w:pPr>
      <w:r w:rsidRPr="00FF7CB6">
        <w:rPr>
          <w:b/>
          <w:bCs/>
          <w:sz w:val="24"/>
          <w:szCs w:val="24"/>
        </w:rPr>
        <w:t>Motion to approve Fire Department Member:</w:t>
      </w:r>
      <w:r w:rsidRPr="00FF7CB6">
        <w:rPr>
          <w:sz w:val="24"/>
          <w:szCs w:val="24"/>
        </w:rPr>
        <w:t xml:space="preserve"> Dennis Ackerman</w:t>
      </w:r>
    </w:p>
    <w:p w14:paraId="0F2AAA15" w14:textId="77777777" w:rsidR="0044063C" w:rsidRPr="00124444" w:rsidRDefault="0044063C" w:rsidP="0044063C">
      <w:pPr>
        <w:pStyle w:val="ListParagraph"/>
        <w:numPr>
          <w:ilvl w:val="1"/>
          <w:numId w:val="7"/>
        </w:numPr>
        <w:tabs>
          <w:tab w:val="clear" w:pos="1440"/>
        </w:tabs>
        <w:rPr>
          <w:sz w:val="24"/>
          <w:szCs w:val="24"/>
        </w:rPr>
      </w:pPr>
      <w:r w:rsidRPr="00124444">
        <w:rPr>
          <w:b/>
          <w:sz w:val="24"/>
          <w:szCs w:val="24"/>
        </w:rPr>
        <w:t>Resolution No. 2025-6.6:</w:t>
      </w:r>
      <w:r w:rsidRPr="00124444">
        <w:rPr>
          <w:bCs/>
          <w:sz w:val="24"/>
          <w:szCs w:val="24"/>
        </w:rPr>
        <w:t xml:space="preserve"> </w:t>
      </w:r>
      <w:r w:rsidRPr="00124444">
        <w:rPr>
          <w:sz w:val="24"/>
          <w:szCs w:val="24"/>
        </w:rPr>
        <w:t>2025 Estimated Tax Bills</w:t>
      </w:r>
    </w:p>
    <w:p w14:paraId="72CBB1BB" w14:textId="77777777" w:rsidR="0044063C" w:rsidRPr="00124444" w:rsidRDefault="0044063C" w:rsidP="0044063C">
      <w:pPr>
        <w:pStyle w:val="ListParagraph"/>
        <w:numPr>
          <w:ilvl w:val="1"/>
          <w:numId w:val="7"/>
        </w:numPr>
        <w:tabs>
          <w:tab w:val="clear" w:pos="1440"/>
        </w:tabs>
        <w:rPr>
          <w:sz w:val="24"/>
          <w:szCs w:val="24"/>
        </w:rPr>
      </w:pPr>
      <w:r w:rsidRPr="00124444">
        <w:rPr>
          <w:b/>
          <w:sz w:val="24"/>
          <w:szCs w:val="24"/>
        </w:rPr>
        <w:t xml:space="preserve">Resolution No. </w:t>
      </w:r>
      <w:r w:rsidRPr="00124444">
        <w:rPr>
          <w:b/>
          <w:bCs/>
          <w:sz w:val="24"/>
          <w:szCs w:val="24"/>
        </w:rPr>
        <w:t>2025-6.7:</w:t>
      </w:r>
      <w:r w:rsidRPr="00124444">
        <w:rPr>
          <w:sz w:val="24"/>
          <w:szCs w:val="24"/>
        </w:rPr>
        <w:t xml:space="preserve"> NJDOT Municipal Aid Grant</w:t>
      </w:r>
    </w:p>
    <w:p w14:paraId="0B6E456D" w14:textId="77777777" w:rsidR="0044063C" w:rsidRPr="00124444" w:rsidRDefault="0044063C" w:rsidP="0044063C">
      <w:pPr>
        <w:pStyle w:val="ListParagraph"/>
        <w:numPr>
          <w:ilvl w:val="1"/>
          <w:numId w:val="7"/>
        </w:numPr>
        <w:tabs>
          <w:tab w:val="clear" w:pos="1440"/>
        </w:tabs>
        <w:rPr>
          <w:sz w:val="24"/>
          <w:szCs w:val="24"/>
        </w:rPr>
      </w:pPr>
      <w:r w:rsidRPr="00124444">
        <w:rPr>
          <w:b/>
          <w:sz w:val="24"/>
          <w:szCs w:val="24"/>
        </w:rPr>
        <w:t>Resolution No. 2025-6.8:</w:t>
      </w:r>
      <w:r w:rsidRPr="00124444">
        <w:rPr>
          <w:bCs/>
          <w:sz w:val="24"/>
          <w:szCs w:val="24"/>
        </w:rPr>
        <w:t xml:space="preserve"> Revised ABC Transfer (Sal Pagliarulo) </w:t>
      </w:r>
    </w:p>
    <w:p w14:paraId="206A2F0E" w14:textId="77777777" w:rsidR="0044063C" w:rsidRPr="00124444" w:rsidRDefault="0044063C" w:rsidP="0044063C">
      <w:pPr>
        <w:pStyle w:val="ListParagraph"/>
        <w:numPr>
          <w:ilvl w:val="1"/>
          <w:numId w:val="7"/>
        </w:numPr>
        <w:tabs>
          <w:tab w:val="clear" w:pos="1440"/>
        </w:tabs>
        <w:rPr>
          <w:sz w:val="24"/>
          <w:szCs w:val="24"/>
        </w:rPr>
      </w:pPr>
      <w:r w:rsidRPr="00124444">
        <w:rPr>
          <w:b/>
          <w:sz w:val="24"/>
          <w:szCs w:val="24"/>
        </w:rPr>
        <w:t>Resolution No. 2025-6.9:</w:t>
      </w:r>
      <w:r w:rsidRPr="00124444">
        <w:rPr>
          <w:bCs/>
          <w:sz w:val="24"/>
          <w:szCs w:val="24"/>
        </w:rPr>
        <w:t xml:space="preserve"> Millennium Strategies (Firehouse Subs Grant)</w:t>
      </w:r>
    </w:p>
    <w:p w14:paraId="249BF85D" w14:textId="77777777" w:rsidR="0044063C" w:rsidRPr="00124444" w:rsidRDefault="0044063C" w:rsidP="0044063C">
      <w:pPr>
        <w:pStyle w:val="ListParagraph"/>
        <w:numPr>
          <w:ilvl w:val="1"/>
          <w:numId w:val="7"/>
        </w:numPr>
        <w:tabs>
          <w:tab w:val="clear" w:pos="1440"/>
        </w:tabs>
        <w:rPr>
          <w:sz w:val="24"/>
          <w:szCs w:val="24"/>
        </w:rPr>
      </w:pPr>
      <w:r w:rsidRPr="00124444">
        <w:rPr>
          <w:b/>
          <w:sz w:val="24"/>
          <w:szCs w:val="24"/>
        </w:rPr>
        <w:t>Resolution No. 2025-6.10:</w:t>
      </w:r>
      <w:r w:rsidRPr="00124444">
        <w:rPr>
          <w:sz w:val="24"/>
          <w:szCs w:val="24"/>
        </w:rPr>
        <w:t xml:space="preserve"> Tax Lien Redemption</w:t>
      </w:r>
    </w:p>
    <w:p w14:paraId="0E93DE2E" w14:textId="77777777" w:rsidR="0044063C" w:rsidRPr="00124444" w:rsidRDefault="0044063C" w:rsidP="0044063C">
      <w:pPr>
        <w:pStyle w:val="ListParagraph"/>
        <w:numPr>
          <w:ilvl w:val="1"/>
          <w:numId w:val="7"/>
        </w:numPr>
        <w:tabs>
          <w:tab w:val="clear" w:pos="1440"/>
        </w:tabs>
        <w:rPr>
          <w:sz w:val="24"/>
          <w:szCs w:val="24"/>
        </w:rPr>
      </w:pPr>
      <w:r w:rsidRPr="00124444">
        <w:rPr>
          <w:b/>
          <w:sz w:val="24"/>
          <w:szCs w:val="24"/>
        </w:rPr>
        <w:t>Resolution No. 2025-6.11:</w:t>
      </w:r>
      <w:r w:rsidRPr="00124444">
        <w:rPr>
          <w:bCs/>
          <w:sz w:val="24"/>
          <w:szCs w:val="24"/>
        </w:rPr>
        <w:t xml:space="preserve"> Renewal of ABC Liquor License (KRIOS)</w:t>
      </w:r>
    </w:p>
    <w:p w14:paraId="59BF4EBF" w14:textId="77777777" w:rsidR="0044063C" w:rsidRDefault="0044063C" w:rsidP="0044063C">
      <w:pPr>
        <w:pStyle w:val="ListParagraph"/>
        <w:numPr>
          <w:ilvl w:val="1"/>
          <w:numId w:val="7"/>
        </w:numPr>
        <w:tabs>
          <w:tab w:val="clear" w:pos="1440"/>
        </w:tabs>
        <w:rPr>
          <w:sz w:val="24"/>
          <w:szCs w:val="24"/>
        </w:rPr>
      </w:pPr>
      <w:bookmarkStart w:id="0" w:name="_Hlk200713389"/>
      <w:r w:rsidRPr="00124444">
        <w:rPr>
          <w:b/>
          <w:sz w:val="24"/>
          <w:szCs w:val="24"/>
        </w:rPr>
        <w:t>Resolution No. 2025-6.1</w:t>
      </w:r>
      <w:r>
        <w:rPr>
          <w:b/>
          <w:sz w:val="24"/>
          <w:szCs w:val="24"/>
        </w:rPr>
        <w:t>2</w:t>
      </w:r>
      <w:r w:rsidRPr="00124444">
        <w:rPr>
          <w:b/>
          <w:sz w:val="24"/>
          <w:szCs w:val="24"/>
        </w:rPr>
        <w:t>:</w:t>
      </w:r>
      <w:r w:rsidRPr="00124444">
        <w:rPr>
          <w:bCs/>
          <w:sz w:val="24"/>
          <w:szCs w:val="24"/>
        </w:rPr>
        <w:t xml:space="preserve"> </w:t>
      </w:r>
      <w:bookmarkEnd w:id="0"/>
      <w:r w:rsidRPr="00797346">
        <w:rPr>
          <w:sz w:val="24"/>
          <w:szCs w:val="24"/>
        </w:rPr>
        <w:t>Authorizing Settlement Agreement</w:t>
      </w:r>
    </w:p>
    <w:p w14:paraId="1B3CCC88" w14:textId="77777777" w:rsidR="0044063C" w:rsidRDefault="0044063C" w:rsidP="0044063C">
      <w:pPr>
        <w:pStyle w:val="ListParagraph"/>
        <w:numPr>
          <w:ilvl w:val="1"/>
          <w:numId w:val="7"/>
        </w:numPr>
        <w:tabs>
          <w:tab w:val="clear" w:pos="1440"/>
        </w:tabs>
        <w:rPr>
          <w:sz w:val="24"/>
          <w:szCs w:val="24"/>
        </w:rPr>
      </w:pPr>
      <w:r w:rsidRPr="00B07D2E">
        <w:rPr>
          <w:b/>
          <w:sz w:val="24"/>
          <w:szCs w:val="24"/>
        </w:rPr>
        <w:t>Resolution No. 2025-6.1</w:t>
      </w:r>
      <w:r>
        <w:rPr>
          <w:b/>
          <w:sz w:val="24"/>
          <w:szCs w:val="24"/>
        </w:rPr>
        <w:t>3</w:t>
      </w:r>
      <w:r w:rsidRPr="00B07D2E">
        <w:rPr>
          <w:b/>
          <w:sz w:val="24"/>
          <w:szCs w:val="24"/>
        </w:rPr>
        <w:t>:</w:t>
      </w:r>
      <w:r w:rsidRPr="00B07D2E">
        <w:rPr>
          <w:bCs/>
          <w:sz w:val="24"/>
          <w:szCs w:val="24"/>
        </w:rPr>
        <w:t xml:space="preserve"> </w:t>
      </w:r>
      <w:r w:rsidRPr="00B07D2E">
        <w:rPr>
          <w:sz w:val="24"/>
          <w:szCs w:val="24"/>
        </w:rPr>
        <w:t>Declaring an Emergency (Main and Union)</w:t>
      </w:r>
    </w:p>
    <w:p w14:paraId="067F3A67" w14:textId="77777777" w:rsidR="0044063C" w:rsidRDefault="0044063C" w:rsidP="0044063C">
      <w:pPr>
        <w:pStyle w:val="ListParagraph"/>
        <w:numPr>
          <w:ilvl w:val="1"/>
          <w:numId w:val="7"/>
        </w:numPr>
        <w:tabs>
          <w:tab w:val="clear" w:pos="1440"/>
        </w:tabs>
        <w:rPr>
          <w:sz w:val="24"/>
          <w:szCs w:val="24"/>
        </w:rPr>
      </w:pPr>
      <w:r w:rsidRPr="00B07D2E">
        <w:rPr>
          <w:b/>
          <w:sz w:val="24"/>
          <w:szCs w:val="24"/>
        </w:rPr>
        <w:t>Resolution No. 2025-6.1</w:t>
      </w:r>
      <w:r>
        <w:rPr>
          <w:b/>
          <w:sz w:val="24"/>
          <w:szCs w:val="24"/>
        </w:rPr>
        <w:t>4</w:t>
      </w:r>
      <w:r w:rsidRPr="00B07D2E">
        <w:rPr>
          <w:b/>
          <w:sz w:val="24"/>
          <w:szCs w:val="24"/>
        </w:rPr>
        <w:t>:</w:t>
      </w:r>
      <w:r w:rsidRPr="00B07D2E">
        <w:rPr>
          <w:bCs/>
          <w:sz w:val="24"/>
          <w:szCs w:val="24"/>
        </w:rPr>
        <w:t xml:space="preserve"> </w:t>
      </w:r>
      <w:r w:rsidRPr="00B07D2E">
        <w:rPr>
          <w:sz w:val="24"/>
          <w:szCs w:val="24"/>
        </w:rPr>
        <w:t>Declaring an Emergency (Main and Wallace)</w:t>
      </w:r>
    </w:p>
    <w:p w14:paraId="59F02F59" w14:textId="77777777" w:rsidR="0044063C" w:rsidRPr="00611799" w:rsidRDefault="0044063C" w:rsidP="0044063C">
      <w:pPr>
        <w:pStyle w:val="ListParagraph"/>
        <w:numPr>
          <w:ilvl w:val="1"/>
          <w:numId w:val="7"/>
        </w:numPr>
        <w:tabs>
          <w:tab w:val="clear" w:pos="1440"/>
        </w:tabs>
        <w:rPr>
          <w:sz w:val="24"/>
          <w:szCs w:val="24"/>
        </w:rPr>
      </w:pPr>
      <w:r w:rsidRPr="00B07D2E">
        <w:rPr>
          <w:b/>
          <w:sz w:val="24"/>
          <w:szCs w:val="24"/>
        </w:rPr>
        <w:t>Resolution No. 2025-6.1</w:t>
      </w:r>
      <w:r>
        <w:rPr>
          <w:b/>
          <w:sz w:val="24"/>
          <w:szCs w:val="24"/>
        </w:rPr>
        <w:t>5</w:t>
      </w:r>
      <w:r w:rsidRPr="00B07D2E">
        <w:rPr>
          <w:b/>
          <w:sz w:val="24"/>
          <w:szCs w:val="24"/>
        </w:rPr>
        <w:t>:</w:t>
      </w:r>
      <w:r w:rsidRPr="00B07D2E">
        <w:rPr>
          <w:bCs/>
          <w:sz w:val="24"/>
          <w:szCs w:val="24"/>
        </w:rPr>
        <w:t xml:space="preserve"> </w:t>
      </w:r>
      <w:r w:rsidRPr="00B07D2E">
        <w:rPr>
          <w:sz w:val="24"/>
          <w:szCs w:val="24"/>
        </w:rPr>
        <w:t>Declaring an Emergency (Reeve)</w:t>
      </w:r>
    </w:p>
    <w:p w14:paraId="3D7C9B52" w14:textId="77777777" w:rsidR="000716E3" w:rsidRPr="00201B65" w:rsidRDefault="000716E3" w:rsidP="003100BA">
      <w:pPr>
        <w:rPr>
          <w:sz w:val="24"/>
          <w:szCs w:val="24"/>
        </w:rPr>
      </w:pPr>
    </w:p>
    <w:sectPr w:rsidR="000716E3" w:rsidRPr="00201B65" w:rsidSect="0014663F">
      <w:footerReference w:type="default" r:id="rId8"/>
      <w:footerReference w:type="first" r:id="rId9"/>
      <w:pgSz w:w="12240" w:h="15840" w:code="1"/>
      <w:pgMar w:top="1440" w:right="1440" w:bottom="1440"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19248F6"/>
    <w:multiLevelType w:val="hybridMultilevel"/>
    <w:tmpl w:val="C310BA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9"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1"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10"/>
  </w:num>
  <w:num w:numId="3" w16cid:durableId="1650475327">
    <w:abstractNumId w:val="1"/>
  </w:num>
  <w:num w:numId="4" w16cid:durableId="1361395123">
    <w:abstractNumId w:val="3"/>
  </w:num>
  <w:num w:numId="5" w16cid:durableId="1059090996">
    <w:abstractNumId w:val="8"/>
  </w:num>
  <w:num w:numId="6" w16cid:durableId="246160516">
    <w:abstractNumId w:val="9"/>
  </w:num>
  <w:num w:numId="7" w16cid:durableId="696152592">
    <w:abstractNumId w:val="5"/>
  </w:num>
  <w:num w:numId="8" w16cid:durableId="631907011">
    <w:abstractNumId w:val="12"/>
  </w:num>
  <w:num w:numId="9" w16cid:durableId="948657378">
    <w:abstractNumId w:val="7"/>
  </w:num>
  <w:num w:numId="10" w16cid:durableId="185798784">
    <w:abstractNumId w:val="14"/>
  </w:num>
  <w:num w:numId="11" w16cid:durableId="554779822">
    <w:abstractNumId w:val="6"/>
  </w:num>
  <w:num w:numId="12" w16cid:durableId="120652525">
    <w:abstractNumId w:val="4"/>
  </w:num>
  <w:num w:numId="13" w16cid:durableId="1624195447">
    <w:abstractNumId w:val="11"/>
  </w:num>
  <w:num w:numId="14" w16cid:durableId="948044307">
    <w:abstractNumId w:val="13"/>
  </w:num>
  <w:num w:numId="15" w16cid:durableId="827793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07CA7"/>
    <w:rsid w:val="00013AB6"/>
    <w:rsid w:val="000176E0"/>
    <w:rsid w:val="00026A8D"/>
    <w:rsid w:val="00032F36"/>
    <w:rsid w:val="000343F2"/>
    <w:rsid w:val="00036C5A"/>
    <w:rsid w:val="000420E8"/>
    <w:rsid w:val="00043FDF"/>
    <w:rsid w:val="00052599"/>
    <w:rsid w:val="000556DF"/>
    <w:rsid w:val="000612F7"/>
    <w:rsid w:val="0006326D"/>
    <w:rsid w:val="000673E3"/>
    <w:rsid w:val="00067C31"/>
    <w:rsid w:val="000701C3"/>
    <w:rsid w:val="000716E3"/>
    <w:rsid w:val="00071B16"/>
    <w:rsid w:val="0008046D"/>
    <w:rsid w:val="000864DB"/>
    <w:rsid w:val="0009248B"/>
    <w:rsid w:val="000A17B1"/>
    <w:rsid w:val="000A2F37"/>
    <w:rsid w:val="000B69C8"/>
    <w:rsid w:val="000C17DF"/>
    <w:rsid w:val="000C5284"/>
    <w:rsid w:val="000C6FB4"/>
    <w:rsid w:val="000E6312"/>
    <w:rsid w:val="000F4144"/>
    <w:rsid w:val="000F7CC1"/>
    <w:rsid w:val="00100D3C"/>
    <w:rsid w:val="00105B9B"/>
    <w:rsid w:val="00106EEE"/>
    <w:rsid w:val="001071FD"/>
    <w:rsid w:val="001123EB"/>
    <w:rsid w:val="001248DC"/>
    <w:rsid w:val="00124FC4"/>
    <w:rsid w:val="001258F0"/>
    <w:rsid w:val="0013047D"/>
    <w:rsid w:val="0013118E"/>
    <w:rsid w:val="00132322"/>
    <w:rsid w:val="001334F0"/>
    <w:rsid w:val="00133A00"/>
    <w:rsid w:val="00134E44"/>
    <w:rsid w:val="00135DBB"/>
    <w:rsid w:val="00141776"/>
    <w:rsid w:val="00142C2D"/>
    <w:rsid w:val="001456C1"/>
    <w:rsid w:val="0014663F"/>
    <w:rsid w:val="00147391"/>
    <w:rsid w:val="001510AC"/>
    <w:rsid w:val="00152395"/>
    <w:rsid w:val="00155A06"/>
    <w:rsid w:val="00164987"/>
    <w:rsid w:val="00164AC0"/>
    <w:rsid w:val="00165ED7"/>
    <w:rsid w:val="00167496"/>
    <w:rsid w:val="00172938"/>
    <w:rsid w:val="00177E67"/>
    <w:rsid w:val="001809B5"/>
    <w:rsid w:val="001976EB"/>
    <w:rsid w:val="00197AFC"/>
    <w:rsid w:val="001A0668"/>
    <w:rsid w:val="001A4FE1"/>
    <w:rsid w:val="001A76BD"/>
    <w:rsid w:val="001B02F5"/>
    <w:rsid w:val="001B0CA1"/>
    <w:rsid w:val="001B5C5A"/>
    <w:rsid w:val="001B5C97"/>
    <w:rsid w:val="001C1D63"/>
    <w:rsid w:val="001D03F2"/>
    <w:rsid w:val="001D5BC7"/>
    <w:rsid w:val="001D77DC"/>
    <w:rsid w:val="001D7AE9"/>
    <w:rsid w:val="001E294D"/>
    <w:rsid w:val="001E5F75"/>
    <w:rsid w:val="001E7DFE"/>
    <w:rsid w:val="001E7F09"/>
    <w:rsid w:val="001F6590"/>
    <w:rsid w:val="00201B65"/>
    <w:rsid w:val="0021010C"/>
    <w:rsid w:val="00211A17"/>
    <w:rsid w:val="002123E1"/>
    <w:rsid w:val="0021312F"/>
    <w:rsid w:val="002216EE"/>
    <w:rsid w:val="00223ECD"/>
    <w:rsid w:val="00227C73"/>
    <w:rsid w:val="00227FF8"/>
    <w:rsid w:val="00243AB8"/>
    <w:rsid w:val="00244AEF"/>
    <w:rsid w:val="002508BD"/>
    <w:rsid w:val="00251944"/>
    <w:rsid w:val="00252C96"/>
    <w:rsid w:val="00253A46"/>
    <w:rsid w:val="002555F3"/>
    <w:rsid w:val="00265E3A"/>
    <w:rsid w:val="00274FD7"/>
    <w:rsid w:val="002822EA"/>
    <w:rsid w:val="00285C6B"/>
    <w:rsid w:val="002868ED"/>
    <w:rsid w:val="00287137"/>
    <w:rsid w:val="00287A45"/>
    <w:rsid w:val="00287DA6"/>
    <w:rsid w:val="002A577C"/>
    <w:rsid w:val="002B3011"/>
    <w:rsid w:val="002B79C2"/>
    <w:rsid w:val="002C3380"/>
    <w:rsid w:val="002C45E0"/>
    <w:rsid w:val="002C506C"/>
    <w:rsid w:val="002C52B4"/>
    <w:rsid w:val="002C5957"/>
    <w:rsid w:val="002C6ED4"/>
    <w:rsid w:val="002C7873"/>
    <w:rsid w:val="002D28DA"/>
    <w:rsid w:val="002D318C"/>
    <w:rsid w:val="002E0F9F"/>
    <w:rsid w:val="002E18F9"/>
    <w:rsid w:val="002E71EE"/>
    <w:rsid w:val="002F1836"/>
    <w:rsid w:val="002F1A35"/>
    <w:rsid w:val="002F3009"/>
    <w:rsid w:val="002F4B60"/>
    <w:rsid w:val="00305986"/>
    <w:rsid w:val="003100BA"/>
    <w:rsid w:val="00310B28"/>
    <w:rsid w:val="0031276C"/>
    <w:rsid w:val="00315705"/>
    <w:rsid w:val="00315B18"/>
    <w:rsid w:val="00316D12"/>
    <w:rsid w:val="00317B87"/>
    <w:rsid w:val="003201A7"/>
    <w:rsid w:val="00320A53"/>
    <w:rsid w:val="00322ED8"/>
    <w:rsid w:val="003239D2"/>
    <w:rsid w:val="00330754"/>
    <w:rsid w:val="00332167"/>
    <w:rsid w:val="00332916"/>
    <w:rsid w:val="00332D6A"/>
    <w:rsid w:val="00332F42"/>
    <w:rsid w:val="00335796"/>
    <w:rsid w:val="0033737F"/>
    <w:rsid w:val="003402D8"/>
    <w:rsid w:val="00342774"/>
    <w:rsid w:val="00347525"/>
    <w:rsid w:val="00354AB7"/>
    <w:rsid w:val="0036379E"/>
    <w:rsid w:val="00365524"/>
    <w:rsid w:val="00372238"/>
    <w:rsid w:val="00372C3C"/>
    <w:rsid w:val="00374C5E"/>
    <w:rsid w:val="00374D73"/>
    <w:rsid w:val="00375EE6"/>
    <w:rsid w:val="00380706"/>
    <w:rsid w:val="00383145"/>
    <w:rsid w:val="0038611F"/>
    <w:rsid w:val="00386F7A"/>
    <w:rsid w:val="0039044D"/>
    <w:rsid w:val="00392544"/>
    <w:rsid w:val="00397429"/>
    <w:rsid w:val="003A0015"/>
    <w:rsid w:val="003A226D"/>
    <w:rsid w:val="003A40D7"/>
    <w:rsid w:val="003A787D"/>
    <w:rsid w:val="003B1EB2"/>
    <w:rsid w:val="003B3107"/>
    <w:rsid w:val="003B587B"/>
    <w:rsid w:val="003B602C"/>
    <w:rsid w:val="003B796E"/>
    <w:rsid w:val="003B7E76"/>
    <w:rsid w:val="003C1C67"/>
    <w:rsid w:val="003C5DC8"/>
    <w:rsid w:val="003D2CDB"/>
    <w:rsid w:val="003D347B"/>
    <w:rsid w:val="003E045C"/>
    <w:rsid w:val="003E04D8"/>
    <w:rsid w:val="003E0CA9"/>
    <w:rsid w:val="003E3DBB"/>
    <w:rsid w:val="003E5B9E"/>
    <w:rsid w:val="003E7146"/>
    <w:rsid w:val="003F08A7"/>
    <w:rsid w:val="003F3B11"/>
    <w:rsid w:val="0040350E"/>
    <w:rsid w:val="00411DDA"/>
    <w:rsid w:val="00421F80"/>
    <w:rsid w:val="0042243C"/>
    <w:rsid w:val="00423177"/>
    <w:rsid w:val="004301C7"/>
    <w:rsid w:val="00432CCE"/>
    <w:rsid w:val="0043319C"/>
    <w:rsid w:val="00433B39"/>
    <w:rsid w:val="00434C82"/>
    <w:rsid w:val="00437E4A"/>
    <w:rsid w:val="00440479"/>
    <w:rsid w:val="0044063C"/>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48A6"/>
    <w:rsid w:val="0048512B"/>
    <w:rsid w:val="00485D5A"/>
    <w:rsid w:val="004920C9"/>
    <w:rsid w:val="00496598"/>
    <w:rsid w:val="004A0563"/>
    <w:rsid w:val="004A1037"/>
    <w:rsid w:val="004A1BDE"/>
    <w:rsid w:val="004A366F"/>
    <w:rsid w:val="004A373F"/>
    <w:rsid w:val="004A476B"/>
    <w:rsid w:val="004A7120"/>
    <w:rsid w:val="004B3496"/>
    <w:rsid w:val="004B4F8B"/>
    <w:rsid w:val="004B60FB"/>
    <w:rsid w:val="004B7E38"/>
    <w:rsid w:val="004C0EFD"/>
    <w:rsid w:val="004C2B16"/>
    <w:rsid w:val="004C4587"/>
    <w:rsid w:val="004C79F8"/>
    <w:rsid w:val="004D24E3"/>
    <w:rsid w:val="004D3C79"/>
    <w:rsid w:val="004D5E6A"/>
    <w:rsid w:val="004E1C39"/>
    <w:rsid w:val="004E465B"/>
    <w:rsid w:val="004E4ECB"/>
    <w:rsid w:val="004F1D4B"/>
    <w:rsid w:val="004F6DA4"/>
    <w:rsid w:val="00502170"/>
    <w:rsid w:val="005023AC"/>
    <w:rsid w:val="0050271C"/>
    <w:rsid w:val="00506115"/>
    <w:rsid w:val="00506CF6"/>
    <w:rsid w:val="00506E5D"/>
    <w:rsid w:val="00507E71"/>
    <w:rsid w:val="00515BF9"/>
    <w:rsid w:val="005215F6"/>
    <w:rsid w:val="00521FB9"/>
    <w:rsid w:val="005301FF"/>
    <w:rsid w:val="005305A5"/>
    <w:rsid w:val="0053696B"/>
    <w:rsid w:val="00540DE5"/>
    <w:rsid w:val="00544CB9"/>
    <w:rsid w:val="005462E4"/>
    <w:rsid w:val="00550D11"/>
    <w:rsid w:val="00553C68"/>
    <w:rsid w:val="005577A5"/>
    <w:rsid w:val="00561261"/>
    <w:rsid w:val="00565D80"/>
    <w:rsid w:val="005678A6"/>
    <w:rsid w:val="00573A2E"/>
    <w:rsid w:val="00573E04"/>
    <w:rsid w:val="0058028C"/>
    <w:rsid w:val="00581871"/>
    <w:rsid w:val="0058266F"/>
    <w:rsid w:val="005854E0"/>
    <w:rsid w:val="00586728"/>
    <w:rsid w:val="00586F16"/>
    <w:rsid w:val="00594236"/>
    <w:rsid w:val="00597BF5"/>
    <w:rsid w:val="005A034F"/>
    <w:rsid w:val="005A31D5"/>
    <w:rsid w:val="005A456E"/>
    <w:rsid w:val="005B12AD"/>
    <w:rsid w:val="005B15DA"/>
    <w:rsid w:val="005B15E3"/>
    <w:rsid w:val="005B2AEA"/>
    <w:rsid w:val="005B2FB2"/>
    <w:rsid w:val="005B4C17"/>
    <w:rsid w:val="005C0DFC"/>
    <w:rsid w:val="005C2A8D"/>
    <w:rsid w:val="005C72D5"/>
    <w:rsid w:val="005D2CC2"/>
    <w:rsid w:val="005D572F"/>
    <w:rsid w:val="005E226F"/>
    <w:rsid w:val="005E6182"/>
    <w:rsid w:val="005E6FCA"/>
    <w:rsid w:val="005E7F0B"/>
    <w:rsid w:val="005F2D57"/>
    <w:rsid w:val="005F6D52"/>
    <w:rsid w:val="00603586"/>
    <w:rsid w:val="006114FF"/>
    <w:rsid w:val="006121CA"/>
    <w:rsid w:val="006158C6"/>
    <w:rsid w:val="006246BD"/>
    <w:rsid w:val="006252F9"/>
    <w:rsid w:val="00626F7F"/>
    <w:rsid w:val="00630B08"/>
    <w:rsid w:val="006355AA"/>
    <w:rsid w:val="006355DE"/>
    <w:rsid w:val="006356E8"/>
    <w:rsid w:val="00635ECC"/>
    <w:rsid w:val="00637F49"/>
    <w:rsid w:val="0064253A"/>
    <w:rsid w:val="0064473D"/>
    <w:rsid w:val="00644794"/>
    <w:rsid w:val="00645BBF"/>
    <w:rsid w:val="00656465"/>
    <w:rsid w:val="00662730"/>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09F9"/>
    <w:rsid w:val="006C2A1E"/>
    <w:rsid w:val="006E0713"/>
    <w:rsid w:val="006E58EE"/>
    <w:rsid w:val="006E76FB"/>
    <w:rsid w:val="006F31B0"/>
    <w:rsid w:val="007017ED"/>
    <w:rsid w:val="00701C35"/>
    <w:rsid w:val="00702604"/>
    <w:rsid w:val="007040DD"/>
    <w:rsid w:val="00705F9A"/>
    <w:rsid w:val="007063FA"/>
    <w:rsid w:val="007073A2"/>
    <w:rsid w:val="00713583"/>
    <w:rsid w:val="007140BD"/>
    <w:rsid w:val="0071572F"/>
    <w:rsid w:val="00716A7B"/>
    <w:rsid w:val="00726614"/>
    <w:rsid w:val="00733B15"/>
    <w:rsid w:val="00736C37"/>
    <w:rsid w:val="00745E52"/>
    <w:rsid w:val="00746E7F"/>
    <w:rsid w:val="007504A7"/>
    <w:rsid w:val="0075233E"/>
    <w:rsid w:val="00753078"/>
    <w:rsid w:val="007533ED"/>
    <w:rsid w:val="00763C9C"/>
    <w:rsid w:val="00764E7C"/>
    <w:rsid w:val="00766C1D"/>
    <w:rsid w:val="00767548"/>
    <w:rsid w:val="00774065"/>
    <w:rsid w:val="0077539E"/>
    <w:rsid w:val="007772B1"/>
    <w:rsid w:val="00782A2F"/>
    <w:rsid w:val="00785710"/>
    <w:rsid w:val="00787C27"/>
    <w:rsid w:val="00790B13"/>
    <w:rsid w:val="00794D75"/>
    <w:rsid w:val="0079544F"/>
    <w:rsid w:val="007A2479"/>
    <w:rsid w:val="007A6338"/>
    <w:rsid w:val="007A6FEB"/>
    <w:rsid w:val="007B2889"/>
    <w:rsid w:val="007B2A4F"/>
    <w:rsid w:val="007C0E5B"/>
    <w:rsid w:val="007C118E"/>
    <w:rsid w:val="007C257C"/>
    <w:rsid w:val="007C4C10"/>
    <w:rsid w:val="007D35DD"/>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2781"/>
    <w:rsid w:val="00834AA3"/>
    <w:rsid w:val="00834B9B"/>
    <w:rsid w:val="0084301A"/>
    <w:rsid w:val="0084381F"/>
    <w:rsid w:val="00844AED"/>
    <w:rsid w:val="00846452"/>
    <w:rsid w:val="0085018C"/>
    <w:rsid w:val="008527E9"/>
    <w:rsid w:val="0085281B"/>
    <w:rsid w:val="00856AD9"/>
    <w:rsid w:val="00857B53"/>
    <w:rsid w:val="00864DBC"/>
    <w:rsid w:val="00871305"/>
    <w:rsid w:val="00872938"/>
    <w:rsid w:val="00874A58"/>
    <w:rsid w:val="00875D87"/>
    <w:rsid w:val="0087750B"/>
    <w:rsid w:val="00887E6C"/>
    <w:rsid w:val="00890BEF"/>
    <w:rsid w:val="00897D66"/>
    <w:rsid w:val="008A5729"/>
    <w:rsid w:val="008B28EE"/>
    <w:rsid w:val="008B6649"/>
    <w:rsid w:val="008C53FC"/>
    <w:rsid w:val="008D36B3"/>
    <w:rsid w:val="008D584A"/>
    <w:rsid w:val="008D73C6"/>
    <w:rsid w:val="008D7554"/>
    <w:rsid w:val="008E2259"/>
    <w:rsid w:val="008F1D83"/>
    <w:rsid w:val="008F3DA2"/>
    <w:rsid w:val="008F78B2"/>
    <w:rsid w:val="00900BA3"/>
    <w:rsid w:val="009016D9"/>
    <w:rsid w:val="00915E4C"/>
    <w:rsid w:val="00916A4B"/>
    <w:rsid w:val="00917517"/>
    <w:rsid w:val="00920753"/>
    <w:rsid w:val="009218EC"/>
    <w:rsid w:val="00922A21"/>
    <w:rsid w:val="00923D08"/>
    <w:rsid w:val="00925443"/>
    <w:rsid w:val="009263AC"/>
    <w:rsid w:val="009317C9"/>
    <w:rsid w:val="009327F2"/>
    <w:rsid w:val="00933A12"/>
    <w:rsid w:val="00935019"/>
    <w:rsid w:val="00935427"/>
    <w:rsid w:val="009369E9"/>
    <w:rsid w:val="00936F14"/>
    <w:rsid w:val="00943E6D"/>
    <w:rsid w:val="00945AB0"/>
    <w:rsid w:val="00946261"/>
    <w:rsid w:val="009468CD"/>
    <w:rsid w:val="00954408"/>
    <w:rsid w:val="00960F1A"/>
    <w:rsid w:val="009614A8"/>
    <w:rsid w:val="009620DD"/>
    <w:rsid w:val="00972D2E"/>
    <w:rsid w:val="00972F81"/>
    <w:rsid w:val="00974797"/>
    <w:rsid w:val="0098196B"/>
    <w:rsid w:val="00991C43"/>
    <w:rsid w:val="00997CF9"/>
    <w:rsid w:val="009A127A"/>
    <w:rsid w:val="009A2845"/>
    <w:rsid w:val="009A5660"/>
    <w:rsid w:val="009A6376"/>
    <w:rsid w:val="009B0A93"/>
    <w:rsid w:val="009B2EA4"/>
    <w:rsid w:val="009B3D34"/>
    <w:rsid w:val="009B3E5E"/>
    <w:rsid w:val="009B64E1"/>
    <w:rsid w:val="009B6A59"/>
    <w:rsid w:val="009C0D7C"/>
    <w:rsid w:val="009C29C0"/>
    <w:rsid w:val="009C4C7E"/>
    <w:rsid w:val="009C6AF2"/>
    <w:rsid w:val="009D0B4B"/>
    <w:rsid w:val="009D46D8"/>
    <w:rsid w:val="009D4BC4"/>
    <w:rsid w:val="009E4309"/>
    <w:rsid w:val="009F0F9E"/>
    <w:rsid w:val="009F4A0D"/>
    <w:rsid w:val="009F589D"/>
    <w:rsid w:val="00A0057B"/>
    <w:rsid w:val="00A025A4"/>
    <w:rsid w:val="00A05FB3"/>
    <w:rsid w:val="00A123B2"/>
    <w:rsid w:val="00A23217"/>
    <w:rsid w:val="00A25067"/>
    <w:rsid w:val="00A32A9B"/>
    <w:rsid w:val="00A3457C"/>
    <w:rsid w:val="00A441CF"/>
    <w:rsid w:val="00A46A7B"/>
    <w:rsid w:val="00A74E8C"/>
    <w:rsid w:val="00A82F7A"/>
    <w:rsid w:val="00A852C6"/>
    <w:rsid w:val="00A85974"/>
    <w:rsid w:val="00A87461"/>
    <w:rsid w:val="00A95DCC"/>
    <w:rsid w:val="00AA1E35"/>
    <w:rsid w:val="00AB0034"/>
    <w:rsid w:val="00AB2E69"/>
    <w:rsid w:val="00AB6284"/>
    <w:rsid w:val="00AB67AB"/>
    <w:rsid w:val="00AD345B"/>
    <w:rsid w:val="00AD4577"/>
    <w:rsid w:val="00AD53A2"/>
    <w:rsid w:val="00AD7CCE"/>
    <w:rsid w:val="00AE3D67"/>
    <w:rsid w:val="00AE44B3"/>
    <w:rsid w:val="00AE5BC0"/>
    <w:rsid w:val="00AF1D13"/>
    <w:rsid w:val="00AF2620"/>
    <w:rsid w:val="00AF6161"/>
    <w:rsid w:val="00AF7BE0"/>
    <w:rsid w:val="00B10027"/>
    <w:rsid w:val="00B111C2"/>
    <w:rsid w:val="00B11DF0"/>
    <w:rsid w:val="00B127F5"/>
    <w:rsid w:val="00B13411"/>
    <w:rsid w:val="00B2659E"/>
    <w:rsid w:val="00B27250"/>
    <w:rsid w:val="00B27278"/>
    <w:rsid w:val="00B30880"/>
    <w:rsid w:val="00B30915"/>
    <w:rsid w:val="00B37172"/>
    <w:rsid w:val="00B41AC8"/>
    <w:rsid w:val="00B450FA"/>
    <w:rsid w:val="00B45852"/>
    <w:rsid w:val="00B524DB"/>
    <w:rsid w:val="00B53738"/>
    <w:rsid w:val="00B54A37"/>
    <w:rsid w:val="00B5724C"/>
    <w:rsid w:val="00B57BD2"/>
    <w:rsid w:val="00B635FA"/>
    <w:rsid w:val="00B654FC"/>
    <w:rsid w:val="00B778C9"/>
    <w:rsid w:val="00B8333E"/>
    <w:rsid w:val="00B87B5F"/>
    <w:rsid w:val="00B92CF0"/>
    <w:rsid w:val="00B94B18"/>
    <w:rsid w:val="00BA17AD"/>
    <w:rsid w:val="00BA2089"/>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17A5"/>
    <w:rsid w:val="00BF7300"/>
    <w:rsid w:val="00C02964"/>
    <w:rsid w:val="00C046B0"/>
    <w:rsid w:val="00C0738E"/>
    <w:rsid w:val="00C1356E"/>
    <w:rsid w:val="00C15673"/>
    <w:rsid w:val="00C1573C"/>
    <w:rsid w:val="00C15C33"/>
    <w:rsid w:val="00C16FDE"/>
    <w:rsid w:val="00C172E4"/>
    <w:rsid w:val="00C215D1"/>
    <w:rsid w:val="00C221DE"/>
    <w:rsid w:val="00C234DA"/>
    <w:rsid w:val="00C240FE"/>
    <w:rsid w:val="00C24524"/>
    <w:rsid w:val="00C27FB2"/>
    <w:rsid w:val="00C36493"/>
    <w:rsid w:val="00C4168D"/>
    <w:rsid w:val="00C43747"/>
    <w:rsid w:val="00C43D5C"/>
    <w:rsid w:val="00C43EE1"/>
    <w:rsid w:val="00C445FF"/>
    <w:rsid w:val="00C466A5"/>
    <w:rsid w:val="00C507A9"/>
    <w:rsid w:val="00C70689"/>
    <w:rsid w:val="00C753EA"/>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22F7"/>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724"/>
    <w:rsid w:val="00D7798A"/>
    <w:rsid w:val="00D8075A"/>
    <w:rsid w:val="00D82065"/>
    <w:rsid w:val="00D8468F"/>
    <w:rsid w:val="00D9099B"/>
    <w:rsid w:val="00D91FAD"/>
    <w:rsid w:val="00D92970"/>
    <w:rsid w:val="00D94E01"/>
    <w:rsid w:val="00D95417"/>
    <w:rsid w:val="00DA14AF"/>
    <w:rsid w:val="00DA2856"/>
    <w:rsid w:val="00DA7BC4"/>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E4F47"/>
    <w:rsid w:val="00DF00F8"/>
    <w:rsid w:val="00E02C94"/>
    <w:rsid w:val="00E12F32"/>
    <w:rsid w:val="00E20444"/>
    <w:rsid w:val="00E30DC9"/>
    <w:rsid w:val="00E31DF7"/>
    <w:rsid w:val="00E31FA7"/>
    <w:rsid w:val="00E32663"/>
    <w:rsid w:val="00E36D22"/>
    <w:rsid w:val="00E4025B"/>
    <w:rsid w:val="00E40D42"/>
    <w:rsid w:val="00E40F4A"/>
    <w:rsid w:val="00E40FBA"/>
    <w:rsid w:val="00E43F64"/>
    <w:rsid w:val="00E44E55"/>
    <w:rsid w:val="00E531DE"/>
    <w:rsid w:val="00E5357A"/>
    <w:rsid w:val="00E64963"/>
    <w:rsid w:val="00E64A43"/>
    <w:rsid w:val="00E669C8"/>
    <w:rsid w:val="00E6706B"/>
    <w:rsid w:val="00E7049D"/>
    <w:rsid w:val="00E70C08"/>
    <w:rsid w:val="00E71236"/>
    <w:rsid w:val="00E7681D"/>
    <w:rsid w:val="00E82134"/>
    <w:rsid w:val="00E82DA0"/>
    <w:rsid w:val="00E83DB7"/>
    <w:rsid w:val="00E84829"/>
    <w:rsid w:val="00E84CF9"/>
    <w:rsid w:val="00E86874"/>
    <w:rsid w:val="00E938D1"/>
    <w:rsid w:val="00E96693"/>
    <w:rsid w:val="00EA2998"/>
    <w:rsid w:val="00EA3FB7"/>
    <w:rsid w:val="00EA40A5"/>
    <w:rsid w:val="00EA4554"/>
    <w:rsid w:val="00EA74A8"/>
    <w:rsid w:val="00EB0B62"/>
    <w:rsid w:val="00EB2108"/>
    <w:rsid w:val="00EB313C"/>
    <w:rsid w:val="00EB3D32"/>
    <w:rsid w:val="00EC0E4C"/>
    <w:rsid w:val="00EC6278"/>
    <w:rsid w:val="00ED2990"/>
    <w:rsid w:val="00ED43AE"/>
    <w:rsid w:val="00EE3CE0"/>
    <w:rsid w:val="00EF3AB9"/>
    <w:rsid w:val="00EF61CB"/>
    <w:rsid w:val="00EF7E27"/>
    <w:rsid w:val="00F00B71"/>
    <w:rsid w:val="00F02289"/>
    <w:rsid w:val="00F02DE1"/>
    <w:rsid w:val="00F05E61"/>
    <w:rsid w:val="00F06DE5"/>
    <w:rsid w:val="00F20F79"/>
    <w:rsid w:val="00F24AB0"/>
    <w:rsid w:val="00F24C8C"/>
    <w:rsid w:val="00F2507D"/>
    <w:rsid w:val="00F30583"/>
    <w:rsid w:val="00F34348"/>
    <w:rsid w:val="00F40B8B"/>
    <w:rsid w:val="00F4188D"/>
    <w:rsid w:val="00F433B4"/>
    <w:rsid w:val="00F43F14"/>
    <w:rsid w:val="00F4656E"/>
    <w:rsid w:val="00F54E7F"/>
    <w:rsid w:val="00F55055"/>
    <w:rsid w:val="00F55834"/>
    <w:rsid w:val="00F63A7E"/>
    <w:rsid w:val="00F73D9B"/>
    <w:rsid w:val="00F7446D"/>
    <w:rsid w:val="00F7661E"/>
    <w:rsid w:val="00F872F8"/>
    <w:rsid w:val="00F90C94"/>
    <w:rsid w:val="00FA271F"/>
    <w:rsid w:val="00FA600D"/>
    <w:rsid w:val="00FA6D4B"/>
    <w:rsid w:val="00FB121A"/>
    <w:rsid w:val="00FB2711"/>
    <w:rsid w:val="00FB7286"/>
    <w:rsid w:val="00FC4AA4"/>
    <w:rsid w:val="00FD3BA9"/>
    <w:rsid w:val="00FE5F4F"/>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634452">
      <w:bodyDiv w:val="1"/>
      <w:marLeft w:val="0"/>
      <w:marRight w:val="0"/>
      <w:marTop w:val="0"/>
      <w:marBottom w:val="0"/>
      <w:divBdr>
        <w:top w:val="none" w:sz="0" w:space="0" w:color="auto"/>
        <w:left w:val="none" w:sz="0" w:space="0" w:color="auto"/>
        <w:bottom w:val="none" w:sz="0" w:space="0" w:color="auto"/>
        <w:right w:val="none" w:sz="0" w:space="0" w:color="auto"/>
      </w:divBdr>
    </w:div>
    <w:div w:id="184563449">
      <w:bodyDiv w:val="1"/>
      <w:marLeft w:val="0"/>
      <w:marRight w:val="0"/>
      <w:marTop w:val="0"/>
      <w:marBottom w:val="0"/>
      <w:divBdr>
        <w:top w:val="none" w:sz="0" w:space="0" w:color="auto"/>
        <w:left w:val="none" w:sz="0" w:space="0" w:color="auto"/>
        <w:bottom w:val="none" w:sz="0" w:space="0" w:color="auto"/>
        <w:right w:val="none" w:sz="0" w:space="0" w:color="auto"/>
      </w:divBdr>
    </w:div>
    <w:div w:id="261844601">
      <w:bodyDiv w:val="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375932404">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896822486">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161695802">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4871393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06798544">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1089</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CONSENT AGENDA</vt:lpstr>
      <vt:lpstr>    Record of Council Vote on Passage</vt:lpstr>
    </vt:vector>
  </TitlesOfParts>
  <Company>Bloomingdale Boro</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Aimee Greenspan</cp:lastModifiedBy>
  <cp:revision>4</cp:revision>
  <cp:lastPrinted>2025-05-21T16:34:00Z</cp:lastPrinted>
  <dcterms:created xsi:type="dcterms:W3CDTF">2025-06-05T18:56:00Z</dcterms:created>
  <dcterms:modified xsi:type="dcterms:W3CDTF">2025-06-13T17:36:00Z</dcterms:modified>
</cp:coreProperties>
</file>