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0FE172E4"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403E5D">
        <w:rPr>
          <w:b/>
          <w:bCs/>
          <w:sz w:val="24"/>
          <w:szCs w:val="24"/>
        </w:rPr>
        <w:t>1</w:t>
      </w:r>
      <w:r w:rsidR="00654F38">
        <w:rPr>
          <w:b/>
          <w:bCs/>
          <w:sz w:val="24"/>
          <w:szCs w:val="24"/>
        </w:rPr>
        <w:t>1.1</w:t>
      </w:r>
      <w:r w:rsidR="00AC5E29">
        <w:rPr>
          <w:b/>
          <w:bCs/>
          <w:sz w:val="24"/>
          <w:szCs w:val="24"/>
        </w:rPr>
        <w:t>2</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68499EDB" w:rsidR="00C70689" w:rsidRPr="00D27251" w:rsidRDefault="00654F38" w:rsidP="00D27251">
      <w:pPr>
        <w:ind w:left="720" w:right="720"/>
        <w:jc w:val="center"/>
        <w:rPr>
          <w:b/>
          <w:bCs/>
          <w:i/>
          <w:iCs/>
          <w:sz w:val="24"/>
          <w:szCs w:val="24"/>
        </w:rPr>
      </w:pPr>
      <w:r>
        <w:rPr>
          <w:b/>
          <w:bCs/>
          <w:i/>
          <w:iCs/>
          <w:sz w:val="24"/>
          <w:szCs w:val="24"/>
        </w:rPr>
        <w:t xml:space="preserve">November </w:t>
      </w:r>
      <w:r w:rsidR="00AC5E29">
        <w:rPr>
          <w:b/>
          <w:bCs/>
          <w:i/>
          <w:iCs/>
          <w:sz w:val="24"/>
          <w:szCs w:val="24"/>
        </w:rPr>
        <w:t>25</w:t>
      </w:r>
      <w:r w:rsidR="002C3380">
        <w:rPr>
          <w:b/>
          <w:bCs/>
          <w:i/>
          <w:iCs/>
          <w:sz w:val="24"/>
          <w:szCs w:val="24"/>
        </w:rPr>
        <w:t>, 2025</w:t>
      </w:r>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52B243CF" w14:textId="77777777" w:rsidR="00244EFC" w:rsidRPr="00C60FBF" w:rsidRDefault="00244EFC" w:rsidP="00244EFC">
      <w:pPr>
        <w:pStyle w:val="ListParagraph"/>
        <w:numPr>
          <w:ilvl w:val="1"/>
          <w:numId w:val="7"/>
        </w:numPr>
        <w:tabs>
          <w:tab w:val="clear" w:pos="1440"/>
        </w:tabs>
        <w:rPr>
          <w:sz w:val="24"/>
          <w:szCs w:val="24"/>
        </w:rPr>
      </w:pPr>
      <w:bookmarkStart w:id="0" w:name="_Hlk131068837"/>
      <w:r w:rsidRPr="00C60FBF">
        <w:rPr>
          <w:b/>
          <w:bCs/>
          <w:sz w:val="24"/>
          <w:szCs w:val="24"/>
        </w:rPr>
        <w:t>Motion to approve minutes:</w:t>
      </w:r>
    </w:p>
    <w:p w14:paraId="1BE048EC" w14:textId="77777777" w:rsidR="00244EFC" w:rsidRDefault="00244EFC" w:rsidP="00244EFC">
      <w:pPr>
        <w:pStyle w:val="ListParagraph"/>
        <w:numPr>
          <w:ilvl w:val="0"/>
          <w:numId w:val="11"/>
        </w:numPr>
        <w:rPr>
          <w:sz w:val="22"/>
          <w:szCs w:val="22"/>
        </w:rPr>
      </w:pPr>
      <w:r>
        <w:rPr>
          <w:sz w:val="22"/>
          <w:szCs w:val="22"/>
        </w:rPr>
        <w:t xml:space="preserve">September 2, 2025 – Workshop Meeting </w:t>
      </w:r>
    </w:p>
    <w:p w14:paraId="065A4EB8" w14:textId="77777777" w:rsidR="00244EFC" w:rsidRPr="00D55FC7" w:rsidRDefault="00244EFC" w:rsidP="00244EFC">
      <w:pPr>
        <w:pStyle w:val="ListParagraph"/>
        <w:numPr>
          <w:ilvl w:val="0"/>
          <w:numId w:val="11"/>
        </w:numPr>
        <w:rPr>
          <w:sz w:val="22"/>
          <w:szCs w:val="22"/>
        </w:rPr>
      </w:pPr>
      <w:r w:rsidRPr="00D55FC7">
        <w:rPr>
          <w:sz w:val="22"/>
          <w:szCs w:val="22"/>
        </w:rPr>
        <w:t xml:space="preserve">September 16, 2025 – Regular Meeting </w:t>
      </w:r>
    </w:p>
    <w:p w14:paraId="518A992C" w14:textId="77777777" w:rsidR="00244EFC" w:rsidRPr="00C60FBF" w:rsidRDefault="00244EFC" w:rsidP="00244EFC">
      <w:pPr>
        <w:pStyle w:val="ListParagraph"/>
        <w:numPr>
          <w:ilvl w:val="0"/>
          <w:numId w:val="11"/>
        </w:numPr>
        <w:rPr>
          <w:sz w:val="22"/>
          <w:szCs w:val="22"/>
        </w:rPr>
      </w:pPr>
      <w:r w:rsidRPr="00C60FBF">
        <w:rPr>
          <w:sz w:val="22"/>
          <w:szCs w:val="22"/>
        </w:rPr>
        <w:t>November 11, 2025 – Workshop Meeting</w:t>
      </w:r>
    </w:p>
    <w:p w14:paraId="4D230CE4" w14:textId="77777777" w:rsidR="00244EFC" w:rsidRPr="00D26B98" w:rsidRDefault="00244EFC" w:rsidP="00244EFC">
      <w:pPr>
        <w:pStyle w:val="ListParagraph"/>
        <w:numPr>
          <w:ilvl w:val="0"/>
          <w:numId w:val="11"/>
        </w:numPr>
        <w:rPr>
          <w:sz w:val="22"/>
          <w:szCs w:val="22"/>
        </w:rPr>
      </w:pPr>
      <w:r w:rsidRPr="00D26B98">
        <w:rPr>
          <w:sz w:val="22"/>
          <w:szCs w:val="22"/>
        </w:rPr>
        <w:t xml:space="preserve">November 11, 2025 – Executive Session </w:t>
      </w:r>
    </w:p>
    <w:bookmarkEnd w:id="0"/>
    <w:p w14:paraId="54B273D9" w14:textId="77777777" w:rsidR="00244EFC" w:rsidRPr="00A35117" w:rsidRDefault="00244EFC" w:rsidP="00244EFC">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13</w:t>
      </w:r>
      <w:r w:rsidRPr="00611799">
        <w:rPr>
          <w:b/>
          <w:bCs/>
          <w:sz w:val="24"/>
          <w:szCs w:val="24"/>
        </w:rPr>
        <w:t>:</w:t>
      </w:r>
      <w:r>
        <w:rPr>
          <w:b/>
          <w:bCs/>
          <w:sz w:val="24"/>
          <w:szCs w:val="24"/>
        </w:rPr>
        <w:t xml:space="preserve"> </w:t>
      </w:r>
      <w:r w:rsidRPr="00243682">
        <w:rPr>
          <w:sz w:val="24"/>
          <w:szCs w:val="24"/>
        </w:rPr>
        <w:t xml:space="preserve">Authorizing </w:t>
      </w:r>
      <w:r>
        <w:rPr>
          <w:sz w:val="24"/>
          <w:szCs w:val="24"/>
        </w:rPr>
        <w:t>t</w:t>
      </w:r>
      <w:r w:rsidRPr="00243682">
        <w:rPr>
          <w:sz w:val="24"/>
          <w:szCs w:val="24"/>
        </w:rPr>
        <w:t>he Cancellation of Water Capital Ordinances</w:t>
      </w:r>
    </w:p>
    <w:p w14:paraId="735238A3" w14:textId="77777777" w:rsidR="00991CE2" w:rsidRDefault="00244EFC" w:rsidP="00586F56">
      <w:pPr>
        <w:pStyle w:val="ListParagraph"/>
        <w:numPr>
          <w:ilvl w:val="1"/>
          <w:numId w:val="7"/>
        </w:numPr>
        <w:tabs>
          <w:tab w:val="clear" w:pos="1440"/>
        </w:tabs>
        <w:rPr>
          <w:sz w:val="24"/>
          <w:szCs w:val="24"/>
        </w:rPr>
      </w:pPr>
      <w:r w:rsidRPr="00991CE2">
        <w:rPr>
          <w:b/>
          <w:bCs/>
          <w:sz w:val="24"/>
          <w:szCs w:val="24"/>
        </w:rPr>
        <w:t xml:space="preserve">Resolution No. 2025-11.14: </w:t>
      </w:r>
      <w:r w:rsidR="00991CE2">
        <w:rPr>
          <w:sz w:val="24"/>
          <w:szCs w:val="24"/>
        </w:rPr>
        <w:t>Renewal of Shared Service Agreement (Pol Lks Mechanical)</w:t>
      </w:r>
    </w:p>
    <w:p w14:paraId="443F9625" w14:textId="1738A658" w:rsidR="00244EFC" w:rsidRPr="00991CE2" w:rsidRDefault="00244EFC" w:rsidP="00586F56">
      <w:pPr>
        <w:pStyle w:val="ListParagraph"/>
        <w:numPr>
          <w:ilvl w:val="1"/>
          <w:numId w:val="7"/>
        </w:numPr>
        <w:tabs>
          <w:tab w:val="clear" w:pos="1440"/>
        </w:tabs>
        <w:rPr>
          <w:sz w:val="24"/>
          <w:szCs w:val="24"/>
        </w:rPr>
      </w:pPr>
      <w:r w:rsidRPr="00991CE2">
        <w:rPr>
          <w:b/>
          <w:bCs/>
          <w:sz w:val="24"/>
          <w:szCs w:val="24"/>
        </w:rPr>
        <w:t xml:space="preserve">Resolution No. 2025-11.15: </w:t>
      </w:r>
      <w:r w:rsidRPr="00991CE2">
        <w:rPr>
          <w:sz w:val="24"/>
          <w:szCs w:val="24"/>
        </w:rPr>
        <w:t xml:space="preserve">HVAC Repairs (Borough Hall) </w:t>
      </w:r>
    </w:p>
    <w:p w14:paraId="566FEAD9" w14:textId="77777777" w:rsidR="00244EFC" w:rsidRPr="00C60FBF" w:rsidRDefault="00244EFC" w:rsidP="00244EFC">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16</w:t>
      </w:r>
      <w:r w:rsidRPr="00611799">
        <w:rPr>
          <w:b/>
          <w:bCs/>
          <w:sz w:val="24"/>
          <w:szCs w:val="24"/>
        </w:rPr>
        <w:t>:</w:t>
      </w:r>
      <w:r>
        <w:rPr>
          <w:b/>
          <w:bCs/>
          <w:sz w:val="24"/>
          <w:szCs w:val="24"/>
        </w:rPr>
        <w:t xml:space="preserve"> </w:t>
      </w:r>
      <w:r w:rsidRPr="00E32FDE">
        <w:rPr>
          <w:sz w:val="24"/>
          <w:szCs w:val="24"/>
        </w:rPr>
        <w:t>C</w:t>
      </w:r>
      <w:r>
        <w:rPr>
          <w:sz w:val="24"/>
          <w:szCs w:val="24"/>
        </w:rPr>
        <w:t>OLA Salary adjustments for Dept Heads &amp; Non-Union Employees effective January 1, 2026</w:t>
      </w:r>
    </w:p>
    <w:p w14:paraId="1E9165C5" w14:textId="77777777" w:rsidR="00244EFC" w:rsidRDefault="00244EFC" w:rsidP="00244EFC">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17</w:t>
      </w:r>
      <w:r w:rsidRPr="00611799">
        <w:rPr>
          <w:b/>
          <w:bCs/>
          <w:sz w:val="24"/>
          <w:szCs w:val="24"/>
        </w:rPr>
        <w:t>:</w:t>
      </w:r>
      <w:r>
        <w:rPr>
          <w:b/>
          <w:bCs/>
          <w:sz w:val="24"/>
          <w:szCs w:val="24"/>
        </w:rPr>
        <w:t xml:space="preserve"> </w:t>
      </w:r>
      <w:r w:rsidRPr="003965B7">
        <w:rPr>
          <w:sz w:val="24"/>
          <w:szCs w:val="24"/>
        </w:rPr>
        <w:t xml:space="preserve">Adjustment of </w:t>
      </w:r>
      <w:r>
        <w:rPr>
          <w:sz w:val="24"/>
          <w:szCs w:val="24"/>
        </w:rPr>
        <w:t xml:space="preserve">Statewide </w:t>
      </w:r>
      <w:r w:rsidRPr="003965B7">
        <w:rPr>
          <w:sz w:val="24"/>
          <w:szCs w:val="24"/>
        </w:rPr>
        <w:t>M</w:t>
      </w:r>
      <w:r>
        <w:rPr>
          <w:sz w:val="24"/>
          <w:szCs w:val="24"/>
        </w:rPr>
        <w:t xml:space="preserve">inimum wage </w:t>
      </w:r>
    </w:p>
    <w:p w14:paraId="4AF9EF5D" w14:textId="77777777" w:rsidR="00244EFC" w:rsidRDefault="00244EFC" w:rsidP="00244EFC">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11</w:t>
      </w:r>
      <w:r w:rsidRPr="00611799">
        <w:rPr>
          <w:b/>
          <w:bCs/>
          <w:sz w:val="24"/>
          <w:szCs w:val="24"/>
        </w:rPr>
        <w:t>.</w:t>
      </w:r>
      <w:r>
        <w:rPr>
          <w:b/>
          <w:bCs/>
          <w:sz w:val="24"/>
          <w:szCs w:val="24"/>
        </w:rPr>
        <w:t>18</w:t>
      </w:r>
      <w:r w:rsidRPr="00611799">
        <w:rPr>
          <w:b/>
          <w:bCs/>
          <w:sz w:val="24"/>
          <w:szCs w:val="24"/>
        </w:rPr>
        <w:t>:</w:t>
      </w:r>
      <w:r>
        <w:rPr>
          <w:b/>
          <w:bCs/>
          <w:sz w:val="24"/>
          <w:szCs w:val="24"/>
        </w:rPr>
        <w:t xml:space="preserve"> </w:t>
      </w:r>
      <w:r w:rsidRPr="003965B7">
        <w:rPr>
          <w:sz w:val="24"/>
          <w:szCs w:val="24"/>
        </w:rPr>
        <w:t>O</w:t>
      </w:r>
      <w:r>
        <w:rPr>
          <w:sz w:val="24"/>
          <w:szCs w:val="24"/>
        </w:rPr>
        <w:t xml:space="preserve">pposing </w:t>
      </w:r>
      <w:r w:rsidRPr="003965B7">
        <w:rPr>
          <w:sz w:val="24"/>
          <w:szCs w:val="24"/>
        </w:rPr>
        <w:t>S-4736</w:t>
      </w:r>
    </w:p>
    <w:p w14:paraId="5F964230" w14:textId="77777777" w:rsidR="001B19E9" w:rsidRDefault="001B19E9" w:rsidP="001B19E9">
      <w:pPr>
        <w:overflowPunct w:val="0"/>
        <w:autoSpaceDE w:val="0"/>
        <w:autoSpaceDN w:val="0"/>
        <w:adjustRightInd w:val="0"/>
        <w:rPr>
          <w:rFonts w:eastAsia="Times New Roman"/>
          <w:b/>
          <w:sz w:val="24"/>
          <w:szCs w:val="24"/>
        </w:rPr>
      </w:pPr>
    </w:p>
    <w:p w14:paraId="4FB292BE" w14:textId="77777777" w:rsidR="008C628E" w:rsidRDefault="008C628E" w:rsidP="001B19E9">
      <w:pPr>
        <w:overflowPunct w:val="0"/>
        <w:autoSpaceDE w:val="0"/>
        <w:autoSpaceDN w:val="0"/>
        <w:adjustRightInd w:val="0"/>
        <w:rPr>
          <w:rFonts w:eastAsia="Times New Roman"/>
          <w:b/>
          <w:sz w:val="24"/>
          <w:szCs w:val="24"/>
        </w:rPr>
      </w:pPr>
    </w:p>
    <w:sectPr w:rsidR="008C628E"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0677"/>
    <w:rsid w:val="002216EE"/>
    <w:rsid w:val="00223ECD"/>
    <w:rsid w:val="00227C73"/>
    <w:rsid w:val="00227FF8"/>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69CF"/>
    <w:rsid w:val="005C72D5"/>
    <w:rsid w:val="005D2CC2"/>
    <w:rsid w:val="005D572F"/>
    <w:rsid w:val="005E226F"/>
    <w:rsid w:val="005E6182"/>
    <w:rsid w:val="005E6FCA"/>
    <w:rsid w:val="005E7F0B"/>
    <w:rsid w:val="005F2D57"/>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1A0B"/>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C628E"/>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3D67"/>
    <w:rsid w:val="00AE44B3"/>
    <w:rsid w:val="00AE5BC0"/>
    <w:rsid w:val="00AF1BD5"/>
    <w:rsid w:val="00AF1D13"/>
    <w:rsid w:val="00AF2620"/>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B5D6D"/>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A271F"/>
    <w:rsid w:val="00FA3C39"/>
    <w:rsid w:val="00FA600D"/>
    <w:rsid w:val="00FA6D4B"/>
    <w:rsid w:val="00FB121A"/>
    <w:rsid w:val="00FB2711"/>
    <w:rsid w:val="00FB7286"/>
    <w:rsid w:val="00FC4AA4"/>
    <w:rsid w:val="00FD126A"/>
    <w:rsid w:val="00FD3BA9"/>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1075</Characters>
  <Application>Microsoft Office Word</Application>
  <DocSecurity>0</DocSecurity>
  <Lines>38</Lines>
  <Paragraphs>27</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7</cp:revision>
  <cp:lastPrinted>2025-05-21T16:34:00Z</cp:lastPrinted>
  <dcterms:created xsi:type="dcterms:W3CDTF">2025-11-19T14:50:00Z</dcterms:created>
  <dcterms:modified xsi:type="dcterms:W3CDTF">2025-11-22T00:34:00Z</dcterms:modified>
</cp:coreProperties>
</file>