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25DA" w14:textId="4EF1B663" w:rsidR="00AC36F5" w:rsidRDefault="00C54843">
      <w:pPr>
        <w:pStyle w:val="Title"/>
        <w:rPr>
          <w:u w:val="none"/>
        </w:rPr>
      </w:pPr>
      <w:r>
        <w:rPr>
          <w:u w:val="none"/>
        </w:rPr>
        <w:t xml:space="preserve">RESOLUTION </w:t>
      </w:r>
      <w:r w:rsidR="00231109">
        <w:rPr>
          <w:u w:val="none"/>
        </w:rPr>
        <w:t>NO. 20</w:t>
      </w:r>
      <w:r w:rsidR="00EE4131">
        <w:rPr>
          <w:u w:val="none"/>
        </w:rPr>
        <w:t>2</w:t>
      </w:r>
      <w:r w:rsidR="00BA1C1A">
        <w:rPr>
          <w:u w:val="none"/>
        </w:rPr>
        <w:t>5-1.5</w:t>
      </w:r>
    </w:p>
    <w:p w14:paraId="74C00265" w14:textId="77777777" w:rsidR="00AC36F5" w:rsidRDefault="00AC36F5">
      <w:pPr>
        <w:pStyle w:val="Title"/>
        <w:rPr>
          <w:u w:val="none"/>
        </w:rPr>
      </w:pPr>
      <w:r>
        <w:rPr>
          <w:u w:val="none"/>
        </w:rPr>
        <w:t>OF THE GOVERNING BODY</w:t>
      </w:r>
      <w:r w:rsidR="00957A4B">
        <w:rPr>
          <w:u w:val="none"/>
        </w:rPr>
        <w:t xml:space="preserve"> OF</w:t>
      </w:r>
    </w:p>
    <w:p w14:paraId="0528D39B" w14:textId="77777777" w:rsidR="00AC36F5" w:rsidRPr="00957A4B" w:rsidRDefault="00957A4B">
      <w:pPr>
        <w:pStyle w:val="Title"/>
      </w:pPr>
      <w:r w:rsidRPr="00957A4B">
        <w:t>THE BOROUGH OF BLOOMINGDALE</w:t>
      </w:r>
    </w:p>
    <w:p w14:paraId="0A4A9EFA" w14:textId="77777777" w:rsidR="00AC36F5" w:rsidRDefault="00AC36F5">
      <w:pPr>
        <w:jc w:val="center"/>
        <w:rPr>
          <w:b/>
          <w:sz w:val="24"/>
        </w:rPr>
      </w:pPr>
    </w:p>
    <w:p w14:paraId="6BC1A31A" w14:textId="77777777" w:rsidR="002F3B96" w:rsidRPr="00EE4131" w:rsidRDefault="00EE4131">
      <w:pPr>
        <w:jc w:val="both"/>
        <w:rPr>
          <w:b/>
          <w:bCs/>
          <w:sz w:val="24"/>
        </w:rPr>
      </w:pPr>
      <w:r w:rsidRPr="00EE4131">
        <w:rPr>
          <w:b/>
          <w:bCs/>
          <w:sz w:val="24"/>
        </w:rPr>
        <w:t xml:space="preserve">RESOLUTION AUTHORIZING THE APPOINTMENT OF A MUNICIPAL COURT JUDGE FOR THE BOROUGH OF BLOOMINGDALE </w:t>
      </w:r>
    </w:p>
    <w:p w14:paraId="7E9B04D1" w14:textId="77777777" w:rsidR="002F3B96" w:rsidRDefault="002F3B96" w:rsidP="00957A4B">
      <w:pPr>
        <w:jc w:val="both"/>
        <w:rPr>
          <w:sz w:val="24"/>
        </w:rPr>
      </w:pPr>
    </w:p>
    <w:p w14:paraId="1C14C72E" w14:textId="77777777" w:rsidR="00257133" w:rsidRDefault="00257133" w:rsidP="00957A4B">
      <w:pPr>
        <w:jc w:val="both"/>
        <w:rPr>
          <w:sz w:val="24"/>
        </w:rPr>
      </w:pPr>
      <w:proofErr w:type="gramStart"/>
      <w:r w:rsidRPr="00257133">
        <w:rPr>
          <w:b/>
          <w:bCs/>
          <w:sz w:val="24"/>
        </w:rPr>
        <w:t>WHEREAS</w:t>
      </w:r>
      <w:r>
        <w:rPr>
          <w:sz w:val="24"/>
        </w:rPr>
        <w:t>,</w:t>
      </w:r>
      <w:proofErr w:type="gramEnd"/>
      <w:r>
        <w:rPr>
          <w:sz w:val="24"/>
        </w:rPr>
        <w:t xml:space="preserve"> Chapter 2 Section 45.3 of the Borough Code asserts t</w:t>
      </w:r>
      <w:r w:rsidRPr="00257133">
        <w:rPr>
          <w:sz w:val="24"/>
        </w:rPr>
        <w:t>he Municipal Court shall have a Judge who shall be known as the "Judge of the Municipal Court," having the qualifications hereinafter set forth, for a term of three years</w:t>
      </w:r>
      <w:r>
        <w:rPr>
          <w:sz w:val="24"/>
        </w:rPr>
        <w:t xml:space="preserve">. </w:t>
      </w:r>
    </w:p>
    <w:p w14:paraId="6429EFEC" w14:textId="77777777" w:rsidR="00257133" w:rsidRDefault="00257133" w:rsidP="00957A4B">
      <w:pPr>
        <w:jc w:val="both"/>
        <w:rPr>
          <w:sz w:val="24"/>
        </w:rPr>
      </w:pPr>
    </w:p>
    <w:p w14:paraId="37E62420" w14:textId="77777777" w:rsidR="00257133" w:rsidRDefault="00257133" w:rsidP="00957A4B">
      <w:pPr>
        <w:jc w:val="both"/>
        <w:rPr>
          <w:sz w:val="24"/>
        </w:rPr>
      </w:pPr>
      <w:proofErr w:type="gramStart"/>
      <w:r w:rsidRPr="00257133">
        <w:rPr>
          <w:b/>
          <w:bCs/>
          <w:sz w:val="24"/>
        </w:rPr>
        <w:t>WHEREAS</w:t>
      </w:r>
      <w:r>
        <w:rPr>
          <w:sz w:val="24"/>
        </w:rPr>
        <w:t>,</w:t>
      </w:r>
      <w:proofErr w:type="gramEnd"/>
      <w:r>
        <w:rPr>
          <w:sz w:val="24"/>
        </w:rPr>
        <w:t xml:space="preserve"> t</w:t>
      </w:r>
      <w:r w:rsidRPr="00257133">
        <w:rPr>
          <w:sz w:val="24"/>
        </w:rPr>
        <w:t>he Judge shall be a resident of this State and shall be an attorney at law of the State of New Jersey in good standing. The Judge shall, before entering upon the duties of his office, take and subscribe an oath in substantially the same manner as provided in N.J.S.A. 41:2A-6.</w:t>
      </w:r>
    </w:p>
    <w:p w14:paraId="1304AEFA" w14:textId="77777777" w:rsidR="00257133" w:rsidRDefault="00257133" w:rsidP="00957A4B">
      <w:pPr>
        <w:jc w:val="both"/>
        <w:rPr>
          <w:sz w:val="24"/>
        </w:rPr>
      </w:pPr>
    </w:p>
    <w:p w14:paraId="35B96E02" w14:textId="77777777" w:rsidR="00257133" w:rsidRDefault="00257133" w:rsidP="00957A4B">
      <w:pPr>
        <w:jc w:val="both"/>
        <w:rPr>
          <w:sz w:val="24"/>
        </w:rPr>
      </w:pPr>
      <w:r w:rsidRPr="00EE4131">
        <w:rPr>
          <w:b/>
          <w:bCs/>
          <w:sz w:val="24"/>
        </w:rPr>
        <w:t>WHEREAS</w:t>
      </w:r>
      <w:r>
        <w:rPr>
          <w:sz w:val="24"/>
        </w:rPr>
        <w:t xml:space="preserve">, the Mayor recommends the </w:t>
      </w:r>
      <w:r w:rsidR="00176433">
        <w:rPr>
          <w:sz w:val="24"/>
        </w:rPr>
        <w:t>re-</w:t>
      </w:r>
      <w:r>
        <w:rPr>
          <w:sz w:val="24"/>
        </w:rPr>
        <w:t>appointment of Dana D’Angelo</w:t>
      </w:r>
      <w:r w:rsidR="00EE4131">
        <w:rPr>
          <w:sz w:val="24"/>
        </w:rPr>
        <w:t>, Esq.</w:t>
      </w:r>
      <w:r>
        <w:rPr>
          <w:sz w:val="24"/>
        </w:rPr>
        <w:t xml:space="preserve"> to serve as Judge for the Municipal Court; and </w:t>
      </w:r>
    </w:p>
    <w:p w14:paraId="25BE1D9E" w14:textId="77777777" w:rsidR="00257133" w:rsidRDefault="00257133" w:rsidP="00957A4B">
      <w:pPr>
        <w:jc w:val="both"/>
        <w:rPr>
          <w:sz w:val="24"/>
        </w:rPr>
      </w:pPr>
    </w:p>
    <w:p w14:paraId="0F944ED6" w14:textId="77777777" w:rsidR="0001767D" w:rsidRDefault="00257133" w:rsidP="00957A4B">
      <w:pPr>
        <w:jc w:val="both"/>
        <w:rPr>
          <w:sz w:val="24"/>
        </w:rPr>
      </w:pPr>
      <w:r>
        <w:rPr>
          <w:b/>
          <w:sz w:val="24"/>
        </w:rPr>
        <w:t xml:space="preserve">NOW THERE </w:t>
      </w:r>
      <w:r w:rsidR="002F3B96" w:rsidRPr="00957A4B">
        <w:rPr>
          <w:b/>
          <w:sz w:val="24"/>
        </w:rPr>
        <w:t>BE IT RESOLVED</w:t>
      </w:r>
      <w:r w:rsidR="00957A4B">
        <w:rPr>
          <w:sz w:val="24"/>
        </w:rPr>
        <w:t>,</w:t>
      </w:r>
      <w:r w:rsidR="002F3B96">
        <w:rPr>
          <w:sz w:val="24"/>
        </w:rPr>
        <w:t xml:space="preserve"> by the Governing Body of the Borough of Bloomingdale, </w:t>
      </w:r>
      <w:r w:rsidR="0001767D">
        <w:rPr>
          <w:sz w:val="24"/>
        </w:rPr>
        <w:t>County of Passaic, State of New Jersey as follows:</w:t>
      </w:r>
    </w:p>
    <w:p w14:paraId="098A116F" w14:textId="77777777" w:rsidR="0001767D" w:rsidRDefault="0001767D" w:rsidP="00957A4B">
      <w:pPr>
        <w:jc w:val="both"/>
        <w:rPr>
          <w:sz w:val="24"/>
        </w:rPr>
      </w:pPr>
    </w:p>
    <w:p w14:paraId="0982F68A" w14:textId="3BB35F1F" w:rsidR="002F3B96" w:rsidRDefault="00800CE7" w:rsidP="0001767D">
      <w:pPr>
        <w:pStyle w:val="ListParagraph"/>
        <w:numPr>
          <w:ilvl w:val="0"/>
          <w:numId w:val="7"/>
        </w:numPr>
        <w:jc w:val="both"/>
        <w:rPr>
          <w:sz w:val="24"/>
        </w:rPr>
      </w:pPr>
      <w:r w:rsidRPr="0001767D">
        <w:rPr>
          <w:sz w:val="24"/>
        </w:rPr>
        <w:t>Dana D’Angelo</w:t>
      </w:r>
      <w:r w:rsidR="009A6C25" w:rsidRPr="0001767D">
        <w:rPr>
          <w:sz w:val="24"/>
        </w:rPr>
        <w:t xml:space="preserve"> </w:t>
      </w:r>
      <w:r w:rsidR="0001767D">
        <w:rPr>
          <w:sz w:val="24"/>
        </w:rPr>
        <w:t xml:space="preserve">is hereby appointed </w:t>
      </w:r>
      <w:r w:rsidR="009A6C25" w:rsidRPr="0001767D">
        <w:rPr>
          <w:sz w:val="24"/>
        </w:rPr>
        <w:t xml:space="preserve">to the position of </w:t>
      </w:r>
      <w:r w:rsidR="00257133" w:rsidRPr="0001767D">
        <w:rPr>
          <w:sz w:val="24"/>
        </w:rPr>
        <w:t xml:space="preserve">‘Judge of the </w:t>
      </w:r>
      <w:r w:rsidR="002F3B96" w:rsidRPr="0001767D">
        <w:rPr>
          <w:sz w:val="24"/>
        </w:rPr>
        <w:t>Municipal Court</w:t>
      </w:r>
      <w:r w:rsidR="00257133" w:rsidRPr="0001767D">
        <w:rPr>
          <w:sz w:val="24"/>
        </w:rPr>
        <w:t xml:space="preserve">’ </w:t>
      </w:r>
      <w:r w:rsidR="002F3B96" w:rsidRPr="0001767D">
        <w:rPr>
          <w:sz w:val="24"/>
        </w:rPr>
        <w:t>for a</w:t>
      </w:r>
      <w:r w:rsidR="00257133" w:rsidRPr="0001767D">
        <w:rPr>
          <w:sz w:val="24"/>
        </w:rPr>
        <w:t xml:space="preserve"> </w:t>
      </w:r>
      <w:r w:rsidR="002F3B96" w:rsidRPr="0001767D">
        <w:rPr>
          <w:sz w:val="24"/>
        </w:rPr>
        <w:t>three-year term</w:t>
      </w:r>
      <w:r w:rsidR="001504FB" w:rsidRPr="0001767D">
        <w:rPr>
          <w:sz w:val="24"/>
        </w:rPr>
        <w:t xml:space="preserve"> effective </w:t>
      </w:r>
      <w:r w:rsidR="00176A1B" w:rsidRPr="0001767D">
        <w:rPr>
          <w:sz w:val="24"/>
        </w:rPr>
        <w:t>January</w:t>
      </w:r>
      <w:r w:rsidRPr="0001767D">
        <w:rPr>
          <w:sz w:val="24"/>
        </w:rPr>
        <w:t xml:space="preserve"> 1, </w:t>
      </w:r>
      <w:r w:rsidR="00176A1B" w:rsidRPr="0001767D">
        <w:rPr>
          <w:sz w:val="24"/>
        </w:rPr>
        <w:t>202</w:t>
      </w:r>
      <w:r w:rsidR="00BA1C1A" w:rsidRPr="0001767D">
        <w:rPr>
          <w:sz w:val="24"/>
        </w:rPr>
        <w:t>5</w:t>
      </w:r>
      <w:r w:rsidR="00176A1B" w:rsidRPr="0001767D">
        <w:rPr>
          <w:sz w:val="24"/>
        </w:rPr>
        <w:t>,</w:t>
      </w:r>
      <w:r w:rsidRPr="0001767D">
        <w:rPr>
          <w:sz w:val="24"/>
        </w:rPr>
        <w:t xml:space="preserve"> </w:t>
      </w:r>
      <w:r w:rsidR="00AE7067" w:rsidRPr="0001767D">
        <w:rPr>
          <w:sz w:val="24"/>
        </w:rPr>
        <w:t xml:space="preserve">expiring December 31, </w:t>
      </w:r>
      <w:proofErr w:type="gramStart"/>
      <w:r w:rsidR="00AE7067" w:rsidRPr="0001767D">
        <w:rPr>
          <w:sz w:val="24"/>
        </w:rPr>
        <w:t>20</w:t>
      </w:r>
      <w:r w:rsidR="00957A4B" w:rsidRPr="0001767D">
        <w:rPr>
          <w:sz w:val="24"/>
        </w:rPr>
        <w:t>2</w:t>
      </w:r>
      <w:r w:rsidR="00BA1C1A" w:rsidRPr="0001767D">
        <w:rPr>
          <w:sz w:val="24"/>
        </w:rPr>
        <w:t>7</w:t>
      </w:r>
      <w:proofErr w:type="gramEnd"/>
      <w:r w:rsidR="009A6C25" w:rsidRPr="0001767D">
        <w:rPr>
          <w:sz w:val="24"/>
        </w:rPr>
        <w:t xml:space="preserve"> in accordance with Borough Code Section 2-45.3.</w:t>
      </w:r>
    </w:p>
    <w:p w14:paraId="64DE3A90" w14:textId="77777777" w:rsidR="0001767D" w:rsidRDefault="0001767D" w:rsidP="0001767D">
      <w:pPr>
        <w:pStyle w:val="ListParagraph"/>
        <w:jc w:val="both"/>
        <w:rPr>
          <w:sz w:val="24"/>
        </w:rPr>
      </w:pPr>
    </w:p>
    <w:p w14:paraId="3510CA35" w14:textId="6F106E33" w:rsidR="0001767D" w:rsidRPr="0001767D" w:rsidRDefault="0001767D" w:rsidP="0001767D">
      <w:pPr>
        <w:pStyle w:val="ListParagraph"/>
        <w:numPr>
          <w:ilvl w:val="0"/>
          <w:numId w:val="7"/>
        </w:numPr>
        <w:jc w:val="both"/>
        <w:rPr>
          <w:sz w:val="24"/>
        </w:rPr>
      </w:pPr>
      <w:r>
        <w:rPr>
          <w:sz w:val="24"/>
        </w:rPr>
        <w:t xml:space="preserve">The salary shall be $30,000.00 effective January 1, 2025. </w:t>
      </w:r>
    </w:p>
    <w:p w14:paraId="0038D232" w14:textId="77777777" w:rsidR="002F3B96" w:rsidRDefault="002F3B96" w:rsidP="00957A4B">
      <w:pPr>
        <w:jc w:val="both"/>
        <w:rPr>
          <w:sz w:val="24"/>
        </w:rPr>
      </w:pPr>
    </w:p>
    <w:p w14:paraId="674BB65B" w14:textId="77777777" w:rsidR="00B10A22" w:rsidRDefault="00B10A22" w:rsidP="00957A4B">
      <w:pPr>
        <w:jc w:val="both"/>
        <w:rPr>
          <w:sz w:val="24"/>
        </w:rPr>
      </w:pPr>
    </w:p>
    <w:sectPr w:rsidR="00B10A22">
      <w:pgSz w:w="12240" w:h="15840"/>
      <w:pgMar w:top="1440" w:right="1440" w:bottom="1440" w:left="1440" w:header="720" w:footer="720" w:gutter="0"/>
      <w:paperSrc w:first="2" w:other="2"/>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E2E3E"/>
    <w:multiLevelType w:val="singleLevel"/>
    <w:tmpl w:val="89A2802E"/>
    <w:lvl w:ilvl="0">
      <w:start w:val="2"/>
      <w:numFmt w:val="lowerLetter"/>
      <w:lvlText w:val="(%1)"/>
      <w:lvlJc w:val="left"/>
      <w:pPr>
        <w:tabs>
          <w:tab w:val="num" w:pos="1440"/>
        </w:tabs>
        <w:ind w:left="1440" w:hanging="720"/>
      </w:pPr>
      <w:rPr>
        <w:rFonts w:hint="default"/>
      </w:rPr>
    </w:lvl>
  </w:abstractNum>
  <w:abstractNum w:abstractNumId="1" w15:restartNumberingAfterBreak="0">
    <w:nsid w:val="238B44FB"/>
    <w:multiLevelType w:val="singleLevel"/>
    <w:tmpl w:val="4A8430BC"/>
    <w:lvl w:ilvl="0">
      <w:start w:val="8"/>
      <w:numFmt w:val="lowerLetter"/>
      <w:lvlText w:val="(%1)"/>
      <w:lvlJc w:val="left"/>
      <w:pPr>
        <w:tabs>
          <w:tab w:val="num" w:pos="1440"/>
        </w:tabs>
        <w:ind w:left="1440" w:hanging="720"/>
      </w:pPr>
      <w:rPr>
        <w:rFonts w:hint="default"/>
      </w:rPr>
    </w:lvl>
  </w:abstractNum>
  <w:abstractNum w:abstractNumId="2" w15:restartNumberingAfterBreak="0">
    <w:nsid w:val="29B24A6A"/>
    <w:multiLevelType w:val="singleLevel"/>
    <w:tmpl w:val="0E24FB6A"/>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3" w15:restartNumberingAfterBreak="0">
    <w:nsid w:val="3ED2424E"/>
    <w:multiLevelType w:val="hybridMultilevel"/>
    <w:tmpl w:val="133E9EE4"/>
    <w:lvl w:ilvl="0" w:tplc="4816CAD6">
      <w:start w:val="7"/>
      <w:numFmt w:val="lowerLetter"/>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DD64B41"/>
    <w:multiLevelType w:val="hybridMultilevel"/>
    <w:tmpl w:val="945C2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5969FF"/>
    <w:multiLevelType w:val="singleLevel"/>
    <w:tmpl w:val="3574145C"/>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6" w15:restartNumberingAfterBreak="0">
    <w:nsid w:val="7F106909"/>
    <w:multiLevelType w:val="singleLevel"/>
    <w:tmpl w:val="A3740122"/>
    <w:lvl w:ilvl="0">
      <w:start w:val="5"/>
      <w:numFmt w:val="lowerLetter"/>
      <w:lvlText w:val="(%1)"/>
      <w:lvlJc w:val="left"/>
      <w:pPr>
        <w:tabs>
          <w:tab w:val="num" w:pos="1440"/>
        </w:tabs>
        <w:ind w:left="1440" w:hanging="720"/>
      </w:pPr>
      <w:rPr>
        <w:rFonts w:hint="default"/>
      </w:rPr>
    </w:lvl>
  </w:abstractNum>
  <w:num w:numId="1" w16cid:durableId="938416274">
    <w:abstractNumId w:val="2"/>
  </w:num>
  <w:num w:numId="2" w16cid:durableId="1439374317">
    <w:abstractNumId w:val="5"/>
  </w:num>
  <w:num w:numId="3" w16cid:durableId="266740927">
    <w:abstractNumId w:val="1"/>
  </w:num>
  <w:num w:numId="4" w16cid:durableId="1870798245">
    <w:abstractNumId w:val="0"/>
  </w:num>
  <w:num w:numId="5" w16cid:durableId="60375132">
    <w:abstractNumId w:val="6"/>
  </w:num>
  <w:num w:numId="6" w16cid:durableId="1566598448">
    <w:abstractNumId w:val="3"/>
  </w:num>
  <w:num w:numId="7" w16cid:durableId="149540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DD"/>
    <w:rsid w:val="0001767D"/>
    <w:rsid w:val="00072028"/>
    <w:rsid w:val="00113B4B"/>
    <w:rsid w:val="00146FCE"/>
    <w:rsid w:val="001504FB"/>
    <w:rsid w:val="00176433"/>
    <w:rsid w:val="00176A1B"/>
    <w:rsid w:val="001D0FDE"/>
    <w:rsid w:val="00231109"/>
    <w:rsid w:val="00257133"/>
    <w:rsid w:val="002F3B96"/>
    <w:rsid w:val="003467CD"/>
    <w:rsid w:val="003533E8"/>
    <w:rsid w:val="00444009"/>
    <w:rsid w:val="004F6595"/>
    <w:rsid w:val="00622A22"/>
    <w:rsid w:val="007149B4"/>
    <w:rsid w:val="00800CE7"/>
    <w:rsid w:val="00957A4B"/>
    <w:rsid w:val="009A4D63"/>
    <w:rsid w:val="009A6C25"/>
    <w:rsid w:val="009F03F6"/>
    <w:rsid w:val="00AC36F5"/>
    <w:rsid w:val="00AE7067"/>
    <w:rsid w:val="00B10A22"/>
    <w:rsid w:val="00B65272"/>
    <w:rsid w:val="00BA1C1A"/>
    <w:rsid w:val="00C54843"/>
    <w:rsid w:val="00C72AC5"/>
    <w:rsid w:val="00D114DD"/>
    <w:rsid w:val="00D36B3D"/>
    <w:rsid w:val="00D5202F"/>
    <w:rsid w:val="00DB1D1A"/>
    <w:rsid w:val="00E57A8F"/>
    <w:rsid w:val="00EE4131"/>
    <w:rsid w:val="00FC0A0B"/>
    <w:rsid w:val="00FE3DCF"/>
    <w:rsid w:val="00FF2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8EF51"/>
  <w15:chartTrackingRefBased/>
  <w15:docId w15:val="{C2EAE76C-3FED-43DA-9000-5BFAABAB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4"/>
      <w:u w:val="single"/>
    </w:rPr>
  </w:style>
  <w:style w:type="paragraph" w:styleId="Heading2">
    <w:name w:val="heading 2"/>
    <w:basedOn w:val="Normal"/>
    <w:next w:val="Normal"/>
    <w:link w:val="Heading2Char"/>
    <w:qFormat/>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u w:val="single"/>
    </w:rPr>
  </w:style>
  <w:style w:type="paragraph" w:styleId="Subtitle">
    <w:name w:val="Subtitle"/>
    <w:basedOn w:val="Normal"/>
    <w:qFormat/>
    <w:pPr>
      <w:jc w:val="center"/>
    </w:pPr>
    <w:rPr>
      <w:b/>
      <w:sz w:val="24"/>
      <w:u w:val="single"/>
    </w:rPr>
  </w:style>
  <w:style w:type="paragraph" w:styleId="BodyText">
    <w:name w:val="Body Text"/>
    <w:basedOn w:val="Normal"/>
    <w:pPr>
      <w:jc w:val="both"/>
    </w:pPr>
    <w:rPr>
      <w:sz w:val="24"/>
    </w:rPr>
  </w:style>
  <w:style w:type="paragraph" w:styleId="BodyText2">
    <w:name w:val="Body Text 2"/>
    <w:basedOn w:val="Normal"/>
    <w:pPr>
      <w:ind w:right="-180"/>
      <w:jc w:val="both"/>
    </w:pPr>
    <w:rPr>
      <w:sz w:val="24"/>
    </w:rPr>
  </w:style>
  <w:style w:type="paragraph" w:styleId="BodyText3">
    <w:name w:val="Body Text 3"/>
    <w:basedOn w:val="Normal"/>
    <w:pPr>
      <w:ind w:right="-360"/>
      <w:jc w:val="both"/>
    </w:pPr>
    <w:rPr>
      <w:sz w:val="24"/>
    </w:rPr>
  </w:style>
  <w:style w:type="paragraph" w:styleId="BalloonText">
    <w:name w:val="Balloon Text"/>
    <w:basedOn w:val="Normal"/>
    <w:semiHidden/>
    <w:rsid w:val="002F3B96"/>
    <w:rPr>
      <w:rFonts w:ascii="Tahoma" w:hAnsi="Tahoma" w:cs="Tahoma"/>
      <w:sz w:val="16"/>
      <w:szCs w:val="16"/>
    </w:rPr>
  </w:style>
  <w:style w:type="character" w:customStyle="1" w:styleId="Heading2Char">
    <w:name w:val="Heading 2 Char"/>
    <w:link w:val="Heading2"/>
    <w:rsid w:val="009A4D63"/>
    <w:rPr>
      <w:b/>
      <w:i/>
      <w:sz w:val="24"/>
      <w:lang w:val="en-US" w:eastAsia="en-US" w:bidi="ar-SA"/>
    </w:rPr>
  </w:style>
  <w:style w:type="paragraph" w:styleId="ListParagraph">
    <w:name w:val="List Paragraph"/>
    <w:basedOn w:val="Normal"/>
    <w:uiPriority w:val="34"/>
    <w:qFormat/>
    <w:rsid w:val="00017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4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204</Words>
  <Characters>1020</Characters>
  <Application>Microsoft Office Word</Application>
  <DocSecurity>0</DocSecurity>
  <Lines>56</Lines>
  <Paragraphs>29</Paragraphs>
  <ScaleCrop>false</ScaleCrop>
  <HeadingPairs>
    <vt:vector size="2" baseType="variant">
      <vt:variant>
        <vt:lpstr>Title</vt:lpstr>
      </vt:variant>
      <vt:variant>
        <vt:i4>1</vt:i4>
      </vt:variant>
    </vt:vector>
  </HeadingPairs>
  <TitlesOfParts>
    <vt:vector size="1" baseType="lpstr">
      <vt:lpstr>JUDGE</vt:lpstr>
    </vt:vector>
  </TitlesOfParts>
  <Company>morgan</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dc:title>
  <dc:subject/>
  <dc:creator>BREEANNA</dc:creator>
  <cp:keywords/>
  <dc:description/>
  <cp:lastModifiedBy>Breeanna Smith</cp:lastModifiedBy>
  <cp:revision>6</cp:revision>
  <cp:lastPrinted>2022-01-05T17:58:00Z</cp:lastPrinted>
  <dcterms:created xsi:type="dcterms:W3CDTF">2024-12-04T17:23:00Z</dcterms:created>
  <dcterms:modified xsi:type="dcterms:W3CDTF">2024-12-18T19:25:00Z</dcterms:modified>
</cp:coreProperties>
</file>