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6F5" w:rsidRDefault="00B6651D" w:rsidP="009816F5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RESOLUTION NO. 2020-1.106</w:t>
      </w:r>
      <w:bookmarkStart w:id="0" w:name="_GoBack"/>
      <w:bookmarkEnd w:id="0"/>
      <w:r w:rsidR="009816F5">
        <w:rPr>
          <w:rFonts w:ascii="Times New Roman" w:hAnsi="Times New Roman" w:cs="Times New Roman"/>
          <w:b/>
          <w:sz w:val="24"/>
        </w:rPr>
        <w:br/>
        <w:t>OF THE GOVERNING BODY OF</w:t>
      </w:r>
      <w:r w:rsidR="009816F5">
        <w:rPr>
          <w:rFonts w:ascii="Times New Roman" w:hAnsi="Times New Roman" w:cs="Times New Roman"/>
          <w:b/>
          <w:sz w:val="24"/>
        </w:rPr>
        <w:br/>
      </w:r>
      <w:r w:rsidR="009816F5" w:rsidRPr="009816F5">
        <w:rPr>
          <w:rFonts w:ascii="Times New Roman" w:hAnsi="Times New Roman" w:cs="Times New Roman"/>
          <w:b/>
          <w:sz w:val="24"/>
          <w:u w:val="single"/>
        </w:rPr>
        <w:t>THE BOROUGH OF BLOOMINGDALE</w:t>
      </w:r>
    </w:p>
    <w:p w:rsidR="00BE54A4" w:rsidRDefault="00BE54A4" w:rsidP="009816F5">
      <w:pPr>
        <w:jc w:val="center"/>
        <w:rPr>
          <w:rFonts w:ascii="Times New Roman" w:hAnsi="Times New Roman" w:cs="Times New Roman"/>
          <w:b/>
          <w:sz w:val="24"/>
        </w:rPr>
      </w:pPr>
    </w:p>
    <w:p w:rsidR="009816F5" w:rsidRDefault="00BE54A4" w:rsidP="00BE54A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RESOLUTION APPROVING THE POLICY AND PROCEDURES DOCUMENT: “ADDRESSING THE PROTECTION AND SAFE TREATMENT OF MINORS”</w:t>
      </w:r>
    </w:p>
    <w:p w:rsidR="00BE54A4" w:rsidRDefault="00BE54A4" w:rsidP="00BE54A4">
      <w:pPr>
        <w:jc w:val="both"/>
        <w:rPr>
          <w:rFonts w:ascii="Times New Roman" w:hAnsi="Times New Roman" w:cs="Times New Roman"/>
          <w:b/>
          <w:sz w:val="24"/>
        </w:rPr>
      </w:pPr>
    </w:p>
    <w:p w:rsidR="009816F5" w:rsidRPr="009816F5" w:rsidRDefault="009816F5" w:rsidP="00BE54A4">
      <w:pPr>
        <w:ind w:firstLine="720"/>
        <w:jc w:val="both"/>
        <w:rPr>
          <w:rFonts w:ascii="Times New Roman" w:hAnsi="Times New Roman" w:cs="Times New Roman"/>
          <w:sz w:val="24"/>
        </w:rPr>
      </w:pPr>
      <w:r w:rsidRPr="009816F5">
        <w:rPr>
          <w:rFonts w:ascii="Times New Roman" w:hAnsi="Times New Roman" w:cs="Times New Roman"/>
          <w:b/>
          <w:sz w:val="24"/>
        </w:rPr>
        <w:t>WHEREAS</w:t>
      </w:r>
      <w:r>
        <w:rPr>
          <w:rFonts w:ascii="Times New Roman" w:hAnsi="Times New Roman" w:cs="Times New Roman"/>
          <w:sz w:val="24"/>
        </w:rPr>
        <w:t xml:space="preserve">, </w:t>
      </w:r>
      <w:r w:rsidRPr="009816F5">
        <w:rPr>
          <w:rFonts w:ascii="Times New Roman" w:hAnsi="Times New Roman" w:cs="Times New Roman"/>
          <w:sz w:val="24"/>
        </w:rPr>
        <w:t xml:space="preserve">protecting children has always been a major priority, and it is </w:t>
      </w:r>
      <w:r>
        <w:rPr>
          <w:rFonts w:ascii="Times New Roman" w:hAnsi="Times New Roman" w:cs="Times New Roman"/>
          <w:sz w:val="24"/>
        </w:rPr>
        <w:t>important</w:t>
      </w:r>
      <w:r w:rsidRPr="009816F5">
        <w:rPr>
          <w:rFonts w:ascii="Times New Roman" w:hAnsi="Times New Roman" w:cs="Times New Roman"/>
          <w:sz w:val="24"/>
        </w:rPr>
        <w:t xml:space="preserve"> to </w:t>
      </w:r>
      <w:r>
        <w:rPr>
          <w:rFonts w:ascii="Times New Roman" w:hAnsi="Times New Roman" w:cs="Times New Roman"/>
          <w:sz w:val="24"/>
        </w:rPr>
        <w:t xml:space="preserve">do </w:t>
      </w:r>
      <w:r w:rsidRPr="009816F5">
        <w:rPr>
          <w:rFonts w:ascii="Times New Roman" w:hAnsi="Times New Roman" w:cs="Times New Roman"/>
          <w:sz w:val="24"/>
        </w:rPr>
        <w:t>everything possible to</w:t>
      </w:r>
      <w:r>
        <w:rPr>
          <w:rFonts w:ascii="Times New Roman" w:hAnsi="Times New Roman" w:cs="Times New Roman"/>
          <w:sz w:val="24"/>
        </w:rPr>
        <w:t xml:space="preserve"> prevent and report child abuse; and </w:t>
      </w:r>
    </w:p>
    <w:p w:rsidR="009816F5" w:rsidRDefault="009816F5" w:rsidP="00BE54A4">
      <w:pPr>
        <w:ind w:firstLine="720"/>
        <w:jc w:val="both"/>
        <w:rPr>
          <w:rFonts w:ascii="Times New Roman" w:hAnsi="Times New Roman" w:cs="Times New Roman"/>
          <w:sz w:val="24"/>
        </w:rPr>
      </w:pPr>
      <w:r w:rsidRPr="009816F5">
        <w:rPr>
          <w:rFonts w:ascii="Times New Roman" w:hAnsi="Times New Roman" w:cs="Times New Roman"/>
          <w:b/>
          <w:sz w:val="24"/>
        </w:rPr>
        <w:t>WHEREAS</w:t>
      </w:r>
      <w:r>
        <w:rPr>
          <w:rFonts w:ascii="Times New Roman" w:hAnsi="Times New Roman" w:cs="Times New Roman"/>
          <w:sz w:val="24"/>
        </w:rPr>
        <w:t>, c</w:t>
      </w:r>
      <w:r w:rsidRPr="009816F5">
        <w:rPr>
          <w:rFonts w:ascii="Times New Roman" w:hAnsi="Times New Roman" w:cs="Times New Roman"/>
          <w:sz w:val="24"/>
        </w:rPr>
        <w:t>hild abuse is a major challenge facing many community institutions including churches, sports programs, and organizations providing a br</w:t>
      </w:r>
      <w:r>
        <w:rPr>
          <w:rFonts w:ascii="Times New Roman" w:hAnsi="Times New Roman" w:cs="Times New Roman"/>
          <w:sz w:val="24"/>
        </w:rPr>
        <w:t>oad range of services to youth; and</w:t>
      </w:r>
    </w:p>
    <w:p w:rsidR="009816F5" w:rsidRPr="009816F5" w:rsidRDefault="009816F5" w:rsidP="00BE54A4">
      <w:pPr>
        <w:ind w:firstLine="720"/>
        <w:jc w:val="both"/>
        <w:rPr>
          <w:rFonts w:ascii="Times New Roman" w:hAnsi="Times New Roman" w:cs="Times New Roman"/>
          <w:sz w:val="24"/>
        </w:rPr>
      </w:pPr>
      <w:r w:rsidRPr="009816F5">
        <w:rPr>
          <w:rFonts w:ascii="Times New Roman" w:hAnsi="Times New Roman" w:cs="Times New Roman"/>
          <w:b/>
          <w:sz w:val="24"/>
        </w:rPr>
        <w:t>WHEREAS</w:t>
      </w:r>
      <w:r>
        <w:rPr>
          <w:rFonts w:ascii="Times New Roman" w:hAnsi="Times New Roman" w:cs="Times New Roman"/>
          <w:sz w:val="24"/>
        </w:rPr>
        <w:t>, m</w:t>
      </w:r>
      <w:r w:rsidRPr="009816F5">
        <w:rPr>
          <w:rFonts w:ascii="Times New Roman" w:hAnsi="Times New Roman" w:cs="Times New Roman"/>
          <w:sz w:val="24"/>
        </w:rPr>
        <w:t>unicipalities are at risk because they are a major source of youth recreation, daycare an</w:t>
      </w:r>
      <w:r>
        <w:rPr>
          <w:rFonts w:ascii="Times New Roman" w:hAnsi="Times New Roman" w:cs="Times New Roman"/>
          <w:sz w:val="24"/>
        </w:rPr>
        <w:t xml:space="preserve">d other direct service programs; and </w:t>
      </w:r>
    </w:p>
    <w:p w:rsidR="009816F5" w:rsidRDefault="009816F5" w:rsidP="00BE54A4">
      <w:pPr>
        <w:ind w:firstLine="720"/>
        <w:jc w:val="both"/>
        <w:rPr>
          <w:rFonts w:ascii="Times New Roman" w:hAnsi="Times New Roman" w:cs="Times New Roman"/>
          <w:sz w:val="24"/>
        </w:rPr>
      </w:pPr>
      <w:r w:rsidRPr="009816F5">
        <w:rPr>
          <w:rFonts w:ascii="Times New Roman" w:hAnsi="Times New Roman" w:cs="Times New Roman"/>
          <w:b/>
          <w:sz w:val="24"/>
        </w:rPr>
        <w:t>WHEREAS</w:t>
      </w:r>
      <w:r>
        <w:rPr>
          <w:rFonts w:ascii="Times New Roman" w:hAnsi="Times New Roman" w:cs="Times New Roman"/>
          <w:sz w:val="24"/>
        </w:rPr>
        <w:t>, t</w:t>
      </w:r>
      <w:r w:rsidRPr="009816F5">
        <w:rPr>
          <w:rFonts w:ascii="Times New Roman" w:hAnsi="Times New Roman" w:cs="Times New Roman"/>
          <w:sz w:val="24"/>
        </w:rPr>
        <w:t xml:space="preserve">o address this challenge, </w:t>
      </w:r>
      <w:r>
        <w:rPr>
          <w:rFonts w:ascii="Times New Roman" w:hAnsi="Times New Roman" w:cs="Times New Roman"/>
          <w:sz w:val="24"/>
        </w:rPr>
        <w:t xml:space="preserve">the Borough of Bloomingdale will </w:t>
      </w:r>
      <w:proofErr w:type="spellStart"/>
      <w:r>
        <w:rPr>
          <w:rFonts w:ascii="Times New Roman" w:hAnsi="Times New Roman" w:cs="Times New Roman"/>
          <w:sz w:val="24"/>
        </w:rPr>
        <w:t>implent</w:t>
      </w:r>
      <w:proofErr w:type="spellEnd"/>
      <w:r w:rsidRPr="009816F5">
        <w:rPr>
          <w:rFonts w:ascii="Times New Roman" w:hAnsi="Times New Roman" w:cs="Times New Roman"/>
          <w:sz w:val="24"/>
        </w:rPr>
        <w:t xml:space="preserve"> a </w:t>
      </w:r>
      <w:r>
        <w:rPr>
          <w:rFonts w:ascii="Times New Roman" w:hAnsi="Times New Roman" w:cs="Times New Roman"/>
          <w:sz w:val="24"/>
        </w:rPr>
        <w:t xml:space="preserve">policy and procedures document known as </w:t>
      </w:r>
      <w:r w:rsidRPr="009816F5">
        <w:rPr>
          <w:rFonts w:ascii="Times New Roman" w:hAnsi="Times New Roman" w:cs="Times New Roman"/>
          <w:sz w:val="24"/>
        </w:rPr>
        <w:t xml:space="preserve">“Addressing the Protection and Safe Treatment of Minors,” </w:t>
      </w:r>
      <w:r>
        <w:rPr>
          <w:rFonts w:ascii="Times New Roman" w:hAnsi="Times New Roman" w:cs="Times New Roman"/>
          <w:sz w:val="24"/>
        </w:rPr>
        <w:t xml:space="preserve">recommended by the MEL; and </w:t>
      </w:r>
    </w:p>
    <w:p w:rsidR="00B36E42" w:rsidRDefault="009816F5" w:rsidP="00BE54A4">
      <w:pPr>
        <w:ind w:firstLine="720"/>
        <w:jc w:val="both"/>
        <w:rPr>
          <w:rFonts w:ascii="Times New Roman" w:hAnsi="Times New Roman" w:cs="Times New Roman"/>
          <w:sz w:val="24"/>
        </w:rPr>
      </w:pPr>
      <w:r w:rsidRPr="009816F5">
        <w:rPr>
          <w:rFonts w:ascii="Times New Roman" w:hAnsi="Times New Roman" w:cs="Times New Roman"/>
          <w:b/>
          <w:sz w:val="24"/>
        </w:rPr>
        <w:t>NOW THEREFORE BE IT RESOLVED</w:t>
      </w:r>
      <w:r>
        <w:rPr>
          <w:rFonts w:ascii="Times New Roman" w:hAnsi="Times New Roman" w:cs="Times New Roman"/>
          <w:sz w:val="24"/>
        </w:rPr>
        <w:t xml:space="preserve"> the Mayor and Council of the Governing Body does hereby approve the policy and procedures document known as </w:t>
      </w:r>
      <w:r w:rsidRPr="009816F5">
        <w:rPr>
          <w:rFonts w:ascii="Times New Roman" w:hAnsi="Times New Roman" w:cs="Times New Roman"/>
          <w:sz w:val="24"/>
        </w:rPr>
        <w:t>“Addressing the Protecti</w:t>
      </w:r>
      <w:r>
        <w:rPr>
          <w:rFonts w:ascii="Times New Roman" w:hAnsi="Times New Roman" w:cs="Times New Roman"/>
          <w:sz w:val="24"/>
        </w:rPr>
        <w:t>on and Safe Treatment of Minors.</w:t>
      </w:r>
      <w:r w:rsidRPr="009816F5">
        <w:rPr>
          <w:rFonts w:ascii="Times New Roman" w:hAnsi="Times New Roman" w:cs="Times New Roman"/>
          <w:sz w:val="24"/>
        </w:rPr>
        <w:t>”</w:t>
      </w:r>
      <w:r w:rsidR="008D3D9F">
        <w:rPr>
          <w:rFonts w:ascii="Times New Roman" w:hAnsi="Times New Roman" w:cs="Times New Roman"/>
          <w:sz w:val="24"/>
        </w:rPr>
        <w:t xml:space="preserve"> The policy will be on file in the Municipal Clerk’s Office and distributed to the Chief of Police and Recreation Director.</w:t>
      </w:r>
    </w:p>
    <w:p w:rsidR="003D50BB" w:rsidRDefault="003D50BB" w:rsidP="003D5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0BB" w:rsidRPr="003D50BB" w:rsidRDefault="003D50BB" w:rsidP="003D5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0BB" w:rsidRPr="003D50BB" w:rsidRDefault="003D50BB" w:rsidP="003D50B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3D50BB">
        <w:rPr>
          <w:rFonts w:ascii="Times New Roman" w:eastAsia="Times New Roman" w:hAnsi="Times New Roman" w:cs="Times New Roman"/>
          <w:b/>
          <w:i/>
          <w:sz w:val="20"/>
          <w:szCs w:val="20"/>
        </w:rPr>
        <w:t>Record of Council Vote on Passage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3D50BB" w:rsidRPr="003D50BB" w:rsidTr="001A7D5F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3D50B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3D50B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3D50B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0B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0B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0B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3D50B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3D50B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0B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0B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</w:tr>
      <w:tr w:rsidR="003D50BB" w:rsidRPr="003D50BB" w:rsidTr="001A7D5F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0BB">
              <w:rPr>
                <w:rFonts w:ascii="Times New Roman" w:eastAsia="Times New Roman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0BB">
              <w:rPr>
                <w:rFonts w:ascii="Times New Roman" w:eastAsia="Times New Roman" w:hAnsi="Times New Roman" w:cs="Times New Roman"/>
                <w:sz w:val="18"/>
                <w:szCs w:val="18"/>
              </w:rPr>
              <w:t>Juhlin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D50BB" w:rsidRPr="003D50BB" w:rsidTr="001A7D5F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0BB">
              <w:rPr>
                <w:rFonts w:ascii="Times New Roman" w:eastAsia="Times New Roman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0BB">
              <w:rPr>
                <w:rFonts w:ascii="Times New Roman" w:eastAsia="Times New Roman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D50BB" w:rsidRPr="003D50BB" w:rsidTr="001A7D5F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0BB">
              <w:rPr>
                <w:rFonts w:ascii="Times New Roman" w:eastAsia="Times New Roman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0BB">
              <w:rPr>
                <w:rFonts w:ascii="Times New Roman" w:eastAsia="Times New Roman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0BB" w:rsidRPr="003D50BB" w:rsidRDefault="003D50BB" w:rsidP="003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D50BB" w:rsidRPr="003D50BB" w:rsidRDefault="003D50BB" w:rsidP="003D50B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3D50BB" w:rsidRPr="003D50BB" w:rsidRDefault="003D50BB" w:rsidP="003D50B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D50BB">
        <w:rPr>
          <w:rFonts w:ascii="Times New Roman" w:eastAsia="Times New Roman" w:hAnsi="Times New Roman" w:cs="Times New Roman"/>
          <w:sz w:val="18"/>
          <w:szCs w:val="18"/>
        </w:rPr>
        <w:t>I hereby certify that the foregoing is a true copy of a Resolution adopted by the Governing Body of the Borough of Bloomingdale at an Official Meeting held on January 21, 2020.</w:t>
      </w:r>
    </w:p>
    <w:p w:rsidR="003D50BB" w:rsidRDefault="003D50BB" w:rsidP="003D50B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3D50BB" w:rsidRPr="003D50BB" w:rsidRDefault="003D50BB" w:rsidP="003D50B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3D50BB" w:rsidRPr="003D50BB" w:rsidRDefault="003D50BB" w:rsidP="003D50B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D50BB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:rsidR="003D50BB" w:rsidRPr="003D50BB" w:rsidRDefault="003D50BB" w:rsidP="003D50B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D50BB">
        <w:rPr>
          <w:rFonts w:ascii="Times New Roman" w:eastAsia="Times New Roman" w:hAnsi="Times New Roman" w:cs="Times New Roman"/>
          <w:sz w:val="18"/>
          <w:szCs w:val="18"/>
        </w:rPr>
        <w:t>Breeanna Calabro, R.M.C.</w:t>
      </w:r>
    </w:p>
    <w:p w:rsidR="003D50BB" w:rsidRPr="003D50BB" w:rsidRDefault="003D50BB" w:rsidP="003D50B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D50BB">
        <w:rPr>
          <w:rFonts w:ascii="Times New Roman" w:eastAsia="Times New Roman" w:hAnsi="Times New Roman" w:cs="Times New Roman"/>
          <w:sz w:val="18"/>
          <w:szCs w:val="18"/>
        </w:rPr>
        <w:t>Municipal Clerk, Borough of Bloomingdale</w:t>
      </w:r>
    </w:p>
    <w:p w:rsidR="003D50BB" w:rsidRPr="009816F5" w:rsidRDefault="003D50BB" w:rsidP="00BE54A4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3D50BB" w:rsidRPr="00981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F5"/>
    <w:rsid w:val="003D50BB"/>
    <w:rsid w:val="008D3D9F"/>
    <w:rsid w:val="009816F5"/>
    <w:rsid w:val="00B36E42"/>
    <w:rsid w:val="00B6651D"/>
    <w:rsid w:val="00BE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56104-53C2-4EF6-9B81-61BF112F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4</cp:revision>
  <dcterms:created xsi:type="dcterms:W3CDTF">2020-01-14T20:39:00Z</dcterms:created>
  <dcterms:modified xsi:type="dcterms:W3CDTF">2020-01-16T16:34:00Z</dcterms:modified>
</cp:coreProperties>
</file>