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201</w:t>
      </w:r>
      <w:r w:rsidR="003F221F">
        <w:rPr>
          <w:rFonts w:eastAsia="Times New Roman" w:cs="Times New Roman"/>
          <w:b/>
          <w:bCs/>
          <w:color w:val="000000"/>
          <w:szCs w:val="24"/>
        </w:rPr>
        <w:t>9</w:t>
      </w:r>
      <w:r>
        <w:rPr>
          <w:rFonts w:eastAsia="Times New Roman" w:cs="Times New Roman"/>
          <w:b/>
          <w:bCs/>
          <w:color w:val="000000"/>
          <w:szCs w:val="24"/>
        </w:rPr>
        <w:t>-</w:t>
      </w:r>
      <w:r w:rsidR="00560290">
        <w:rPr>
          <w:rFonts w:eastAsia="Times New Roman" w:cs="Times New Roman"/>
          <w:b/>
          <w:bCs/>
          <w:color w:val="000000"/>
          <w:szCs w:val="24"/>
        </w:rPr>
        <w:t>10.__</w:t>
      </w:r>
      <w:r w:rsidR="00A4460F">
        <w:rPr>
          <w:rFonts w:eastAsia="Times New Roman" w:cs="Times New Roman"/>
          <w:b/>
          <w:bCs/>
          <w:color w:val="000000"/>
          <w:szCs w:val="24"/>
        </w:rPr>
        <w:b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rsidR="00A4460F" w:rsidRDefault="00A4460F" w:rsidP="00870C02">
      <w:pPr>
        <w:spacing w:after="0" w:line="240" w:lineRule="auto"/>
        <w:jc w:val="center"/>
        <w:rPr>
          <w:rFonts w:eastAsia="Times New Roman" w:cs="Times New Roman"/>
          <w:b/>
          <w:bCs/>
          <w:color w:val="000000"/>
          <w:szCs w:val="24"/>
        </w:rPr>
      </w:pPr>
    </w:p>
    <w:p w:rsidR="00A4460F" w:rsidRP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LIQUOR LICENSE TRANSFER OF LICENSE NO. 1601-33-00</w:t>
      </w:r>
      <w:r w:rsidR="00560290">
        <w:rPr>
          <w:rFonts w:eastAsia="Times New Roman" w:cs="Times New Roman"/>
          <w:b/>
          <w:bCs/>
          <w:color w:val="000000"/>
          <w:szCs w:val="24"/>
        </w:rPr>
        <w:t>9</w:t>
      </w:r>
      <w:r>
        <w:rPr>
          <w:rFonts w:eastAsia="Times New Roman" w:cs="Times New Roman"/>
          <w:b/>
          <w:bCs/>
          <w:color w:val="000000"/>
          <w:szCs w:val="24"/>
        </w:rPr>
        <w:t>-0</w:t>
      </w:r>
      <w:r w:rsidR="003F221F">
        <w:rPr>
          <w:rFonts w:eastAsia="Times New Roman" w:cs="Times New Roman"/>
          <w:b/>
          <w:bCs/>
          <w:color w:val="000000"/>
          <w:szCs w:val="24"/>
        </w:rPr>
        <w:t>0</w:t>
      </w:r>
      <w:r w:rsidR="00560290">
        <w:rPr>
          <w:rFonts w:eastAsia="Times New Roman" w:cs="Times New Roman"/>
          <w:b/>
          <w:bCs/>
          <w:color w:val="000000"/>
          <w:szCs w:val="24"/>
        </w:rPr>
        <w:t>3</w:t>
      </w:r>
      <w:r>
        <w:rPr>
          <w:rFonts w:eastAsia="Times New Roman" w:cs="Times New Roman"/>
          <w:b/>
          <w:bCs/>
          <w:color w:val="000000"/>
          <w:szCs w:val="24"/>
        </w:rPr>
        <w:t xml:space="preserve"> FROM </w:t>
      </w:r>
      <w:r w:rsidR="00560290">
        <w:rPr>
          <w:rFonts w:eastAsia="Times New Roman" w:cs="Times New Roman"/>
          <w:b/>
          <w:bCs/>
          <w:color w:val="000000"/>
          <w:szCs w:val="24"/>
        </w:rPr>
        <w:t>TIMMY KATE INC</w:t>
      </w:r>
      <w:r>
        <w:rPr>
          <w:rFonts w:eastAsia="Times New Roman" w:cs="Times New Roman"/>
          <w:b/>
          <w:bCs/>
          <w:color w:val="000000"/>
          <w:szCs w:val="24"/>
        </w:rPr>
        <w:t xml:space="preserve"> (</w:t>
      </w:r>
      <w:r w:rsidR="00560290">
        <w:rPr>
          <w:rFonts w:eastAsia="Times New Roman" w:cs="Times New Roman"/>
          <w:b/>
          <w:bCs/>
          <w:color w:val="000000"/>
          <w:szCs w:val="24"/>
        </w:rPr>
        <w:t>231</w:t>
      </w:r>
      <w:r>
        <w:rPr>
          <w:rFonts w:eastAsia="Times New Roman" w:cs="Times New Roman"/>
          <w:b/>
          <w:bCs/>
          <w:color w:val="000000"/>
          <w:szCs w:val="24"/>
        </w:rPr>
        <w:t xml:space="preserve"> HAMBURG TPKE) TO </w:t>
      </w:r>
      <w:r w:rsidR="00560290">
        <w:rPr>
          <w:rFonts w:eastAsia="Times New Roman" w:cs="Times New Roman"/>
          <w:b/>
          <w:bCs/>
          <w:color w:val="000000"/>
          <w:szCs w:val="24"/>
        </w:rPr>
        <w:t>LLSTI, LLC</w:t>
      </w:r>
      <w:r>
        <w:rPr>
          <w:rFonts w:eastAsia="Times New Roman" w:cs="Times New Roman"/>
          <w:b/>
          <w:bCs/>
          <w:color w:val="000000"/>
          <w:szCs w:val="24"/>
        </w:rPr>
        <w:t xml:space="preserve"> (</w:t>
      </w:r>
      <w:r w:rsidR="00560290">
        <w:rPr>
          <w:rFonts w:eastAsia="Times New Roman" w:cs="Times New Roman"/>
          <w:b/>
          <w:bCs/>
          <w:color w:val="000000"/>
          <w:szCs w:val="24"/>
        </w:rPr>
        <w:t>231</w:t>
      </w:r>
      <w:r w:rsidR="003F221F">
        <w:rPr>
          <w:rFonts w:eastAsia="Times New Roman" w:cs="Times New Roman"/>
          <w:b/>
          <w:bCs/>
          <w:color w:val="000000"/>
          <w:szCs w:val="24"/>
        </w:rPr>
        <w:t xml:space="preserve"> HAMBURG TPKE</w:t>
      </w:r>
      <w:r>
        <w:rPr>
          <w:rFonts w:eastAsia="Times New Roman" w:cs="Times New Roman"/>
          <w:b/>
          <w:bCs/>
          <w:color w:val="000000"/>
          <w:szCs w:val="24"/>
        </w:rPr>
        <w:t>)</w:t>
      </w:r>
    </w:p>
    <w:p w:rsidR="008E394F" w:rsidRPr="008E394F" w:rsidRDefault="008E394F" w:rsidP="008E394F">
      <w:pPr>
        <w:spacing w:after="0" w:line="240" w:lineRule="auto"/>
        <w:rPr>
          <w:rFonts w:eastAsia="Times New Roman" w:cs="Times New Roman"/>
          <w:color w:val="000000"/>
          <w:szCs w:val="24"/>
        </w:rPr>
      </w:pP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w:t>
      </w:r>
      <w:r w:rsidRPr="008E394F">
        <w:rPr>
          <w:rFonts w:eastAsia="Times New Roman" w:cs="Times New Roman"/>
          <w:color w:val="000000"/>
          <w:szCs w:val="24"/>
        </w:rPr>
        <w:t xml:space="preserve">transfer of Plenary Retail Consumption License </w:t>
      </w:r>
      <w:r>
        <w:rPr>
          <w:rFonts w:eastAsia="Times New Roman" w:cs="Times New Roman"/>
          <w:color w:val="000000"/>
          <w:szCs w:val="24"/>
        </w:rPr>
        <w:t>No. 1601-33-00</w:t>
      </w:r>
      <w:r w:rsidR="00560290">
        <w:rPr>
          <w:rFonts w:eastAsia="Times New Roman" w:cs="Times New Roman"/>
          <w:color w:val="000000"/>
          <w:szCs w:val="24"/>
        </w:rPr>
        <w:t>9</w:t>
      </w:r>
      <w:r>
        <w:rPr>
          <w:rFonts w:eastAsia="Times New Roman" w:cs="Times New Roman"/>
          <w:color w:val="000000"/>
          <w:szCs w:val="24"/>
        </w:rPr>
        <w:t>-0</w:t>
      </w:r>
      <w:r w:rsidR="00560290">
        <w:rPr>
          <w:rFonts w:eastAsia="Times New Roman" w:cs="Times New Roman"/>
          <w:color w:val="000000"/>
          <w:szCs w:val="24"/>
        </w:rPr>
        <w:t>03</w:t>
      </w:r>
      <w:r w:rsidRPr="008E394F">
        <w:rPr>
          <w:rFonts w:eastAsia="Times New Roman" w:cs="Times New Roman"/>
          <w:color w:val="000000"/>
          <w:szCs w:val="24"/>
        </w:rPr>
        <w:t xml:space="preserve">, heretofore issued to </w:t>
      </w:r>
      <w:r w:rsidR="00560290">
        <w:rPr>
          <w:rFonts w:eastAsia="Times New Roman" w:cs="Times New Roman"/>
          <w:color w:val="000000"/>
          <w:szCs w:val="24"/>
        </w:rPr>
        <w:t>TIMMY KATE INC</w:t>
      </w:r>
      <w:r w:rsidR="003F221F" w:rsidRPr="003F221F">
        <w:rPr>
          <w:rFonts w:eastAsia="Times New Roman" w:cs="Times New Roman"/>
          <w:color w:val="000000"/>
          <w:szCs w:val="24"/>
        </w:rPr>
        <w:t xml:space="preserve"> </w:t>
      </w:r>
      <w:r w:rsidRPr="008E394F">
        <w:rPr>
          <w:rFonts w:eastAsia="Times New Roman" w:cs="Times New Roman"/>
          <w:color w:val="000000"/>
          <w:szCs w:val="24"/>
        </w:rPr>
        <w:t xml:space="preserve">for premises located at </w:t>
      </w:r>
      <w:r w:rsidR="00560290">
        <w:rPr>
          <w:rFonts w:eastAsia="Times New Roman" w:cs="Times New Roman"/>
          <w:color w:val="000000"/>
          <w:szCs w:val="24"/>
        </w:rPr>
        <w:t>231</w:t>
      </w:r>
      <w:r>
        <w:rPr>
          <w:rFonts w:eastAsia="Times New Roman" w:cs="Times New Roman"/>
          <w:color w:val="000000"/>
          <w:szCs w:val="24"/>
        </w:rPr>
        <w:t xml:space="preserve"> Hamburg Turnpike, Bloomingdale NJ</w:t>
      </w:r>
      <w:r w:rsidRPr="008E394F">
        <w:rPr>
          <w:rFonts w:eastAsia="Times New Roman" w:cs="Times New Roman"/>
          <w:color w:val="000000"/>
          <w:szCs w:val="24"/>
        </w:rPr>
        <w:t>;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and Borough Attorney have</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560290">
        <w:rPr>
          <w:rFonts w:eastAsia="Times New Roman" w:cs="Times New Roman"/>
          <w:color w:val="000000"/>
          <w:szCs w:val="24"/>
        </w:rPr>
        <w:t>October 22</w:t>
      </w:r>
      <w:r w:rsidR="003F221F">
        <w:rPr>
          <w:rFonts w:eastAsia="Times New Roman" w:cs="Times New Roman"/>
          <w:color w:val="000000"/>
          <w:szCs w:val="24"/>
        </w:rPr>
        <w:t>, 2019</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1601-33-00</w:t>
      </w:r>
      <w:r w:rsidR="00560290">
        <w:rPr>
          <w:rFonts w:eastAsia="Times New Roman" w:cs="Times New Roman"/>
          <w:color w:val="000000"/>
          <w:szCs w:val="24"/>
        </w:rPr>
        <w:t>9</w:t>
      </w:r>
      <w:r w:rsidR="005F76D0">
        <w:rPr>
          <w:rFonts w:eastAsia="Times New Roman" w:cs="Times New Roman"/>
          <w:color w:val="000000"/>
          <w:szCs w:val="24"/>
        </w:rPr>
        <w:t>-0</w:t>
      </w:r>
      <w:r w:rsidR="003F221F">
        <w:rPr>
          <w:rFonts w:eastAsia="Times New Roman" w:cs="Times New Roman"/>
          <w:color w:val="000000"/>
          <w:szCs w:val="24"/>
        </w:rPr>
        <w:t>0</w:t>
      </w:r>
      <w:r w:rsidR="00560290">
        <w:rPr>
          <w:rFonts w:eastAsia="Times New Roman" w:cs="Times New Roman"/>
          <w:color w:val="000000"/>
          <w:szCs w:val="24"/>
        </w:rPr>
        <w:t>3</w:t>
      </w:r>
      <w:r w:rsidR="005F76D0">
        <w:rPr>
          <w:rFonts w:eastAsia="Times New Roman" w:cs="Times New Roman"/>
          <w:color w:val="000000"/>
          <w:szCs w:val="24"/>
        </w:rPr>
        <w:t xml:space="preserve"> to </w:t>
      </w:r>
      <w:r w:rsidR="00560290">
        <w:rPr>
          <w:rFonts w:eastAsia="Times New Roman" w:cs="Times New Roman"/>
          <w:color w:val="000000"/>
          <w:szCs w:val="24"/>
        </w:rPr>
        <w:t>LLSTI</w:t>
      </w:r>
      <w:r w:rsidR="003F221F" w:rsidRPr="003F221F">
        <w:rPr>
          <w:rFonts w:eastAsia="Times New Roman" w:cs="Times New Roman"/>
          <w:color w:val="000000"/>
          <w:szCs w:val="24"/>
        </w:rPr>
        <w:t xml:space="preserve">, LLC </w:t>
      </w:r>
      <w:r w:rsidR="005F76D0">
        <w:rPr>
          <w:rFonts w:eastAsia="Times New Roman" w:cs="Times New Roman"/>
          <w:color w:val="000000"/>
          <w:szCs w:val="24"/>
        </w:rPr>
        <w:t xml:space="preserve">for premises located at </w:t>
      </w:r>
      <w:r w:rsidR="00560290">
        <w:rPr>
          <w:rFonts w:eastAsia="Times New Roman" w:cs="Times New Roman"/>
          <w:color w:val="000000"/>
          <w:szCs w:val="24"/>
        </w:rPr>
        <w:t>231</w:t>
      </w:r>
      <w:r w:rsidR="003F221F" w:rsidRPr="003F221F">
        <w:rPr>
          <w:rFonts w:eastAsia="Times New Roman" w:cs="Times New Roman"/>
          <w:color w:val="000000"/>
          <w:szCs w:val="24"/>
        </w:rPr>
        <w:t xml:space="preserve"> Hamburg Turnpike</w:t>
      </w:r>
      <w:r w:rsidRPr="008E394F">
        <w:rPr>
          <w:rFonts w:eastAsia="Times New Roman" w:cs="Times New Roman"/>
          <w:color w:val="000000"/>
          <w:szCs w:val="24"/>
        </w:rPr>
        <w:t xml:space="preserve">, and does hereby direct the Municipal Clerk to endorse the license certificate to the new ownership as follows:  "This license, subject to all its terms and conditions, is hereby transferred to </w:t>
      </w:r>
      <w:r w:rsidR="00560290">
        <w:rPr>
          <w:rFonts w:eastAsia="Times New Roman" w:cs="Times New Roman"/>
          <w:color w:val="000000"/>
          <w:szCs w:val="24"/>
        </w:rPr>
        <w:t>LLSTI, LLC</w:t>
      </w:r>
      <w:r w:rsidR="003F221F" w:rsidRPr="003F221F">
        <w:rPr>
          <w:rFonts w:eastAsia="Times New Roman" w:cs="Times New Roman"/>
          <w:color w:val="000000"/>
          <w:szCs w:val="24"/>
        </w:rPr>
        <w:t xml:space="preserve"> </w:t>
      </w:r>
      <w:r w:rsidRPr="008E394F">
        <w:rPr>
          <w:rFonts w:eastAsia="Times New Roman" w:cs="Times New Roman"/>
          <w:color w:val="000000"/>
          <w:szCs w:val="24"/>
        </w:rPr>
        <w:t xml:space="preserve">effective </w:t>
      </w:r>
      <w:r w:rsidR="00560290">
        <w:rPr>
          <w:rFonts w:eastAsia="Times New Roman" w:cs="Times New Roman"/>
          <w:color w:val="000000"/>
          <w:szCs w:val="24"/>
        </w:rPr>
        <w:t>October 22</w:t>
      </w:r>
      <w:r w:rsidR="003F221F">
        <w:rPr>
          <w:rFonts w:eastAsia="Times New Roman" w:cs="Times New Roman"/>
          <w:color w:val="000000"/>
          <w:szCs w:val="24"/>
        </w:rPr>
        <w:t>, 2019</w:t>
      </w:r>
      <w:r w:rsidR="005F76D0">
        <w:rPr>
          <w:rFonts w:eastAsia="Times New Roman" w:cs="Times New Roman"/>
          <w:color w:val="000000"/>
          <w:szCs w:val="24"/>
        </w:rPr>
        <w:t>.</w:t>
      </w:r>
      <w:r w:rsidRPr="008E394F">
        <w:rPr>
          <w:rFonts w:eastAsia="Times New Roman" w:cs="Times New Roman"/>
          <w:color w:val="000000"/>
          <w:szCs w:val="24"/>
        </w:rPr>
        <w:t>"</w:t>
      </w:r>
    </w:p>
    <w:p w:rsidR="008E394F" w:rsidRPr="008E394F" w:rsidRDefault="008E394F" w:rsidP="008E394F">
      <w:pPr>
        <w:spacing w:after="0" w:line="240" w:lineRule="auto"/>
        <w:ind w:firstLine="720"/>
        <w:rPr>
          <w:rFonts w:eastAsia="Times New Roman" w:cs="Times New Roman"/>
          <w:color w:val="000000"/>
          <w:szCs w:val="24"/>
        </w:rPr>
      </w:pPr>
      <w:r w:rsidRPr="008E394F">
        <w:rPr>
          <w:rFonts w:eastAsia="Times New Roman" w:cs="Times New Roman"/>
          <w:color w:val="000000"/>
          <w:szCs w:val="24"/>
        </w:rPr>
        <w:t> </w:t>
      </w:r>
    </w:p>
    <w:bookmarkEnd w:id="0"/>
    <w:p w:rsidR="00FF2C1B" w:rsidRPr="00FF2C1B" w:rsidRDefault="00FF2C1B" w:rsidP="00FF2C1B">
      <w:pPr>
        <w:keepNext/>
        <w:spacing w:after="0" w:line="240" w:lineRule="auto"/>
        <w:jc w:val="center"/>
        <w:outlineLvl w:val="1"/>
        <w:rPr>
          <w:rFonts w:eastAsia="Times New Roman" w:cs="Times New Roman"/>
          <w:b/>
          <w:i/>
          <w:sz w:val="18"/>
          <w:szCs w:val="20"/>
        </w:rPr>
      </w:pPr>
      <w:r w:rsidRPr="00FF2C1B">
        <w:rPr>
          <w:rFonts w:eastAsia="Times New Roman" w:cs="Times New Roman"/>
          <w:b/>
          <w:i/>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bl>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I hereby certify that the foregoing is a true copy of a Resolution adopted by the Governing Body of the</w:t>
      </w:r>
      <w:r>
        <w:rPr>
          <w:rFonts w:eastAsia="Times New Roman" w:cs="Times New Roman"/>
          <w:sz w:val="18"/>
          <w:szCs w:val="20"/>
        </w:rPr>
        <w:t xml:space="preserve"> </w:t>
      </w:r>
      <w:r w:rsidRPr="00FF2C1B">
        <w:rPr>
          <w:rFonts w:eastAsia="Times New Roman" w:cs="Times New Roman"/>
          <w:sz w:val="18"/>
          <w:szCs w:val="20"/>
        </w:rPr>
        <w:t xml:space="preserve">Borough of Bloomingdale at an Official Meeting held on Tuesday, </w:t>
      </w:r>
      <w:r w:rsidR="00560290">
        <w:rPr>
          <w:rFonts w:eastAsia="Times New Roman" w:cs="Times New Roman"/>
          <w:sz w:val="18"/>
          <w:szCs w:val="20"/>
        </w:rPr>
        <w:t>October 22</w:t>
      </w:r>
      <w:r w:rsidRPr="00FF2C1B">
        <w:rPr>
          <w:rFonts w:eastAsia="Times New Roman" w:cs="Times New Roman"/>
          <w:sz w:val="18"/>
          <w:szCs w:val="20"/>
        </w:rPr>
        <w:t>, 201</w:t>
      </w:r>
      <w:r w:rsidR="003F221F">
        <w:rPr>
          <w:rFonts w:eastAsia="Times New Roman" w:cs="Times New Roman"/>
          <w:sz w:val="18"/>
          <w:szCs w:val="20"/>
        </w:rPr>
        <w:t>9</w:t>
      </w:r>
      <w:r w:rsidRPr="00FF2C1B">
        <w:rPr>
          <w:rFonts w:eastAsia="Times New Roman" w:cs="Times New Roman"/>
          <w:sz w:val="18"/>
          <w:szCs w:val="20"/>
        </w:rPr>
        <w:t>.</w:t>
      </w:r>
    </w:p>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___________________________________</w:t>
      </w:r>
      <w:bookmarkStart w:id="1" w:name="_GoBack"/>
      <w:bookmarkEnd w:id="1"/>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Breeanna Calabro, RMC</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Municipal Clerk, Borough of Bloomingdale</w:t>
      </w:r>
    </w:p>
    <w:p w:rsidR="00F511E6" w:rsidRDefault="00F511E6"/>
    <w:sectPr w:rsidR="00F511E6" w:rsidSect="00B10E1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DB" w:rsidRDefault="00CF2EDB" w:rsidP="00CF2EDB">
      <w:pPr>
        <w:spacing w:after="0" w:line="240" w:lineRule="auto"/>
      </w:pPr>
      <w:r>
        <w:separator/>
      </w:r>
    </w:p>
  </w:endnote>
  <w:endnote w:type="continuationSeparator" w:id="0">
    <w:p w:rsidR="00CF2EDB" w:rsidRDefault="00CF2EDB" w:rsidP="00CF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DB" w:rsidRDefault="00CF2EDB" w:rsidP="00CF2EDB">
      <w:pPr>
        <w:spacing w:after="0" w:line="240" w:lineRule="auto"/>
      </w:pPr>
      <w:r>
        <w:separator/>
      </w:r>
    </w:p>
  </w:footnote>
  <w:footnote w:type="continuationSeparator" w:id="0">
    <w:p w:rsidR="00CF2EDB" w:rsidRDefault="00CF2EDB" w:rsidP="00CF2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4F"/>
    <w:rsid w:val="000A3F4B"/>
    <w:rsid w:val="002D58D2"/>
    <w:rsid w:val="00306DAD"/>
    <w:rsid w:val="003A685C"/>
    <w:rsid w:val="003F221F"/>
    <w:rsid w:val="003F2F8E"/>
    <w:rsid w:val="00560290"/>
    <w:rsid w:val="005F76D0"/>
    <w:rsid w:val="00870C02"/>
    <w:rsid w:val="008E394F"/>
    <w:rsid w:val="00A4460F"/>
    <w:rsid w:val="00AA0469"/>
    <w:rsid w:val="00B10E1F"/>
    <w:rsid w:val="00B8293B"/>
    <w:rsid w:val="00CB4E94"/>
    <w:rsid w:val="00CF2EDB"/>
    <w:rsid w:val="00DA781F"/>
    <w:rsid w:val="00F511E6"/>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 w:type="paragraph" w:styleId="Header">
    <w:name w:val="header"/>
    <w:basedOn w:val="Normal"/>
    <w:link w:val="HeaderChar"/>
    <w:uiPriority w:val="99"/>
    <w:unhideWhenUsed/>
    <w:rsid w:val="00CF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DB"/>
  </w:style>
  <w:style w:type="paragraph" w:styleId="Footer">
    <w:name w:val="footer"/>
    <w:basedOn w:val="Normal"/>
    <w:link w:val="FooterChar"/>
    <w:uiPriority w:val="99"/>
    <w:unhideWhenUsed/>
    <w:rsid w:val="00CF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3</cp:revision>
  <cp:lastPrinted>2019-05-21T14:42:00Z</cp:lastPrinted>
  <dcterms:created xsi:type="dcterms:W3CDTF">2019-10-17T15:53:00Z</dcterms:created>
  <dcterms:modified xsi:type="dcterms:W3CDTF">2019-10-17T15:58:00Z</dcterms:modified>
</cp:coreProperties>
</file>