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DA" w:rsidRPr="00A80FDA" w:rsidRDefault="00206EC5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 ION NO. 2017-2</w:t>
      </w:r>
      <w:r w:rsidR="004E0BBB">
        <w:rPr>
          <w:rFonts w:ascii="Times New Roman" w:hAnsi="Times New Roman" w:cs="Times New Roman"/>
          <w:b/>
          <w:bCs/>
          <w:sz w:val="24"/>
          <w:szCs w:val="24"/>
        </w:rPr>
        <w:t>.___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RESOLUTION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 THE BOROUGH OF BLOOMINGDALE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, IN THE COUNTY OF PASSAIC, NEWJERSEY, AUTHORIZING THE AWARD OF A PROFESSIONAL SERVICES CONTRACT WITHOUT</w:t>
      </w:r>
      <w:r w:rsidR="00FA29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COMPETITIVE BIDDING TO PHOENIX ADVISORS LLC FOR CONTINUING DISCLOSURE SERVICES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in the County of Passaic, New Jersey has previously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issued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its bonds, bond anticipation notes and/or other debt obligations (the “Bonds”)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in connection with the issuance of certain Bonds and for purposes of assisting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underwriters to comply with Rule 15c-12 under the Securities Ex</w:t>
      </w:r>
      <w:r>
        <w:rPr>
          <w:rFonts w:ascii="Times New Roman" w:hAnsi="Times New Roman" w:cs="Times New Roman"/>
          <w:sz w:val="24"/>
          <w:szCs w:val="24"/>
        </w:rPr>
        <w:t>change Act of 1934,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covenanted and/or entered into one or more undertakings or agreements to provide Continuing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Disclosure Agent Services agreement (the “CDA’s”) to the public marketplace;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it is beneficial to retain assistance of appropriately registered experts in the field of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bond finance, with knowledge and experience in these matters, to assist in assuring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with CDA’s and to stand ready to provide advice as needed with the issuance of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debt as Municipal Advisor of Record;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provides such Continuing Disclosure Agent Services and is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independent registered municipal advisor under the SEC regulations;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has completed and submitted a Business Entity Disclosure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Certification which certifies that the firm has not made any reportable contributions to a political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candidate committee</w:t>
      </w:r>
      <w:r>
        <w:rPr>
          <w:rFonts w:ascii="Times New Roman" w:hAnsi="Times New Roman" w:cs="Times New Roman"/>
          <w:sz w:val="24"/>
          <w:szCs w:val="24"/>
        </w:rPr>
        <w:t xml:space="preserve"> in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 xml:space="preserve"> with the elected officials in the previous one year,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and that the contract will prohibit the firm of Phoenix Advisors from making any reportable contributions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through the term of the contract;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Treasurer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 recommended that Phoenix Advisors LLC be retained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provide Continuing Disclosure Agent Services agreement </w:t>
      </w:r>
      <w:r>
        <w:rPr>
          <w:rFonts w:ascii="Times New Roman" w:hAnsi="Times New Roman" w:cs="Times New Roman"/>
          <w:sz w:val="24"/>
          <w:szCs w:val="24"/>
        </w:rPr>
        <w:t>services to the Borough of Bloomingdale;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 xml:space="preserve">NOW THEREFORE BE IT RESOLVED </w:t>
      </w:r>
      <w:r>
        <w:rPr>
          <w:rFonts w:ascii="Times New Roman" w:hAnsi="Times New Roman" w:cs="Times New Roman"/>
          <w:sz w:val="24"/>
          <w:szCs w:val="24"/>
        </w:rPr>
        <w:t>by the Borough Council of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County of Passaic, State of New Jersey, the following: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Mayor and Municipal</w:t>
      </w:r>
      <w:r w:rsidRPr="00A80FDA">
        <w:rPr>
          <w:rFonts w:ascii="Times New Roman" w:hAnsi="Times New Roman" w:cs="Times New Roman"/>
          <w:sz w:val="24"/>
          <w:szCs w:val="24"/>
        </w:rPr>
        <w:t xml:space="preserve"> Clerk be and are hereby authorized to execute a contract with Phoenix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Advisors LLC for Continuing Disclosure Agent Services applicable to bonds and notes in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am</w:t>
      </w:r>
      <w:r w:rsidR="00FD3162">
        <w:rPr>
          <w:rFonts w:ascii="Times New Roman" w:hAnsi="Times New Roman" w:cs="Times New Roman"/>
          <w:sz w:val="24"/>
          <w:szCs w:val="24"/>
        </w:rPr>
        <w:t>ount not to exceed $1,200.00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2. This contract is awarded without competitive bidding as a “Professional Services” pursuant to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N.J.S.A. 19:44A-20 et seq. and the local public contracts law.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 xml:space="preserve">3. The term of this contract </w:t>
      </w:r>
      <w:r w:rsidR="004E0BBB">
        <w:rPr>
          <w:rFonts w:ascii="Times New Roman" w:hAnsi="Times New Roman" w:cs="Times New Roman"/>
          <w:sz w:val="24"/>
          <w:szCs w:val="24"/>
        </w:rPr>
        <w:t>shall be until December 31, 2017</w:t>
      </w:r>
      <w:r w:rsidRPr="00A80FDA">
        <w:rPr>
          <w:rFonts w:ascii="Times New Roman" w:hAnsi="Times New Roman" w:cs="Times New Roman"/>
          <w:sz w:val="24"/>
          <w:szCs w:val="24"/>
        </w:rPr>
        <w:t>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lastRenderedPageBreak/>
        <w:t>4. The total fee authorized for this con</w:t>
      </w:r>
      <w:r>
        <w:rPr>
          <w:rFonts w:ascii="Times New Roman" w:hAnsi="Times New Roman" w:cs="Times New Roman"/>
          <w:sz w:val="24"/>
          <w:szCs w:val="24"/>
        </w:rPr>
        <w:t>tr</w:t>
      </w:r>
      <w:r w:rsidR="00FD3162">
        <w:rPr>
          <w:rFonts w:ascii="Times New Roman" w:hAnsi="Times New Roman" w:cs="Times New Roman"/>
          <w:sz w:val="24"/>
          <w:szCs w:val="24"/>
        </w:rPr>
        <w:t xml:space="preserve">act shall not exceed $1,200.00 </w:t>
      </w:r>
      <w:r w:rsidRPr="00A80FDA">
        <w:rPr>
          <w:rFonts w:ascii="Times New Roman" w:hAnsi="Times New Roman" w:cs="Times New Roman"/>
          <w:sz w:val="24"/>
          <w:szCs w:val="24"/>
        </w:rPr>
        <w:t>without the prior written</w:t>
      </w:r>
      <w:r>
        <w:rPr>
          <w:rFonts w:ascii="Times New Roman" w:hAnsi="Times New Roman" w:cs="Times New Roman"/>
          <w:sz w:val="24"/>
          <w:szCs w:val="24"/>
        </w:rPr>
        <w:t xml:space="preserve"> approval of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Council.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5. That a notice of this action shall be published in accordance with law, and said notice to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that the contract awarded and this resolution authorizing same are available for public inspection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office of Municipal Clerk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7258C3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</w:tbl>
    <w:p w:rsidR="007258C3" w:rsidRDefault="007258C3" w:rsidP="007258C3">
      <w:pPr>
        <w:rPr>
          <w:rFonts w:ascii="Courier New" w:eastAsia="Times New Roman" w:hAnsi="Courier New"/>
          <w:sz w:val="16"/>
          <w:szCs w:val="16"/>
        </w:rPr>
      </w:pPr>
    </w:p>
    <w:p w:rsidR="007258C3" w:rsidRDefault="007258C3" w:rsidP="007258C3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hereby certify that the foregoing is a true copy of a Resolution adopted by the Governing Body of the Borough of Bloomingdale at an Offi</w:t>
      </w:r>
      <w:r w:rsidR="00206EC5">
        <w:rPr>
          <w:sz w:val="24"/>
          <w:szCs w:val="24"/>
        </w:rPr>
        <w:t>cial Meeting held on February 21</w:t>
      </w:r>
      <w:bookmarkStart w:id="0" w:name="_GoBack"/>
      <w:bookmarkEnd w:id="0"/>
      <w:r w:rsidR="004E0BBB">
        <w:rPr>
          <w:sz w:val="24"/>
          <w:szCs w:val="24"/>
        </w:rPr>
        <w:t>, 2017</w:t>
      </w:r>
      <w:r>
        <w:rPr>
          <w:sz w:val="24"/>
          <w:szCs w:val="24"/>
        </w:rPr>
        <w:t>.</w:t>
      </w:r>
    </w:p>
    <w:p w:rsidR="007258C3" w:rsidRDefault="007258C3" w:rsidP="007258C3">
      <w:pPr>
        <w:rPr>
          <w:sz w:val="24"/>
          <w:szCs w:val="24"/>
        </w:rPr>
      </w:pP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7258C3" w:rsidRDefault="007258C3" w:rsidP="007258C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A"/>
    <w:rsid w:val="00206EC5"/>
    <w:rsid w:val="004E0BBB"/>
    <w:rsid w:val="006229BF"/>
    <w:rsid w:val="00645BE9"/>
    <w:rsid w:val="007258C3"/>
    <w:rsid w:val="00A80FDA"/>
    <w:rsid w:val="00DB3E1E"/>
    <w:rsid w:val="00FA292F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B41DD-1436-48FD-B190-53295D02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258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258C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2017-02-16T19:21:00Z</cp:lastPrinted>
  <dcterms:created xsi:type="dcterms:W3CDTF">2017-02-16T19:21:00Z</dcterms:created>
  <dcterms:modified xsi:type="dcterms:W3CDTF">2017-02-16T19:21:00Z</dcterms:modified>
</cp:coreProperties>
</file>