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80FF1" w14:textId="09340865" w:rsidR="00B852BF" w:rsidRDefault="00B852BF" w:rsidP="00B852BF">
      <w:pPr>
        <w:pStyle w:val="Title"/>
      </w:pPr>
      <w:r>
        <w:t xml:space="preserve">ORDINANCE NO. </w:t>
      </w:r>
      <w:r w:rsidR="008E2370">
        <w:t>26-2020</w:t>
      </w:r>
    </w:p>
    <w:p w14:paraId="43985629" w14:textId="72DA859A" w:rsidR="00B852BF" w:rsidRDefault="00B852BF" w:rsidP="00B852BF">
      <w:pPr>
        <w:pStyle w:val="Title"/>
      </w:pPr>
      <w:r>
        <w:t>OF THE GOVERNING BODY</w:t>
      </w:r>
      <w:r w:rsidR="008E2370">
        <w:t xml:space="preserve"> OF</w:t>
      </w:r>
    </w:p>
    <w:p w14:paraId="1A3134FA" w14:textId="4444672C" w:rsidR="00B852BF" w:rsidRDefault="00B852BF" w:rsidP="00B852BF">
      <w:pPr>
        <w:pStyle w:val="Title"/>
      </w:pPr>
      <w:r>
        <w:t>THE BOROUGH OF BLOOMINGDALE</w:t>
      </w:r>
    </w:p>
    <w:p w14:paraId="35785EBB" w14:textId="65D6F2E4" w:rsidR="00B852BF" w:rsidRDefault="00B852BF" w:rsidP="00B852BF">
      <w:pPr>
        <w:pStyle w:val="Title"/>
      </w:pPr>
    </w:p>
    <w:p w14:paraId="0230EF32" w14:textId="5271A73C" w:rsidR="00B852BF" w:rsidRDefault="00B852BF" w:rsidP="008F617F">
      <w:pPr>
        <w:pStyle w:val="Title"/>
        <w:jc w:val="both"/>
      </w:pPr>
      <w:r>
        <w:t xml:space="preserve">ORDINANCE AMENDING AND </w:t>
      </w:r>
      <w:r w:rsidR="005C295B">
        <w:t xml:space="preserve">SUPPLEMENTING SECTION 1 OF THE CAPITAL ORDINANCE </w:t>
      </w:r>
      <w:r w:rsidR="008E2370">
        <w:t>NO.</w:t>
      </w:r>
      <w:r w:rsidR="005C295B">
        <w:t xml:space="preserve"> 11-2020 HERETOFORE FINALLY ADOPTED BY THE BOROUGH COUNCIL OF THE BOROUGH OF BLOOMINGDALE ON  </w:t>
      </w:r>
      <w:r w:rsidR="00BB5A5F">
        <w:t>FEBRUARY 18, 2020</w:t>
      </w:r>
      <w:r w:rsidR="005C295B">
        <w:t xml:space="preserve"> ENTITLED “ORDINANCE APPROPRIATING $100,000 AVAILABLE FROM THE BOROUGH OF BUTLER AS A CONTRIBUTION IN AID OF CONSTRUCTION FOR THE MAIN STREET BOOSTER PROJECT DESCRIBED HEREIN IN AND BY THE BOROUGH OF BLOOMINGDALE, IN THE COUNTY OF PASSAIC, NEW JERSEY</w:t>
      </w:r>
      <w:r w:rsidR="008E2370">
        <w:t>”</w:t>
      </w:r>
    </w:p>
    <w:p w14:paraId="7214D44C" w14:textId="24215023" w:rsidR="005C295B" w:rsidRDefault="005C295B" w:rsidP="008F617F">
      <w:pPr>
        <w:pStyle w:val="Title"/>
        <w:jc w:val="both"/>
      </w:pPr>
    </w:p>
    <w:p w14:paraId="2D0C112D" w14:textId="4D74538F" w:rsidR="005C295B" w:rsidRDefault="005C295B" w:rsidP="008F617F">
      <w:pPr>
        <w:pStyle w:val="Title"/>
        <w:jc w:val="both"/>
      </w:pPr>
      <w:r>
        <w:tab/>
        <w:t xml:space="preserve">BE IT ORDAINED AND ENACTED BY THE BORUGH COUNCIL OF THE BOROUGH OF BLOOMINGDALE, IN THE COUNTY OF PASSAIC, STATE OF NEW JERSEY </w:t>
      </w:r>
      <w:r>
        <w:rPr>
          <w:b w:val="0"/>
          <w:bCs/>
        </w:rPr>
        <w:t xml:space="preserve">(not less than two-thirds of all members thereof affirmatively concurring), </w:t>
      </w:r>
      <w:r>
        <w:t>AS FOLLOWS:</w:t>
      </w:r>
    </w:p>
    <w:p w14:paraId="02B682CC" w14:textId="2EC48A87" w:rsidR="005C295B" w:rsidRDefault="005C295B" w:rsidP="008F617F">
      <w:pPr>
        <w:pStyle w:val="Title"/>
        <w:jc w:val="both"/>
      </w:pPr>
    </w:p>
    <w:p w14:paraId="45031C49" w14:textId="283B225B" w:rsidR="005C295B" w:rsidRDefault="005C295B" w:rsidP="008F617F">
      <w:pPr>
        <w:pStyle w:val="Title"/>
        <w:jc w:val="both"/>
        <w:rPr>
          <w:b w:val="0"/>
          <w:bCs/>
        </w:rPr>
      </w:pPr>
      <w:r>
        <w:tab/>
        <w:t xml:space="preserve">SECTION 1. </w:t>
      </w:r>
      <w:r w:rsidR="00BB5A5F">
        <w:rPr>
          <w:b w:val="0"/>
          <w:bCs/>
        </w:rPr>
        <w:t>The ordinance of the Borough of Bloomingdale, in the County of Passaic, State of New Jersey heretofore adopted by the Borough Council thereof on February 18, 2020 numbered 11-2020 and entitled “Ordinance appropriating $100,000.00 available from the Borough of Butler as a Contribution in Aid of Construction for the Main Street Booster Project in the County of Passaic, New Jersey is hereby amended and supplemented to the extent and with the effect as set forth herein.</w:t>
      </w:r>
    </w:p>
    <w:p w14:paraId="512CF805" w14:textId="4533B793" w:rsidR="00BB5A5F" w:rsidRDefault="00BB5A5F" w:rsidP="008F617F">
      <w:pPr>
        <w:pStyle w:val="Title"/>
        <w:jc w:val="both"/>
        <w:rPr>
          <w:b w:val="0"/>
          <w:bCs/>
        </w:rPr>
      </w:pPr>
    </w:p>
    <w:p w14:paraId="6C16617C" w14:textId="70E639DD" w:rsidR="00BB5A5F" w:rsidRDefault="00BB5A5F" w:rsidP="008F617F">
      <w:pPr>
        <w:pStyle w:val="Title"/>
        <w:jc w:val="both"/>
        <w:rPr>
          <w:b w:val="0"/>
          <w:bCs/>
        </w:rPr>
      </w:pPr>
      <w:r>
        <w:rPr>
          <w:b w:val="0"/>
          <w:bCs/>
        </w:rPr>
        <w:tab/>
      </w:r>
      <w:r>
        <w:t xml:space="preserve">SECTION 2. </w:t>
      </w:r>
      <w:r>
        <w:rPr>
          <w:b w:val="0"/>
          <w:bCs/>
        </w:rPr>
        <w:t xml:space="preserve">For the improvements and purposes described in Section 1 of the Original Ordinance, as amended and supplemented hereby, there is hereby appropriated from the Borough of Butler the additional sum of $20,000.00, making the total appropriation available for the improvement or purpose of the Original Ordinance, as amended and supplemented hereby, equal to $120,000.00. </w:t>
      </w:r>
    </w:p>
    <w:p w14:paraId="4B46D01E" w14:textId="76AADA0C" w:rsidR="00BB5A5F" w:rsidRDefault="00BB5A5F" w:rsidP="008F617F">
      <w:pPr>
        <w:pStyle w:val="Title"/>
        <w:jc w:val="both"/>
        <w:rPr>
          <w:b w:val="0"/>
          <w:bCs/>
        </w:rPr>
      </w:pPr>
    </w:p>
    <w:p w14:paraId="137C05AF" w14:textId="0DA2072A" w:rsidR="00BB5A5F" w:rsidRDefault="00BB5A5F" w:rsidP="008F617F">
      <w:pPr>
        <w:pStyle w:val="Title"/>
        <w:jc w:val="both"/>
        <w:rPr>
          <w:b w:val="0"/>
          <w:bCs/>
        </w:rPr>
      </w:pPr>
      <w:r>
        <w:rPr>
          <w:b w:val="0"/>
          <w:bCs/>
        </w:rPr>
        <w:tab/>
      </w:r>
      <w:r>
        <w:t xml:space="preserve">SECTION 3. </w:t>
      </w:r>
      <w:r>
        <w:rPr>
          <w:b w:val="0"/>
          <w:bCs/>
        </w:rPr>
        <w:t xml:space="preserve">This ordinance shall take effect ten (10) days after the first publication hereof after final adoption as provided by N.J.S.A. 40:49-9. </w:t>
      </w:r>
    </w:p>
    <w:p w14:paraId="1BF9823E" w14:textId="4E064FE7" w:rsidR="0073622B" w:rsidRDefault="0073622B" w:rsidP="008F617F">
      <w:pPr>
        <w:pStyle w:val="Title"/>
        <w:jc w:val="both"/>
        <w:rPr>
          <w:b w:val="0"/>
          <w:bCs/>
        </w:rPr>
      </w:pPr>
    </w:p>
    <w:p w14:paraId="0A82F1D0" w14:textId="77777777" w:rsidR="0073622B" w:rsidRPr="0073622B" w:rsidRDefault="0073622B" w:rsidP="0073622B">
      <w:pPr>
        <w:spacing w:after="200" w:line="276" w:lineRule="auto"/>
        <w:jc w:val="center"/>
        <w:rPr>
          <w:rFonts w:eastAsia="Calibri"/>
          <w:b/>
          <w:bCs/>
          <w:sz w:val="22"/>
          <w:szCs w:val="22"/>
          <w:u w:val="single"/>
        </w:rPr>
      </w:pPr>
      <w:r w:rsidRPr="0073622B">
        <w:rPr>
          <w:rFonts w:eastAsia="Calibri"/>
          <w:b/>
          <w:bCs/>
          <w:sz w:val="22"/>
          <w:szCs w:val="22"/>
          <w:u w:val="single"/>
        </w:rPr>
        <w:t>PUBLIC NOTICE</w:t>
      </w:r>
    </w:p>
    <w:p w14:paraId="5C836525" w14:textId="25990B03" w:rsidR="0073622B" w:rsidRPr="0073622B" w:rsidRDefault="0073622B" w:rsidP="0073622B">
      <w:pPr>
        <w:spacing w:after="200" w:line="276" w:lineRule="auto"/>
        <w:jc w:val="both"/>
        <w:rPr>
          <w:rFonts w:eastAsia="Calibri"/>
          <w:bCs/>
          <w:sz w:val="22"/>
          <w:szCs w:val="22"/>
        </w:rPr>
      </w:pPr>
      <w:r w:rsidRPr="0073622B">
        <w:rPr>
          <w:rFonts w:eastAsia="Calibri"/>
          <w:b/>
          <w:bCs/>
          <w:sz w:val="22"/>
          <w:szCs w:val="22"/>
        </w:rPr>
        <w:t>NOTICE IS HEREBY GIVEN</w:t>
      </w:r>
      <w:r w:rsidRPr="0073622B">
        <w:rPr>
          <w:rFonts w:eastAsia="Calibri"/>
          <w:bCs/>
          <w:sz w:val="22"/>
          <w:szCs w:val="22"/>
        </w:rPr>
        <w:t xml:space="preserve">, that the above Ordinance was introduced and passed on first reading at an Official Meeting of the Governing Body of the Borough of Bloomingdale, County of Passaic, State of New Jersey held on </w:t>
      </w:r>
      <w:r>
        <w:rPr>
          <w:rFonts w:eastAsia="Calibri"/>
          <w:bCs/>
          <w:sz w:val="22"/>
          <w:szCs w:val="22"/>
        </w:rPr>
        <w:t>August</w:t>
      </w:r>
      <w:r w:rsidRPr="0073622B">
        <w:rPr>
          <w:rFonts w:eastAsia="Calibri"/>
          <w:bCs/>
          <w:sz w:val="22"/>
          <w:szCs w:val="22"/>
        </w:rPr>
        <w:t xml:space="preserve"> </w:t>
      </w:r>
      <w:r>
        <w:rPr>
          <w:rFonts w:eastAsia="Calibri"/>
          <w:bCs/>
          <w:sz w:val="22"/>
          <w:szCs w:val="22"/>
        </w:rPr>
        <w:t>18</w:t>
      </w:r>
      <w:r w:rsidRPr="0073622B">
        <w:rPr>
          <w:rFonts w:eastAsia="Calibri"/>
          <w:bCs/>
          <w:sz w:val="22"/>
          <w:szCs w:val="22"/>
        </w:rPr>
        <w:t xml:space="preserve">, 2020, and the same shall come up for final passage at an Official Meeting of the Governing Body to be held on </w:t>
      </w:r>
      <w:r w:rsidR="00256A6C">
        <w:rPr>
          <w:rFonts w:eastAsia="Calibri"/>
          <w:bCs/>
          <w:sz w:val="22"/>
          <w:szCs w:val="22"/>
        </w:rPr>
        <w:t>September 1</w:t>
      </w:r>
      <w:r w:rsidRPr="0073622B">
        <w:rPr>
          <w:rFonts w:eastAsia="Calibri"/>
          <w:bCs/>
          <w:sz w:val="22"/>
          <w:szCs w:val="22"/>
        </w:rPr>
        <w:t xml:space="preserve">, 2020 at 7PM, at which time any persons interested shall be given the opportunity to be heard concerning said Ordinance. Copies of this Ordinance are available in the Clerk’s Office located at 101 Hamburg Turnpike, Bloomingdale, New Jersey.  </w:t>
      </w:r>
    </w:p>
    <w:p w14:paraId="567EE000" w14:textId="77777777" w:rsidR="000F158C" w:rsidRDefault="000F158C" w:rsidP="0073622B">
      <w:pPr>
        <w:spacing w:after="200" w:line="276" w:lineRule="auto"/>
        <w:rPr>
          <w:rFonts w:eastAsia="Calibri"/>
          <w:bCs/>
          <w:sz w:val="22"/>
          <w:szCs w:val="22"/>
        </w:rPr>
      </w:pPr>
    </w:p>
    <w:p w14:paraId="7C244447" w14:textId="6964968E" w:rsidR="0073622B" w:rsidRPr="00550DDF" w:rsidRDefault="0073622B" w:rsidP="00550DDF">
      <w:pPr>
        <w:spacing w:after="200" w:line="276" w:lineRule="auto"/>
        <w:rPr>
          <w:rFonts w:eastAsia="Calibri"/>
          <w:bCs/>
          <w:sz w:val="22"/>
          <w:szCs w:val="22"/>
        </w:rPr>
      </w:pPr>
      <w:r w:rsidRPr="0073622B">
        <w:rPr>
          <w:rFonts w:eastAsia="Calibri"/>
          <w:bCs/>
          <w:sz w:val="22"/>
          <w:szCs w:val="22"/>
        </w:rPr>
        <w:t xml:space="preserve">Breeanna Calabro, RMC </w:t>
      </w:r>
      <w:r w:rsidRPr="0073622B">
        <w:rPr>
          <w:rFonts w:eastAsia="Calibri"/>
          <w:bCs/>
          <w:sz w:val="22"/>
          <w:szCs w:val="22"/>
        </w:rPr>
        <w:br/>
        <w:t xml:space="preserve">Municipal Clerk </w:t>
      </w:r>
    </w:p>
    <w:sectPr w:rsidR="0073622B" w:rsidRPr="00550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BF"/>
    <w:rsid w:val="000F158C"/>
    <w:rsid w:val="00256A6C"/>
    <w:rsid w:val="00550DDF"/>
    <w:rsid w:val="005C295B"/>
    <w:rsid w:val="0073622B"/>
    <w:rsid w:val="008E2370"/>
    <w:rsid w:val="008F617F"/>
    <w:rsid w:val="00B852BF"/>
    <w:rsid w:val="00BB5A5F"/>
    <w:rsid w:val="00C5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D1C1"/>
  <w15:chartTrackingRefBased/>
  <w15:docId w15:val="{01802E9D-903F-464E-8068-8DD0192A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52BF"/>
    <w:pPr>
      <w:jc w:val="center"/>
    </w:pPr>
    <w:rPr>
      <w:b/>
      <w:sz w:val="24"/>
    </w:rPr>
  </w:style>
  <w:style w:type="character" w:customStyle="1" w:styleId="TitleChar">
    <w:name w:val="Title Char"/>
    <w:basedOn w:val="DefaultParagraphFont"/>
    <w:link w:val="Title"/>
    <w:rsid w:val="00B852BF"/>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50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D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Mollineaux</dc:creator>
  <cp:keywords/>
  <dc:description/>
  <cp:lastModifiedBy>Breeanna Calabro</cp:lastModifiedBy>
  <cp:revision>7</cp:revision>
  <cp:lastPrinted>2020-08-19T13:45:00Z</cp:lastPrinted>
  <dcterms:created xsi:type="dcterms:W3CDTF">2020-08-13T19:17:00Z</dcterms:created>
  <dcterms:modified xsi:type="dcterms:W3CDTF">2020-08-19T14:00:00Z</dcterms:modified>
</cp:coreProperties>
</file>