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30" w:rsidRDefault="009E0730" w:rsidP="00DB4862">
      <w:pPr>
        <w:ind w:left="720" w:right="720"/>
        <w:jc w:val="both"/>
        <w:rPr>
          <w:b/>
        </w:rPr>
      </w:pPr>
      <w:bookmarkStart w:id="0" w:name="_GoBack"/>
      <w:bookmarkEnd w:id="0"/>
      <w:r>
        <w:rPr>
          <w:b/>
        </w:rPr>
        <w:t xml:space="preserve">AN ORDINANCE OF THE BOROUGH OF BLOOMINGDALE, COUNTY OF PASSAIC AND STATE OF NEW JERSEY </w:t>
      </w:r>
      <w:r w:rsidR="007C66D9">
        <w:rPr>
          <w:b/>
        </w:rPr>
        <w:t xml:space="preserve">TO </w:t>
      </w:r>
      <w:r w:rsidR="007C66D9" w:rsidRPr="007C66D9">
        <w:rPr>
          <w:b/>
        </w:rPr>
        <w:t>AMEND SECTION 92–</w:t>
      </w:r>
      <w:r w:rsidR="00C51FDD">
        <w:rPr>
          <w:b/>
        </w:rPr>
        <w:t>58</w:t>
      </w:r>
      <w:r w:rsidR="007C66D9" w:rsidRPr="007C66D9">
        <w:rPr>
          <w:b/>
        </w:rPr>
        <w:t xml:space="preserve"> OF THE BOROUGH CODE, ENTITLED </w:t>
      </w:r>
      <w:r w:rsidR="007C66D9">
        <w:rPr>
          <w:b/>
        </w:rPr>
        <w:t>“</w:t>
      </w:r>
      <w:r w:rsidR="00C51FDD">
        <w:rPr>
          <w:b/>
        </w:rPr>
        <w:t>M-1-Q LIGHT INDUSTRIAL AND QUARRY ZONE</w:t>
      </w:r>
      <w:r w:rsidR="007C66D9">
        <w:rPr>
          <w:b/>
        </w:rPr>
        <w:t>”</w:t>
      </w:r>
    </w:p>
    <w:p w:rsidR="009E0730" w:rsidRDefault="009E0730" w:rsidP="00DB4862">
      <w:pPr>
        <w:ind w:left="720" w:right="720"/>
        <w:jc w:val="both"/>
      </w:pPr>
    </w:p>
    <w:p w:rsidR="007C66D9" w:rsidRPr="007C66D9" w:rsidRDefault="009E0730" w:rsidP="007C66D9">
      <w:pPr>
        <w:jc w:val="both"/>
        <w:rPr>
          <w:rFonts w:cs="Arial"/>
        </w:rPr>
      </w:pPr>
      <w:r>
        <w:tab/>
      </w:r>
      <w:r>
        <w:rPr>
          <w:b/>
        </w:rPr>
        <w:t xml:space="preserve">WHEREAS, </w:t>
      </w:r>
      <w:r w:rsidR="007C66D9" w:rsidRPr="007C66D9">
        <w:rPr>
          <w:rFonts w:cs="Arial"/>
        </w:rPr>
        <w:t>the Mayor and Borough Council have reviewed permitted use of excavations and related operations within the Borough and specifically the M-1-Q zone</w:t>
      </w:r>
      <w:r w:rsidR="003F54CC">
        <w:rPr>
          <w:rFonts w:cs="Arial"/>
        </w:rPr>
        <w:t>.</w:t>
      </w:r>
    </w:p>
    <w:p w:rsidR="007C66D9" w:rsidRDefault="007C66D9" w:rsidP="007C66D9">
      <w:pPr>
        <w:jc w:val="both"/>
      </w:pPr>
    </w:p>
    <w:p w:rsidR="007C66D9" w:rsidRDefault="009E0730" w:rsidP="007C66D9">
      <w:pPr>
        <w:jc w:val="both"/>
      </w:pPr>
      <w:r>
        <w:tab/>
      </w:r>
      <w:r>
        <w:rPr>
          <w:b/>
        </w:rPr>
        <w:t>NOW, THEREFORE, BE IT ORDAINED</w:t>
      </w:r>
      <w:r>
        <w:t xml:space="preserve">, by the Mayor and Council of the Borough of Bloomingdale that </w:t>
      </w:r>
      <w:r w:rsidR="007C66D9">
        <w:t xml:space="preserve">the Borough Code </w:t>
      </w:r>
      <w:r w:rsidR="007C66D9" w:rsidRPr="007C66D9">
        <w:t>is here</w:t>
      </w:r>
      <w:r w:rsidR="007C66D9">
        <w:t>by amended as follows:</w:t>
      </w:r>
    </w:p>
    <w:p w:rsidR="007C66D9" w:rsidRDefault="007C66D9" w:rsidP="007C66D9">
      <w:pPr>
        <w:jc w:val="both"/>
      </w:pPr>
    </w:p>
    <w:p w:rsidR="00BA0561" w:rsidRDefault="009E0730" w:rsidP="007C66D9">
      <w:pPr>
        <w:jc w:val="both"/>
      </w:pPr>
      <w:r>
        <w:tab/>
      </w:r>
      <w:r>
        <w:rPr>
          <w:b/>
        </w:rPr>
        <w:t xml:space="preserve">SECTION </w:t>
      </w:r>
      <w:r w:rsidR="00BA0561">
        <w:rPr>
          <w:b/>
        </w:rPr>
        <w:t xml:space="preserve">ONE.  </w:t>
      </w:r>
      <w:r w:rsidR="00086067">
        <w:t>Section 92-</w:t>
      </w:r>
      <w:r w:rsidR="00C51FDD">
        <w:t>58</w:t>
      </w:r>
      <w:r w:rsidR="00086067">
        <w:t>, Subsection (</w:t>
      </w:r>
      <w:r w:rsidR="007C66D9">
        <w:t>C</w:t>
      </w:r>
      <w:r w:rsidR="00086067">
        <w:t>)</w:t>
      </w:r>
      <w:r w:rsidR="0035508B">
        <w:t xml:space="preserve"> </w:t>
      </w:r>
      <w:r w:rsidR="007C66D9">
        <w:t>of the</w:t>
      </w:r>
      <w:r w:rsidR="00BA0561">
        <w:t xml:space="preserve"> Code of the Borough of Bloomingdale is hereby </w:t>
      </w:r>
      <w:r w:rsidR="00C51FDD">
        <w:t>added</w:t>
      </w:r>
      <w:r w:rsidR="00BA0561">
        <w:t>:</w:t>
      </w:r>
    </w:p>
    <w:p w:rsidR="002E4C1D" w:rsidRDefault="002E4C1D" w:rsidP="007C66D9">
      <w:pPr>
        <w:jc w:val="both"/>
      </w:pPr>
    </w:p>
    <w:p w:rsidR="002E4C1D" w:rsidRDefault="002E4C1D" w:rsidP="007C66D9">
      <w:pPr>
        <w:jc w:val="both"/>
      </w:pPr>
      <w:r>
        <w:tab/>
      </w:r>
      <w:r w:rsidR="00C51FDD">
        <w:t>C.  Hours</w:t>
      </w:r>
      <w:r>
        <w:t xml:space="preserve"> of Operation</w:t>
      </w:r>
      <w:r w:rsidR="00C51FDD">
        <w:t xml:space="preserve"> for </w:t>
      </w:r>
      <w:r w:rsidR="00D44787">
        <w:t>C</w:t>
      </w:r>
      <w:r w:rsidR="00C51FDD">
        <w:t>ommercial</w:t>
      </w:r>
      <w:r w:rsidR="00D44787">
        <w:t xml:space="preserve"> Quarrying and Excavation.  </w:t>
      </w:r>
    </w:p>
    <w:p w:rsidR="00B05500" w:rsidRDefault="00B05500" w:rsidP="00283236">
      <w:pPr>
        <w:jc w:val="both"/>
      </w:pPr>
    </w:p>
    <w:p w:rsidR="002E4C1D" w:rsidRDefault="0035508B" w:rsidP="00283236">
      <w:pPr>
        <w:pStyle w:val="ListParagraph"/>
        <w:numPr>
          <w:ilvl w:val="0"/>
          <w:numId w:val="8"/>
        </w:numPr>
        <w:jc w:val="both"/>
      </w:pPr>
      <w:r>
        <w:t>Shipping and transportation are permitted 8 AM to 5 PM Monday through Friday</w:t>
      </w:r>
      <w:r w:rsidR="00B05500">
        <w:t xml:space="preserve"> </w:t>
      </w:r>
      <w:r w:rsidR="00FB1701">
        <w:t xml:space="preserve"> </w:t>
      </w:r>
      <w:r w:rsidR="00283236">
        <w:t xml:space="preserve">  </w:t>
      </w:r>
      <w:r w:rsidR="00B05500">
        <w:t>and</w:t>
      </w:r>
      <w:r>
        <w:t xml:space="preserve"> 8 AM to 12 Noon Saturday</w:t>
      </w:r>
      <w:r w:rsidR="00B05500">
        <w:t>,</w:t>
      </w:r>
      <w:r w:rsidR="00C2164E">
        <w:t xml:space="preserve"> </w:t>
      </w:r>
      <w:r w:rsidR="00B05500">
        <w:t>but</w:t>
      </w:r>
      <w:r w:rsidR="00C2164E">
        <w:t xml:space="preserve"> not permitted Sunday and legal holidays.  </w:t>
      </w:r>
      <w:r>
        <w:t>If access to the site is from Union Ave., Wanaque, s</w:t>
      </w:r>
      <w:r w:rsidR="002E4C1D">
        <w:t>hipping</w:t>
      </w:r>
      <w:r w:rsidR="00D44787">
        <w:t xml:space="preserve"> and</w:t>
      </w:r>
      <w:r w:rsidR="002E4C1D">
        <w:t xml:space="preserve"> transportation </w:t>
      </w:r>
      <w:r w:rsidR="00C2164E">
        <w:t>shall be</w:t>
      </w:r>
      <w:r w:rsidR="002E4C1D">
        <w:t xml:space="preserve"> permitted at all hours.</w:t>
      </w:r>
    </w:p>
    <w:p w:rsidR="002E4C1D" w:rsidRDefault="002E4C1D" w:rsidP="007C66D9">
      <w:pPr>
        <w:jc w:val="both"/>
      </w:pPr>
    </w:p>
    <w:p w:rsidR="002E4C1D" w:rsidRDefault="002E4C1D" w:rsidP="00283236">
      <w:pPr>
        <w:pStyle w:val="ListParagraph"/>
        <w:numPr>
          <w:ilvl w:val="0"/>
          <w:numId w:val="8"/>
        </w:numPr>
        <w:jc w:val="both"/>
      </w:pPr>
      <w:r>
        <w:t>Ancillary and support functions, such as material movement within the site and maintenance activities, shall be permitted at all hours.</w:t>
      </w:r>
    </w:p>
    <w:p w:rsidR="002E4C1D" w:rsidRDefault="002E4C1D" w:rsidP="007C66D9">
      <w:pPr>
        <w:jc w:val="both"/>
      </w:pPr>
    </w:p>
    <w:p w:rsidR="002E4C1D" w:rsidRDefault="007C66D9" w:rsidP="00283236">
      <w:pPr>
        <w:pStyle w:val="ListParagraph"/>
        <w:numPr>
          <w:ilvl w:val="0"/>
          <w:numId w:val="8"/>
        </w:numPr>
        <w:jc w:val="both"/>
      </w:pPr>
      <w:r>
        <w:t>Drilling is permitted bet</w:t>
      </w:r>
      <w:r w:rsidR="002E4C1D">
        <w:t>ween the hours of 7 AM and 5 PM</w:t>
      </w:r>
      <w:r w:rsidR="00D44787">
        <w:t>, excluding Saturday, Sunday and legal holidays.</w:t>
      </w:r>
    </w:p>
    <w:p w:rsidR="002E4C1D" w:rsidRDefault="002E4C1D" w:rsidP="002E4C1D">
      <w:pPr>
        <w:ind w:left="1440" w:hanging="720"/>
        <w:jc w:val="both"/>
      </w:pPr>
    </w:p>
    <w:p w:rsidR="002E4C1D" w:rsidRDefault="007C66D9" w:rsidP="00283236">
      <w:pPr>
        <w:pStyle w:val="ListParagraph"/>
        <w:numPr>
          <w:ilvl w:val="0"/>
          <w:numId w:val="8"/>
        </w:numPr>
        <w:jc w:val="both"/>
      </w:pPr>
      <w:r>
        <w:t xml:space="preserve">Blasting may operate between the hours of 8 AM and 5 PM, </w:t>
      </w:r>
      <w:r w:rsidR="00D44787">
        <w:t>excluding</w:t>
      </w:r>
      <w:r>
        <w:t xml:space="preserve"> Saturday, Sunday and legal holidays.</w:t>
      </w:r>
      <w:r w:rsidR="001670DD">
        <w:t xml:space="preserve"> </w:t>
      </w:r>
    </w:p>
    <w:p w:rsidR="007C66D9" w:rsidRDefault="007C66D9" w:rsidP="002E4C1D">
      <w:pPr>
        <w:ind w:left="1440" w:hanging="720"/>
        <w:jc w:val="both"/>
      </w:pPr>
    </w:p>
    <w:p w:rsidR="00D44787" w:rsidRDefault="00D44787" w:rsidP="00283236">
      <w:pPr>
        <w:pStyle w:val="ListParagraph"/>
        <w:numPr>
          <w:ilvl w:val="0"/>
          <w:numId w:val="8"/>
        </w:numPr>
        <w:jc w:val="both"/>
      </w:pPr>
      <w:r>
        <w:t xml:space="preserve">Material processing, such as stone crushing, may operate </w:t>
      </w:r>
      <w:r w:rsidR="007A2D25">
        <w:t>5 AM to 7 PM, excluding Sunday and legal holidays.</w:t>
      </w:r>
    </w:p>
    <w:p w:rsidR="007A2D25" w:rsidRDefault="007A2D25" w:rsidP="002E4C1D">
      <w:pPr>
        <w:ind w:left="1440" w:hanging="720"/>
        <w:jc w:val="both"/>
      </w:pPr>
    </w:p>
    <w:p w:rsidR="007A2D25" w:rsidRDefault="000436AE" w:rsidP="00283236">
      <w:pPr>
        <w:pStyle w:val="ListParagraph"/>
        <w:numPr>
          <w:ilvl w:val="0"/>
          <w:numId w:val="8"/>
        </w:numPr>
        <w:jc w:val="both"/>
      </w:pPr>
      <w:r>
        <w:t>A</w:t>
      </w:r>
      <w:r w:rsidR="007A2D25">
        <w:t>sphalt processing may operate at all hours to satisfy public agency, such as NJDOT, and private contract requirements for off-peak and night operations.</w:t>
      </w:r>
    </w:p>
    <w:p w:rsidR="007A2D25" w:rsidRDefault="007A2D25" w:rsidP="002E4C1D">
      <w:pPr>
        <w:ind w:left="1440" w:hanging="720"/>
        <w:jc w:val="both"/>
      </w:pPr>
    </w:p>
    <w:p w:rsidR="007A2D25" w:rsidRDefault="000436AE" w:rsidP="00283236">
      <w:pPr>
        <w:pStyle w:val="ListParagraph"/>
        <w:numPr>
          <w:ilvl w:val="0"/>
          <w:numId w:val="8"/>
        </w:numPr>
        <w:jc w:val="both"/>
      </w:pPr>
      <w:r>
        <w:t>Concrete r</w:t>
      </w:r>
      <w:r w:rsidR="007A2D25">
        <w:t>ecycle operations may operate 5 AM to 7 PM, excluding Sunday and legal holidays.</w:t>
      </w:r>
    </w:p>
    <w:p w:rsidR="007A2D25" w:rsidRDefault="007A2D25" w:rsidP="002E4C1D">
      <w:pPr>
        <w:ind w:left="1440" w:hanging="720"/>
        <w:jc w:val="both"/>
      </w:pPr>
    </w:p>
    <w:p w:rsidR="007A2D25" w:rsidRDefault="007A2D25" w:rsidP="002E4C1D">
      <w:pPr>
        <w:ind w:left="1440" w:hanging="720"/>
        <w:jc w:val="both"/>
      </w:pPr>
      <w:r>
        <w:t xml:space="preserve">All operations activity must be in compliance with all noise regulation provisions of N.J.S.A. 13:1G-1 </w:t>
      </w:r>
      <w:proofErr w:type="gramStart"/>
      <w:r>
        <w:t>et</w:t>
      </w:r>
      <w:proofErr w:type="gramEnd"/>
      <w:r>
        <w:t xml:space="preserve">. </w:t>
      </w:r>
      <w:proofErr w:type="gramStart"/>
      <w:r>
        <w:t>seq</w:t>
      </w:r>
      <w:proofErr w:type="gramEnd"/>
      <w:r>
        <w:t xml:space="preserve">. and N.J.A.C. 7:29-1 et. seq.         </w:t>
      </w:r>
    </w:p>
    <w:p w:rsidR="007C66D9" w:rsidRDefault="007C66D9" w:rsidP="00DB4862">
      <w:pPr>
        <w:ind w:left="720" w:right="720"/>
        <w:jc w:val="both"/>
      </w:pPr>
    </w:p>
    <w:p w:rsidR="00BA0561" w:rsidRDefault="00BA0561" w:rsidP="007C66D9">
      <w:pPr>
        <w:ind w:firstLine="720"/>
        <w:jc w:val="both"/>
      </w:pPr>
      <w:r w:rsidRPr="008071E1">
        <w:rPr>
          <w:b/>
          <w:bCs/>
        </w:rPr>
        <w:t>SECTION 2.</w:t>
      </w:r>
      <w:r w:rsidRPr="008071E1">
        <w:rPr>
          <w:b/>
        </w:rPr>
        <w:t>  </w:t>
      </w:r>
      <w:r w:rsidRPr="008071E1">
        <w:t xml:space="preserve">All ordinances of the </w:t>
      </w:r>
      <w:r>
        <w:t>Borough of Bloomingdale</w:t>
      </w:r>
      <w:r w:rsidRPr="008071E1">
        <w:t>, which are inconsistent with the provisions of this Ordinance, are hereby repealed to the extent of such inconsistency.</w:t>
      </w:r>
    </w:p>
    <w:p w:rsidR="00BA0561" w:rsidRPr="008071E1" w:rsidRDefault="00BA0561" w:rsidP="007C66D9">
      <w:pPr>
        <w:ind w:firstLine="720"/>
        <w:jc w:val="both"/>
        <w:rPr>
          <w:b/>
        </w:rPr>
      </w:pPr>
    </w:p>
    <w:p w:rsidR="00BA0561" w:rsidRDefault="00BA0561" w:rsidP="007C66D9">
      <w:pPr>
        <w:ind w:firstLine="720"/>
        <w:jc w:val="both"/>
      </w:pPr>
      <w:r w:rsidRPr="008071E1">
        <w:rPr>
          <w:b/>
          <w:bCs/>
        </w:rPr>
        <w:t>SECTION 3</w:t>
      </w:r>
      <w:r w:rsidRPr="008071E1">
        <w:rPr>
          <w:b/>
        </w:rPr>
        <w:t>.  </w:t>
      </w:r>
      <w:r w:rsidRPr="008071E1">
        <w:t>If any section, subsection, sentence, clause or phrase of this Ordinance is for any reason held to be unconstitutional or invalid, such decision shall not affect the remaining portions of this Ordinance.</w:t>
      </w:r>
    </w:p>
    <w:p w:rsidR="00BA0561" w:rsidRPr="008071E1" w:rsidRDefault="00BA0561" w:rsidP="007C66D9">
      <w:pPr>
        <w:ind w:firstLine="720"/>
        <w:jc w:val="both"/>
        <w:rPr>
          <w:b/>
        </w:rPr>
      </w:pPr>
    </w:p>
    <w:p w:rsidR="00BA0561" w:rsidRPr="008071E1" w:rsidRDefault="00BA0561" w:rsidP="007C66D9">
      <w:pPr>
        <w:ind w:firstLine="720"/>
        <w:jc w:val="both"/>
        <w:rPr>
          <w:b/>
        </w:rPr>
      </w:pPr>
      <w:r w:rsidRPr="008071E1">
        <w:rPr>
          <w:b/>
          <w:bCs/>
        </w:rPr>
        <w:t>SECTION 4.</w:t>
      </w:r>
      <w:r w:rsidRPr="008071E1">
        <w:rPr>
          <w:b/>
        </w:rPr>
        <w:t>  </w:t>
      </w:r>
      <w:r w:rsidRPr="008071E1">
        <w:t>This Ordinance shall take effect immediately upon final passage, approval, and publication as required by law.</w:t>
      </w:r>
    </w:p>
    <w:p w:rsidR="00BA0561" w:rsidRDefault="00BA0561" w:rsidP="007C66D9">
      <w:pPr>
        <w:jc w:val="both"/>
        <w:rPr>
          <w:b/>
        </w:rPr>
      </w:pPr>
    </w:p>
    <w:p w:rsidR="00BA0561" w:rsidRDefault="00BA0561" w:rsidP="00BA0561">
      <w:pPr>
        <w:jc w:val="both"/>
        <w:rPr>
          <w:b/>
        </w:rPr>
      </w:pPr>
    </w:p>
    <w:p w:rsidR="00BA0561" w:rsidRDefault="00BA0561" w:rsidP="00BA0561">
      <w:pPr>
        <w:jc w:val="both"/>
      </w:pPr>
      <w:r>
        <w:rPr>
          <w:b/>
        </w:rPr>
        <w:t>APPROVED:</w:t>
      </w:r>
      <w:r>
        <w:tab/>
      </w:r>
      <w:r>
        <w:tab/>
      </w:r>
      <w:r>
        <w:tab/>
      </w:r>
      <w:r>
        <w:tab/>
      </w:r>
      <w:r>
        <w:tab/>
      </w:r>
      <w:r>
        <w:tab/>
      </w:r>
    </w:p>
    <w:p w:rsidR="00BA0561" w:rsidRPr="00E648BF" w:rsidRDefault="00BA0561" w:rsidP="00BA0561">
      <w:pPr>
        <w:autoSpaceDE w:val="0"/>
        <w:autoSpaceDN w:val="0"/>
        <w:adjustRightInd w:val="0"/>
        <w:jc w:val="both"/>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E648BF">
        <w:rPr>
          <w:rFonts w:cs="Arial"/>
          <w:color w:val="000000"/>
        </w:rPr>
        <w:t xml:space="preserve">BOROUGH OF </w:t>
      </w:r>
      <w:r>
        <w:rPr>
          <w:rFonts w:cs="Arial"/>
          <w:color w:val="000000"/>
        </w:rPr>
        <w:t>BLOOMINGDALE</w:t>
      </w:r>
    </w:p>
    <w:p w:rsidR="00BA0561" w:rsidRPr="00E648BF" w:rsidRDefault="00BA0561" w:rsidP="00BA0561">
      <w:pPr>
        <w:autoSpaceDE w:val="0"/>
        <w:autoSpaceDN w:val="0"/>
        <w:adjustRightInd w:val="0"/>
        <w:jc w:val="both"/>
        <w:rPr>
          <w:rFonts w:cs="Arial"/>
          <w:color w:val="000000"/>
        </w:rPr>
      </w:pPr>
      <w:r w:rsidRPr="00E648BF">
        <w:rPr>
          <w:rFonts w:cs="Arial"/>
          <w:color w:val="000000"/>
        </w:rPr>
        <w:t xml:space="preserve">                                                                       </w:t>
      </w:r>
      <w:r>
        <w:rPr>
          <w:rFonts w:cs="Arial"/>
          <w:color w:val="000000"/>
        </w:rPr>
        <w:tab/>
        <w:t>C</w:t>
      </w:r>
      <w:r w:rsidRPr="00E648BF">
        <w:rPr>
          <w:rFonts w:cs="Arial"/>
          <w:color w:val="000000"/>
        </w:rPr>
        <w:t xml:space="preserve">OUNTY OF </w:t>
      </w:r>
      <w:r>
        <w:rPr>
          <w:rFonts w:cs="Arial"/>
          <w:color w:val="000000"/>
        </w:rPr>
        <w:t>PASSAIC</w:t>
      </w:r>
    </w:p>
    <w:p w:rsidR="00BA0561" w:rsidRPr="00E648BF" w:rsidRDefault="00BA0561" w:rsidP="00BA0561">
      <w:pPr>
        <w:autoSpaceDE w:val="0"/>
        <w:autoSpaceDN w:val="0"/>
        <w:adjustRightInd w:val="0"/>
        <w:jc w:val="both"/>
        <w:rPr>
          <w:rFonts w:cs="Arial"/>
          <w:color w:val="000000"/>
        </w:rPr>
      </w:pPr>
      <w:r w:rsidRPr="00E648BF">
        <w:rPr>
          <w:rFonts w:cs="Arial"/>
          <w:color w:val="000000"/>
        </w:rPr>
        <w:lastRenderedPageBreak/>
        <w:t xml:space="preserve">ATTEST:                                                                  </w:t>
      </w:r>
      <w:r>
        <w:rPr>
          <w:rFonts w:cs="Arial"/>
          <w:color w:val="000000"/>
        </w:rPr>
        <w:tab/>
      </w:r>
      <w:r w:rsidRPr="00E648BF">
        <w:rPr>
          <w:rFonts w:cs="Arial"/>
          <w:color w:val="000000"/>
        </w:rPr>
        <w:t xml:space="preserve">STATE OF NEW </w:t>
      </w:r>
      <w:smartTag w:uri="urn:schemas-microsoft-com:office:smarttags" w:element="place">
        <w:smartTag w:uri="urn:schemas-microsoft-com:office:smarttags" w:element="PostalCode">
          <w:r w:rsidRPr="00E648BF">
            <w:rPr>
              <w:rFonts w:cs="Arial"/>
              <w:color w:val="000000"/>
            </w:rPr>
            <w:t>JERSEY</w:t>
          </w:r>
        </w:smartTag>
      </w:smartTag>
    </w:p>
    <w:p w:rsidR="00BA0561" w:rsidRPr="00E648BF" w:rsidRDefault="00BA0561" w:rsidP="00BA0561">
      <w:pPr>
        <w:autoSpaceDE w:val="0"/>
        <w:autoSpaceDN w:val="0"/>
        <w:adjustRightInd w:val="0"/>
        <w:jc w:val="both"/>
        <w:rPr>
          <w:rFonts w:cs="Arial"/>
          <w:color w:val="000000"/>
        </w:rPr>
      </w:pPr>
      <w:r w:rsidRPr="00E648BF">
        <w:rPr>
          <w:rFonts w:cs="Arial"/>
          <w:color w:val="000000"/>
        </w:rPr>
        <w:t xml:space="preserve"> </w:t>
      </w:r>
    </w:p>
    <w:p w:rsidR="00BA0561" w:rsidRPr="00E648BF" w:rsidRDefault="00BA0561" w:rsidP="00BA0561">
      <w:pPr>
        <w:autoSpaceDE w:val="0"/>
        <w:autoSpaceDN w:val="0"/>
        <w:adjustRightInd w:val="0"/>
        <w:jc w:val="both"/>
        <w:rPr>
          <w:rFonts w:cs="Arial"/>
          <w:color w:val="000000"/>
        </w:rPr>
      </w:pPr>
      <w:r w:rsidRPr="00E648BF">
        <w:rPr>
          <w:rFonts w:cs="Arial"/>
          <w:color w:val="000000"/>
        </w:rPr>
        <w:t xml:space="preserve">  </w:t>
      </w:r>
    </w:p>
    <w:p w:rsidR="00BA0561" w:rsidRPr="00E648BF" w:rsidRDefault="00BA0561" w:rsidP="00BA0561">
      <w:pPr>
        <w:autoSpaceDE w:val="0"/>
        <w:autoSpaceDN w:val="0"/>
        <w:adjustRightInd w:val="0"/>
        <w:jc w:val="both"/>
        <w:rPr>
          <w:rFonts w:cs="Arial"/>
          <w:color w:val="000000"/>
        </w:rPr>
      </w:pPr>
      <w:r w:rsidRPr="00E648BF">
        <w:rPr>
          <w:rFonts w:cs="Arial"/>
          <w:color w:val="000000"/>
        </w:rPr>
        <w:t xml:space="preserve"> </w:t>
      </w:r>
    </w:p>
    <w:p w:rsidR="00BA0561" w:rsidRDefault="00BA0561" w:rsidP="00BA0561">
      <w:pPr>
        <w:autoSpaceDE w:val="0"/>
        <w:autoSpaceDN w:val="0"/>
        <w:adjustRightInd w:val="0"/>
        <w:jc w:val="both"/>
        <w:rPr>
          <w:rFonts w:cs="Arial"/>
          <w:color w:val="000000"/>
        </w:rPr>
      </w:pP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sidRPr="00E648BF">
        <w:rPr>
          <w:rFonts w:cs="Arial"/>
          <w:color w:val="000000"/>
        </w:rPr>
        <w:t xml:space="preserve">             </w:t>
      </w:r>
      <w:r>
        <w:rPr>
          <w:rFonts w:cs="Arial"/>
          <w:color w:val="000000"/>
        </w:rPr>
        <w:tab/>
      </w:r>
      <w:r w:rsidRPr="00E648BF">
        <w:rPr>
          <w:rFonts w:cs="Arial"/>
          <w:color w:val="000000"/>
        </w:rPr>
        <w:t>By:</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sidRPr="00E648BF">
        <w:rPr>
          <w:rFonts w:cs="Arial"/>
          <w:color w:val="000000"/>
        </w:rPr>
        <w:t xml:space="preserve">                                                       </w:t>
      </w:r>
    </w:p>
    <w:p w:rsidR="00597EB2" w:rsidRDefault="00BA0561" w:rsidP="002E4C1D">
      <w:pPr>
        <w:autoSpaceDE w:val="0"/>
        <w:autoSpaceDN w:val="0"/>
        <w:adjustRightInd w:val="0"/>
        <w:jc w:val="both"/>
      </w:pPr>
      <w:r>
        <w:rPr>
          <w:rFonts w:cs="Arial"/>
          <w:color w:val="000000"/>
        </w:rPr>
        <w:t>Jane McCarthy</w:t>
      </w:r>
      <w:r w:rsidRPr="00E648BF">
        <w:rPr>
          <w:rFonts w:cs="Arial"/>
          <w:color w:val="000000"/>
        </w:rPr>
        <w:t xml:space="preserve">, Clerk                                                   </w:t>
      </w:r>
      <w:r>
        <w:rPr>
          <w:rFonts w:cs="Arial"/>
          <w:color w:val="000000"/>
        </w:rPr>
        <w:t xml:space="preserve">    Jonathan Dunleavy, Mayor</w:t>
      </w:r>
    </w:p>
    <w:sectPr w:rsidR="00597EB2" w:rsidSect="00DB486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5769"/>
    <w:multiLevelType w:val="hybridMultilevel"/>
    <w:tmpl w:val="2A94F75A"/>
    <w:lvl w:ilvl="0" w:tplc="D0329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3024"/>
    <w:multiLevelType w:val="hybridMultilevel"/>
    <w:tmpl w:val="FCAAAD68"/>
    <w:lvl w:ilvl="0" w:tplc="4FEC6BE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81889"/>
    <w:multiLevelType w:val="hybridMultilevel"/>
    <w:tmpl w:val="7062FFA2"/>
    <w:lvl w:ilvl="0" w:tplc="416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C7242"/>
    <w:multiLevelType w:val="hybridMultilevel"/>
    <w:tmpl w:val="E620157C"/>
    <w:lvl w:ilvl="0" w:tplc="21A4F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5F49FF"/>
    <w:multiLevelType w:val="hybridMultilevel"/>
    <w:tmpl w:val="F9E43662"/>
    <w:lvl w:ilvl="0" w:tplc="B8148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D42CB"/>
    <w:multiLevelType w:val="hybridMultilevel"/>
    <w:tmpl w:val="652A5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44757F"/>
    <w:multiLevelType w:val="hybridMultilevel"/>
    <w:tmpl w:val="5246C550"/>
    <w:lvl w:ilvl="0" w:tplc="0B6EE2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4A4B4E"/>
    <w:multiLevelType w:val="hybridMultilevel"/>
    <w:tmpl w:val="50343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095DE1"/>
    <w:multiLevelType w:val="hybridMultilevel"/>
    <w:tmpl w:val="9D22AE48"/>
    <w:lvl w:ilvl="0" w:tplc="7F9013E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8"/>
  </w:num>
  <w:num w:numId="5">
    <w:abstractNumId w:val="3"/>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30"/>
    <w:rsid w:val="00027F12"/>
    <w:rsid w:val="000436AE"/>
    <w:rsid w:val="00086067"/>
    <w:rsid w:val="000948CC"/>
    <w:rsid w:val="000B563B"/>
    <w:rsid w:val="001670DD"/>
    <w:rsid w:val="00247CB9"/>
    <w:rsid w:val="00283236"/>
    <w:rsid w:val="002E4C1D"/>
    <w:rsid w:val="0035508B"/>
    <w:rsid w:val="003C33B2"/>
    <w:rsid w:val="003F54CC"/>
    <w:rsid w:val="00463F53"/>
    <w:rsid w:val="00490AB5"/>
    <w:rsid w:val="004A5AA0"/>
    <w:rsid w:val="00590A7A"/>
    <w:rsid w:val="00597EB2"/>
    <w:rsid w:val="00600B36"/>
    <w:rsid w:val="006C2400"/>
    <w:rsid w:val="006D6B04"/>
    <w:rsid w:val="00720889"/>
    <w:rsid w:val="007531F3"/>
    <w:rsid w:val="007A2D25"/>
    <w:rsid w:val="007C66D9"/>
    <w:rsid w:val="007D196B"/>
    <w:rsid w:val="009E0730"/>
    <w:rsid w:val="00A21510"/>
    <w:rsid w:val="00A224BC"/>
    <w:rsid w:val="00A32D8B"/>
    <w:rsid w:val="00A96153"/>
    <w:rsid w:val="00B05500"/>
    <w:rsid w:val="00B76B1F"/>
    <w:rsid w:val="00BA0561"/>
    <w:rsid w:val="00C2164E"/>
    <w:rsid w:val="00C33293"/>
    <w:rsid w:val="00C335A5"/>
    <w:rsid w:val="00C36C9B"/>
    <w:rsid w:val="00C51FDD"/>
    <w:rsid w:val="00D44787"/>
    <w:rsid w:val="00D72C04"/>
    <w:rsid w:val="00DB4862"/>
    <w:rsid w:val="00E55956"/>
    <w:rsid w:val="00ED08F1"/>
    <w:rsid w:val="00FB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5:docId w15:val="{BDFAA9E0-3216-4494-BD1F-0E5C3CC8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730"/>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30"/>
    <w:pPr>
      <w:ind w:left="720"/>
      <w:contextualSpacing/>
    </w:pPr>
  </w:style>
  <w:style w:type="paragraph" w:styleId="BalloonText">
    <w:name w:val="Balloon Text"/>
    <w:basedOn w:val="Normal"/>
    <w:link w:val="BalloonTextChar"/>
    <w:uiPriority w:val="99"/>
    <w:semiHidden/>
    <w:unhideWhenUsed/>
    <w:rsid w:val="00600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2016-09-02T14:28:00Z</cp:lastPrinted>
  <dcterms:created xsi:type="dcterms:W3CDTF">2016-09-02T14:30:00Z</dcterms:created>
  <dcterms:modified xsi:type="dcterms:W3CDTF">2016-09-02T14:30:00Z</dcterms:modified>
</cp:coreProperties>
</file>