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2563" w14:textId="4AE3A4B1" w:rsidR="008B18F9" w:rsidRDefault="008B18F9" w:rsidP="008B18F9">
      <w:pPr>
        <w:pStyle w:val="NoSpacing"/>
        <w:jc w:val="center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noProof/>
          <w:sz w:val="22"/>
          <w:szCs w:val="22"/>
        </w:rPr>
        <w:drawing>
          <wp:inline distT="0" distB="0" distL="0" distR="0" wp14:anchorId="1A32011B" wp14:editId="56D3DCD6">
            <wp:extent cx="1533525" cy="1533525"/>
            <wp:effectExtent l="0" t="0" r="9525" b="9525"/>
            <wp:docPr id="1983778157" name="Picture 1" descr="A circular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8157" name="Picture 1" descr="A circular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35" cy="15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E2D46" w14:textId="77777777" w:rsidR="008B18F9" w:rsidRDefault="008B18F9" w:rsidP="001B1B0B">
      <w:pPr>
        <w:pStyle w:val="NoSpacing"/>
        <w:rPr>
          <w:rFonts w:ascii="Rockwell" w:hAnsi="Rockwell"/>
          <w:b/>
          <w:sz w:val="22"/>
          <w:szCs w:val="22"/>
        </w:rPr>
      </w:pPr>
    </w:p>
    <w:p w14:paraId="73700255" w14:textId="5FD30D12" w:rsidR="001B1B0B" w:rsidRPr="0043754A" w:rsidRDefault="001B1B0B" w:rsidP="001B1B0B">
      <w:pPr>
        <w:pStyle w:val="NoSpacing"/>
        <w:rPr>
          <w:rFonts w:ascii="Rockwell" w:hAnsi="Rockwell"/>
          <w:b/>
          <w:sz w:val="22"/>
          <w:szCs w:val="22"/>
        </w:rPr>
      </w:pPr>
      <w:r w:rsidRPr="0043754A">
        <w:rPr>
          <w:rFonts w:ascii="Rockwell" w:hAnsi="Rockwell"/>
          <w:b/>
          <w:sz w:val="22"/>
          <w:szCs w:val="22"/>
        </w:rPr>
        <w:t xml:space="preserve">FOR IMMEDIATE RELEASE: </w:t>
      </w:r>
      <w:r w:rsidR="008B18F9">
        <w:rPr>
          <w:rFonts w:ascii="Rockwell" w:hAnsi="Rockwell"/>
          <w:b/>
          <w:sz w:val="22"/>
          <w:szCs w:val="22"/>
        </w:rPr>
        <w:t>April 16, 2024</w:t>
      </w:r>
    </w:p>
    <w:p w14:paraId="46D83A9C" w14:textId="77777777" w:rsidR="009D3123" w:rsidRPr="00D31853" w:rsidRDefault="009D3123" w:rsidP="009D3123">
      <w:pPr>
        <w:pStyle w:val="NoSpacing"/>
        <w:rPr>
          <w:rFonts w:ascii="Rockwell" w:hAnsi="Rockwell"/>
          <w:b/>
          <w:sz w:val="22"/>
          <w:szCs w:val="22"/>
        </w:rPr>
      </w:pPr>
    </w:p>
    <w:p w14:paraId="3F0F9488" w14:textId="04F401E1" w:rsidR="009D3123" w:rsidRPr="0043754A" w:rsidRDefault="001B1B0B" w:rsidP="009D3123">
      <w:pPr>
        <w:jc w:val="center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</w:rPr>
        <w:t>NHTSA</w:t>
      </w:r>
      <w:r w:rsidR="00D40554">
        <w:rPr>
          <w:rFonts w:ascii="Trebuchet MS" w:hAnsi="Trebuchet MS"/>
          <w:b/>
          <w:bCs/>
        </w:rPr>
        <w:t xml:space="preserve"> &amp; the Borough of Bloomingdale</w:t>
      </w:r>
      <w:r>
        <w:rPr>
          <w:rFonts w:ascii="Trebuchet MS" w:hAnsi="Trebuchet MS"/>
          <w:b/>
          <w:bCs/>
        </w:rPr>
        <w:t xml:space="preserve"> Reminds </w:t>
      </w:r>
      <w:r w:rsidR="009D3123">
        <w:rPr>
          <w:rFonts w:ascii="Trebuchet MS" w:hAnsi="Trebuchet MS"/>
          <w:b/>
          <w:bCs/>
        </w:rPr>
        <w:t xml:space="preserve">Drivers and Riders That </w:t>
      </w:r>
      <w:r w:rsidR="006E6903">
        <w:rPr>
          <w:rFonts w:ascii="Trebuchet MS" w:hAnsi="Trebuchet MS"/>
          <w:b/>
          <w:bCs/>
        </w:rPr>
        <w:br/>
      </w:r>
      <w:r w:rsidR="009D3123" w:rsidRPr="0043754A">
        <w:rPr>
          <w:rFonts w:ascii="Trebuchet MS" w:hAnsi="Trebuchet MS"/>
          <w:b/>
          <w:bCs/>
          <w:i/>
          <w:iCs/>
        </w:rPr>
        <w:t>Motorcyclist</w:t>
      </w:r>
      <w:r w:rsidR="00B40346" w:rsidRPr="0043754A">
        <w:rPr>
          <w:rFonts w:ascii="Trebuchet MS" w:hAnsi="Trebuchet MS"/>
          <w:b/>
          <w:bCs/>
          <w:i/>
          <w:iCs/>
        </w:rPr>
        <w:t>’s</w:t>
      </w:r>
      <w:r w:rsidR="009D3123" w:rsidRPr="0043754A">
        <w:rPr>
          <w:rFonts w:ascii="Trebuchet MS" w:hAnsi="Trebuchet MS"/>
          <w:b/>
          <w:bCs/>
          <w:i/>
          <w:iCs/>
        </w:rPr>
        <w:t xml:space="preserve"> Safety Is Everyone’s Safety</w:t>
      </w:r>
    </w:p>
    <w:p w14:paraId="53C1F607" w14:textId="77777777" w:rsidR="009D3123" w:rsidRDefault="009D3123" w:rsidP="009D3123">
      <w:pPr>
        <w:rPr>
          <w:rFonts w:ascii="Trebuchet MS" w:hAnsi="Trebuchet MS"/>
          <w:b/>
          <w:bCs/>
          <w:sz w:val="22"/>
          <w:szCs w:val="22"/>
        </w:rPr>
      </w:pPr>
    </w:p>
    <w:p w14:paraId="37E51F8C" w14:textId="794702EE" w:rsidR="00B12A5E" w:rsidRPr="009C739E" w:rsidRDefault="009D3123" w:rsidP="00101D2B">
      <w:pPr>
        <w:rPr>
          <w:rFonts w:ascii="Trebuchet MS" w:hAnsi="Trebuchet MS" w:cstheme="minorHAnsi"/>
          <w:sz w:val="22"/>
          <w:szCs w:val="22"/>
        </w:rPr>
      </w:pPr>
      <w:bookmarkStart w:id="0" w:name="_Hlk151387900"/>
      <w:r w:rsidRPr="0043754A">
        <w:rPr>
          <w:rFonts w:ascii="Trebuchet MS" w:hAnsi="Trebuchet MS"/>
          <w:b/>
          <w:bCs/>
          <w:sz w:val="22"/>
          <w:szCs w:val="22"/>
        </w:rPr>
        <w:t>[</w:t>
      </w:r>
      <w:r w:rsidR="002C3B93">
        <w:rPr>
          <w:rFonts w:ascii="Trebuchet MS" w:hAnsi="Trebuchet MS"/>
          <w:b/>
          <w:bCs/>
          <w:sz w:val="22"/>
          <w:szCs w:val="22"/>
        </w:rPr>
        <w:t>Bloomingdale, NJ</w:t>
      </w:r>
      <w:r w:rsidRPr="0043754A">
        <w:rPr>
          <w:rFonts w:ascii="Trebuchet MS" w:hAnsi="Trebuchet MS"/>
          <w:b/>
          <w:bCs/>
          <w:sz w:val="22"/>
          <w:szCs w:val="22"/>
        </w:rPr>
        <w:t>]</w:t>
      </w:r>
      <w:r w:rsidRPr="0043754A">
        <w:rPr>
          <w:rFonts w:ascii="Trebuchet MS" w:hAnsi="Trebuchet MS"/>
          <w:sz w:val="22"/>
          <w:szCs w:val="22"/>
        </w:rPr>
        <w:t xml:space="preserve"> </w:t>
      </w:r>
      <w:bookmarkEnd w:id="0"/>
      <w:r w:rsidRPr="0043754A">
        <w:rPr>
          <w:rFonts w:ascii="Trebuchet MS" w:hAnsi="Trebuchet MS"/>
          <w:sz w:val="22"/>
          <w:szCs w:val="22"/>
        </w:rPr>
        <w:t>—</w:t>
      </w:r>
      <w:r w:rsidR="0077572E" w:rsidRPr="0043754A">
        <w:rPr>
          <w:rFonts w:ascii="Trebuchet MS" w:hAnsi="Trebuchet MS"/>
          <w:sz w:val="22"/>
          <w:szCs w:val="22"/>
        </w:rPr>
        <w:t xml:space="preserve"> </w:t>
      </w:r>
      <w:r w:rsidR="002F02AE" w:rsidRPr="0043754A">
        <w:rPr>
          <w:rFonts w:ascii="Trebuchet MS" w:hAnsi="Trebuchet MS"/>
          <w:sz w:val="22"/>
          <w:szCs w:val="22"/>
        </w:rPr>
        <w:t>May</w:t>
      </w:r>
      <w:r w:rsidR="008F76E0" w:rsidRPr="0043754A">
        <w:rPr>
          <w:rFonts w:ascii="Trebuchet MS" w:hAnsi="Trebuchet MS"/>
          <w:sz w:val="22"/>
          <w:szCs w:val="22"/>
        </w:rPr>
        <w:t xml:space="preserve"> mark</w:t>
      </w:r>
      <w:r w:rsidR="002F02AE" w:rsidRPr="0043754A">
        <w:rPr>
          <w:rFonts w:ascii="Trebuchet MS" w:hAnsi="Trebuchet MS"/>
          <w:sz w:val="22"/>
          <w:szCs w:val="22"/>
        </w:rPr>
        <w:t>s</w:t>
      </w:r>
      <w:r w:rsidR="008F76E0" w:rsidRPr="0043754A">
        <w:rPr>
          <w:rFonts w:ascii="Trebuchet MS" w:hAnsi="Trebuchet MS"/>
          <w:sz w:val="22"/>
          <w:szCs w:val="22"/>
        </w:rPr>
        <w:t xml:space="preserve"> </w:t>
      </w:r>
      <w:r w:rsidR="002F02AE" w:rsidRPr="0043754A">
        <w:rPr>
          <w:rFonts w:ascii="Trebuchet MS" w:hAnsi="Trebuchet MS"/>
          <w:sz w:val="22"/>
          <w:szCs w:val="22"/>
        </w:rPr>
        <w:t xml:space="preserve">the </w:t>
      </w:r>
      <w:r w:rsidR="006F5D8E" w:rsidRPr="0043754A">
        <w:rPr>
          <w:rFonts w:ascii="Trebuchet MS" w:hAnsi="Trebuchet MS"/>
          <w:sz w:val="22"/>
          <w:szCs w:val="22"/>
        </w:rPr>
        <w:t xml:space="preserve">beginning of </w:t>
      </w:r>
      <w:r w:rsidR="00D27A50">
        <w:rPr>
          <w:rFonts w:ascii="Trebuchet MS" w:hAnsi="Trebuchet MS"/>
          <w:sz w:val="22"/>
          <w:szCs w:val="22"/>
        </w:rPr>
        <w:t>riding</w:t>
      </w:r>
      <w:r w:rsidR="00B66643" w:rsidRPr="0043754A">
        <w:rPr>
          <w:rFonts w:ascii="Trebuchet MS" w:hAnsi="Trebuchet MS"/>
          <w:sz w:val="22"/>
          <w:szCs w:val="22"/>
        </w:rPr>
        <w:t xml:space="preserve"> </w:t>
      </w:r>
      <w:r w:rsidR="006F5D8E" w:rsidRPr="0043754A">
        <w:rPr>
          <w:rFonts w:ascii="Trebuchet MS" w:hAnsi="Trebuchet MS"/>
          <w:sz w:val="22"/>
          <w:szCs w:val="22"/>
        </w:rPr>
        <w:t xml:space="preserve">season for many </w:t>
      </w:r>
      <w:r w:rsidR="00D27A50">
        <w:rPr>
          <w:rFonts w:ascii="Trebuchet MS" w:hAnsi="Trebuchet MS"/>
          <w:sz w:val="22"/>
          <w:szCs w:val="22"/>
        </w:rPr>
        <w:t>motorcyclists in America</w:t>
      </w:r>
      <w:r w:rsidR="002527C5" w:rsidRPr="0043754A">
        <w:rPr>
          <w:rFonts w:ascii="Trebuchet MS" w:hAnsi="Trebuchet MS"/>
          <w:sz w:val="22"/>
          <w:szCs w:val="22"/>
        </w:rPr>
        <w:t xml:space="preserve">. It is also </w:t>
      </w:r>
      <w:r w:rsidR="0077572E" w:rsidRPr="0043754A">
        <w:rPr>
          <w:rFonts w:ascii="Trebuchet MS" w:hAnsi="Trebuchet MS"/>
          <w:sz w:val="22"/>
          <w:szCs w:val="22"/>
        </w:rPr>
        <w:t>Motorcycle Safety Awareness Mont</w:t>
      </w:r>
      <w:r w:rsidR="007E6053" w:rsidRPr="0043754A">
        <w:rPr>
          <w:rFonts w:ascii="Trebuchet MS" w:hAnsi="Trebuchet MS"/>
          <w:sz w:val="22"/>
          <w:szCs w:val="22"/>
        </w:rPr>
        <w:t>h</w:t>
      </w:r>
      <w:r w:rsidR="0077572E" w:rsidRPr="0043754A">
        <w:rPr>
          <w:rFonts w:ascii="Trebuchet MS" w:hAnsi="Trebuchet MS"/>
          <w:sz w:val="22"/>
          <w:szCs w:val="22"/>
        </w:rPr>
        <w:t xml:space="preserve">. </w:t>
      </w:r>
      <w:r w:rsidR="00D27A50">
        <w:rPr>
          <w:rFonts w:ascii="Trebuchet MS" w:hAnsi="Trebuchet MS"/>
          <w:sz w:val="22"/>
          <w:szCs w:val="22"/>
        </w:rPr>
        <w:t>T</w:t>
      </w:r>
      <w:r w:rsidR="006F5D8E" w:rsidRPr="0043754A">
        <w:rPr>
          <w:rFonts w:ascii="Trebuchet MS" w:hAnsi="Trebuchet MS"/>
          <w:sz w:val="22"/>
          <w:szCs w:val="22"/>
        </w:rPr>
        <w:t xml:space="preserve">he </w:t>
      </w:r>
      <w:r w:rsidR="002F02AE" w:rsidRPr="009C739E">
        <w:rPr>
          <w:rFonts w:ascii="Trebuchet MS" w:hAnsi="Trebuchet MS" w:cstheme="minorHAnsi"/>
          <w:sz w:val="22"/>
          <w:szCs w:val="22"/>
        </w:rPr>
        <w:t>U.S. Department of Transportation’s National Highway Traffic Safety Administration (NHTSA)</w:t>
      </w:r>
      <w:r w:rsidR="00E528A3" w:rsidRPr="009C739E">
        <w:rPr>
          <w:rFonts w:ascii="Trebuchet MS" w:hAnsi="Trebuchet MS" w:cstheme="minorHAnsi"/>
          <w:sz w:val="22"/>
          <w:szCs w:val="22"/>
        </w:rPr>
        <w:t xml:space="preserve"> </w:t>
      </w:r>
      <w:r w:rsidR="00FB2FBD" w:rsidRPr="009C739E">
        <w:rPr>
          <w:rFonts w:ascii="Trebuchet MS" w:hAnsi="Trebuchet MS" w:cstheme="minorHAnsi"/>
          <w:sz w:val="22"/>
          <w:szCs w:val="22"/>
        </w:rPr>
        <w:t>reminds</w:t>
      </w:r>
      <w:r w:rsidR="00E528A3" w:rsidRPr="009C739E">
        <w:rPr>
          <w:rFonts w:ascii="Trebuchet MS" w:hAnsi="Trebuchet MS" w:cstheme="minorHAnsi"/>
          <w:sz w:val="22"/>
          <w:szCs w:val="22"/>
        </w:rPr>
        <w:t xml:space="preserve"> all</w:t>
      </w:r>
      <w:r w:rsidR="002F02AE" w:rsidRPr="009C739E">
        <w:rPr>
          <w:rFonts w:ascii="Trebuchet MS" w:hAnsi="Trebuchet MS" w:cstheme="minorHAnsi"/>
          <w:sz w:val="22"/>
          <w:szCs w:val="22"/>
        </w:rPr>
        <w:t xml:space="preserve"> motorists that </w:t>
      </w:r>
      <w:r w:rsidR="002F02AE" w:rsidRPr="009C739E">
        <w:rPr>
          <w:rFonts w:ascii="Trebuchet MS" w:hAnsi="Trebuchet MS" w:cstheme="minorHAnsi"/>
          <w:i/>
          <w:iCs/>
          <w:sz w:val="22"/>
          <w:szCs w:val="22"/>
        </w:rPr>
        <w:t>Motorcyclist</w:t>
      </w:r>
      <w:r w:rsidR="00B40346" w:rsidRPr="009C739E">
        <w:rPr>
          <w:rFonts w:ascii="Trebuchet MS" w:hAnsi="Trebuchet MS" w:cstheme="minorHAnsi"/>
          <w:i/>
          <w:iCs/>
          <w:sz w:val="22"/>
          <w:szCs w:val="22"/>
        </w:rPr>
        <w:t>’s</w:t>
      </w:r>
      <w:r w:rsidR="002F02AE" w:rsidRPr="009C739E">
        <w:rPr>
          <w:rFonts w:ascii="Trebuchet MS" w:hAnsi="Trebuchet MS" w:cstheme="minorHAnsi"/>
          <w:i/>
          <w:iCs/>
          <w:sz w:val="22"/>
          <w:szCs w:val="22"/>
        </w:rPr>
        <w:t xml:space="preserve"> Safety Is Everyone’s Safety</w:t>
      </w:r>
      <w:r w:rsidR="002F02AE" w:rsidRPr="009C739E">
        <w:rPr>
          <w:rFonts w:ascii="Trebuchet MS" w:hAnsi="Trebuchet MS" w:cstheme="minorHAnsi"/>
          <w:sz w:val="22"/>
          <w:szCs w:val="22"/>
        </w:rPr>
        <w:t>.</w:t>
      </w:r>
      <w:r w:rsidR="009D15E4" w:rsidRPr="009C739E">
        <w:rPr>
          <w:rFonts w:ascii="Trebuchet MS" w:hAnsi="Trebuchet MS" w:cstheme="minorHAnsi"/>
          <w:sz w:val="22"/>
          <w:szCs w:val="22"/>
        </w:rPr>
        <w:t xml:space="preserve"> </w:t>
      </w:r>
      <w:r w:rsidR="00B12A5E" w:rsidRPr="009C739E">
        <w:rPr>
          <w:rFonts w:ascii="Trebuchet MS" w:hAnsi="Trebuchet MS" w:cstheme="minorHAnsi"/>
          <w:sz w:val="22"/>
          <w:szCs w:val="22"/>
        </w:rPr>
        <w:t xml:space="preserve">Motorcycle safety is an ongoing responsibility for all road users. By consistently following safe driving and riding practices and sharing them with others, all motorists can </w:t>
      </w:r>
      <w:r w:rsidR="00D27A50">
        <w:rPr>
          <w:rFonts w:ascii="Trebuchet MS" w:hAnsi="Trebuchet MS" w:cstheme="minorHAnsi"/>
          <w:sz w:val="22"/>
          <w:szCs w:val="22"/>
        </w:rPr>
        <w:t>help reduce</w:t>
      </w:r>
      <w:r w:rsidR="00B12A5E" w:rsidRPr="009C739E">
        <w:rPr>
          <w:rFonts w:ascii="Trebuchet MS" w:hAnsi="Trebuchet MS" w:cstheme="minorHAnsi"/>
          <w:sz w:val="22"/>
          <w:szCs w:val="22"/>
        </w:rPr>
        <w:t xml:space="preserve"> the number of motorcyclist fatalities on </w:t>
      </w:r>
      <w:r w:rsidR="00D27A50">
        <w:rPr>
          <w:rFonts w:ascii="Trebuchet MS" w:hAnsi="Trebuchet MS" w:cstheme="minorHAnsi"/>
          <w:sz w:val="22"/>
          <w:szCs w:val="22"/>
        </w:rPr>
        <w:t>America’s</w:t>
      </w:r>
      <w:r w:rsidR="00B12A5E" w:rsidRPr="009C739E">
        <w:rPr>
          <w:rFonts w:ascii="Trebuchet MS" w:hAnsi="Trebuchet MS" w:cstheme="minorHAnsi"/>
          <w:sz w:val="22"/>
          <w:szCs w:val="22"/>
        </w:rPr>
        <w:t xml:space="preserve"> roads. </w:t>
      </w:r>
    </w:p>
    <w:p w14:paraId="6D1209F9" w14:textId="681591B0" w:rsidR="003049A4" w:rsidRPr="009C739E" w:rsidRDefault="003049A4" w:rsidP="00101D2B">
      <w:pPr>
        <w:rPr>
          <w:rFonts w:ascii="Trebuchet MS" w:hAnsi="Trebuchet MS" w:cstheme="minorHAnsi"/>
          <w:sz w:val="22"/>
          <w:szCs w:val="22"/>
        </w:rPr>
      </w:pPr>
    </w:p>
    <w:p w14:paraId="44AD49D5" w14:textId="2B842ADD" w:rsidR="005E7821" w:rsidRPr="00AE0552" w:rsidRDefault="003049A4" w:rsidP="00101D2B">
      <w:pPr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>Each year motorcyclists are overrepresented in traffic crashes</w:t>
      </w:r>
      <w:r w:rsidR="00E83B5C">
        <w:rPr>
          <w:rFonts w:ascii="Trebuchet MS" w:hAnsi="Trebuchet MS" w:cstheme="minorHAnsi"/>
          <w:sz w:val="22"/>
          <w:szCs w:val="22"/>
        </w:rPr>
        <w:t>. T</w:t>
      </w:r>
      <w:r w:rsidRPr="009C739E">
        <w:rPr>
          <w:rFonts w:ascii="Trebuchet MS" w:hAnsi="Trebuchet MS" w:cstheme="minorHAnsi"/>
          <w:sz w:val="22"/>
          <w:szCs w:val="22"/>
        </w:rPr>
        <w:t>wo leading contributors to this reality are speed</w:t>
      </w:r>
      <w:r w:rsidR="00006FAE" w:rsidRPr="009C739E">
        <w:rPr>
          <w:rFonts w:ascii="Trebuchet MS" w:hAnsi="Trebuchet MS" w:cstheme="minorHAnsi"/>
          <w:sz w:val="22"/>
          <w:szCs w:val="22"/>
        </w:rPr>
        <w:t>ing</w:t>
      </w:r>
      <w:r w:rsidRPr="009C739E">
        <w:rPr>
          <w:rFonts w:ascii="Trebuchet MS" w:hAnsi="Trebuchet MS" w:cstheme="minorHAnsi"/>
          <w:sz w:val="22"/>
          <w:szCs w:val="22"/>
        </w:rPr>
        <w:t xml:space="preserve"> and alcohol</w:t>
      </w:r>
      <w:r w:rsidR="00006FAE" w:rsidRPr="009C739E">
        <w:rPr>
          <w:rFonts w:ascii="Trebuchet MS" w:hAnsi="Trebuchet MS" w:cstheme="minorHAnsi"/>
          <w:sz w:val="22"/>
          <w:szCs w:val="22"/>
        </w:rPr>
        <w:t xml:space="preserve"> impairment</w:t>
      </w:r>
      <w:r w:rsidRPr="009C739E">
        <w:rPr>
          <w:rFonts w:ascii="Trebuchet MS" w:hAnsi="Trebuchet MS" w:cstheme="minorHAnsi"/>
          <w:sz w:val="22"/>
          <w:szCs w:val="22"/>
        </w:rPr>
        <w:t>.</w:t>
      </w:r>
    </w:p>
    <w:p w14:paraId="56CDFE42" w14:textId="77777777" w:rsidR="005E7821" w:rsidRPr="009C739E" w:rsidRDefault="005E7821" w:rsidP="00101D2B">
      <w:pPr>
        <w:rPr>
          <w:rFonts w:ascii="Trebuchet MS" w:hAnsi="Trebuchet MS" w:cstheme="minorHAnsi"/>
          <w:sz w:val="22"/>
          <w:szCs w:val="22"/>
        </w:rPr>
      </w:pPr>
    </w:p>
    <w:p w14:paraId="490C0860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>According to NHTSA data, there were 6,218 motorcyclists killed in traffic crashes in 2022, which represents 15% of total highway fatalities for that year and a 1% increase from 2021 (6,143). Per 100 million vehicle miles traveled, motorcyclists were about 22 times more likely than passenger car occupants to die in a motor vehicle crash and 4 times more likely to be injured.</w:t>
      </w:r>
    </w:p>
    <w:p w14:paraId="6DAA216A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</w:p>
    <w:p w14:paraId="32D0D7D8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>Speeding, like in all other years, was a major contributing factor to motorcyclist fatalities in 2022. Thirty-five percent of all motorcycle riders involved in fatal crashes were speeding, compared to 22% of all passenger car drivers, 15% of all light-truck drivers, and 6% of all large-truck drivers. Motorcycle riders 21 to 24 years old involved in fatal crashes had the highest speeding involvement at 51%.</w:t>
      </w:r>
    </w:p>
    <w:p w14:paraId="10F54885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</w:p>
    <w:p w14:paraId="2CEBE1FF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>Alcohol impairment also plays a significant role in motorcycle-involved crash fatalities, and 2022 was no exception. Of the 2,254 motorcycle riders who died in single-vehicle crashes that year, 42% were alcohol-impaired. Motorcycle riders involved in fatal crashes (killed and survived) had a higher percentage of alcohol impairment than any other type of motor vehicle driver (28% for motorcycle riders, 25% for passenger car drivers, 21% for light-truck drivers, and 3% for large-truck drivers). Forty-six percent of motorcycle riders killed in single-vehicle crashes that occurred on weekends were alcohol-impaired. Forty-two percent of all motorcycle riders killed in night-time were alcohol-impaired, compared to 16% of those killed in daytime crashes.</w:t>
      </w:r>
    </w:p>
    <w:p w14:paraId="7049B8A5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</w:p>
    <w:p w14:paraId="30C96CC7" w14:textId="79D5DD28" w:rsidR="00F8291E" w:rsidRPr="009C739E" w:rsidRDefault="005E7821" w:rsidP="00F8291E">
      <w:pPr>
        <w:pStyle w:val="NoSpacing"/>
        <w:rPr>
          <w:rFonts w:ascii="Trebuchet MS" w:hAnsi="Trebuchet MS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 xml:space="preserve">Like seat belts, wearing DOT-compliant motorcycle helmets save lives and reduce injuries. After three years of declines, motorcycle helmet use increased among motorcycle riders from </w:t>
      </w:r>
      <w:r w:rsidRPr="0043754A">
        <w:rPr>
          <w:rFonts w:ascii="Trebuchet MS" w:hAnsi="Trebuchet MS"/>
          <w:sz w:val="22"/>
          <w:szCs w:val="22"/>
        </w:rPr>
        <w:lastRenderedPageBreak/>
        <w:t>64.9% in 2021 to 66.5% in 2022. Similarly, among motorcycle riders with passengers, helmet use increased: 52.1% in 2021 and 58.3% in 2022. Unfortunately, helmet use among motorcyclists traveling in light traffic decreased significantly from 59</w:t>
      </w:r>
      <w:r w:rsidR="009C739E">
        <w:rPr>
          <w:rFonts w:ascii="Trebuchet MS" w:hAnsi="Trebuchet MS"/>
          <w:sz w:val="22"/>
          <w:szCs w:val="22"/>
        </w:rPr>
        <w:t xml:space="preserve">% </w:t>
      </w:r>
      <w:r w:rsidRPr="0043754A">
        <w:rPr>
          <w:rFonts w:ascii="Trebuchet MS" w:hAnsi="Trebuchet MS"/>
          <w:sz w:val="22"/>
          <w:szCs w:val="22"/>
        </w:rPr>
        <w:t>in 2021 to 35.5</w:t>
      </w:r>
      <w:r w:rsidR="009C739E">
        <w:rPr>
          <w:rFonts w:ascii="Trebuchet MS" w:hAnsi="Trebuchet MS"/>
          <w:sz w:val="22"/>
          <w:szCs w:val="22"/>
        </w:rPr>
        <w:t xml:space="preserve">% </w:t>
      </w:r>
      <w:r w:rsidRPr="0043754A">
        <w:rPr>
          <w:rFonts w:ascii="Trebuchet MS" w:hAnsi="Trebuchet MS"/>
          <w:sz w:val="22"/>
          <w:szCs w:val="22"/>
        </w:rPr>
        <w:t>in 2022.</w:t>
      </w:r>
      <w:r w:rsidR="00F8291E" w:rsidRPr="0043754A">
        <w:rPr>
          <w:rFonts w:ascii="Trebuchet MS" w:hAnsi="Trebuchet MS"/>
          <w:sz w:val="22"/>
          <w:szCs w:val="22"/>
        </w:rPr>
        <w:t xml:space="preserve"> </w:t>
      </w:r>
      <w:r w:rsidR="00F8291E" w:rsidRPr="009C739E">
        <w:rPr>
          <w:rFonts w:ascii="Trebuchet MS" w:hAnsi="Trebuchet MS"/>
          <w:sz w:val="22"/>
          <w:szCs w:val="22"/>
        </w:rPr>
        <w:t xml:space="preserve">NHTSA data estimates that helmets saved 1,872 motorcyclists’ lives in 2017 and that 749 more lives could have been saved if all motorcyclists had worn their helmets. </w:t>
      </w:r>
    </w:p>
    <w:p w14:paraId="3A5EDBEB" w14:textId="77777777" w:rsidR="00F8291E" w:rsidRPr="009C739E" w:rsidRDefault="00F8291E" w:rsidP="00F8291E">
      <w:pPr>
        <w:pStyle w:val="NoSpacing"/>
        <w:rPr>
          <w:rFonts w:ascii="Trebuchet MS" w:hAnsi="Trebuchet MS" w:cstheme="minorHAnsi"/>
          <w:sz w:val="22"/>
          <w:szCs w:val="22"/>
        </w:rPr>
      </w:pPr>
    </w:p>
    <w:p w14:paraId="6427A71A" w14:textId="394F91E1" w:rsidR="00F8291E" w:rsidRPr="009C739E" w:rsidRDefault="00F8291E" w:rsidP="00F8291E">
      <w:pPr>
        <w:pStyle w:val="NoSpacing"/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 xml:space="preserve">Helmet use also continued to be significantly higher in </w:t>
      </w:r>
      <w:r w:rsidR="00E83B5C">
        <w:rPr>
          <w:rFonts w:ascii="Trebuchet MS" w:hAnsi="Trebuchet MS" w:cstheme="minorHAnsi"/>
          <w:sz w:val="22"/>
          <w:szCs w:val="22"/>
        </w:rPr>
        <w:t>s</w:t>
      </w:r>
      <w:r w:rsidRPr="009C739E">
        <w:rPr>
          <w:rFonts w:ascii="Trebuchet MS" w:hAnsi="Trebuchet MS" w:cstheme="minorHAnsi"/>
          <w:sz w:val="22"/>
          <w:szCs w:val="22"/>
        </w:rPr>
        <w:t xml:space="preserve">tates that require all motorcyclists to be helmeted than in those that do not. </w:t>
      </w:r>
    </w:p>
    <w:p w14:paraId="60427D64" w14:textId="77777777" w:rsidR="00F8291E" w:rsidRPr="009C739E" w:rsidRDefault="00F8291E" w:rsidP="00F8291E">
      <w:pPr>
        <w:pStyle w:val="NoSpacing"/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 xml:space="preserve">  </w:t>
      </w:r>
    </w:p>
    <w:p w14:paraId="54C1A8B7" w14:textId="52167A0E" w:rsidR="0096330B" w:rsidRPr="009C739E" w:rsidRDefault="00F8291E" w:rsidP="00101D2B">
      <w:pPr>
        <w:rPr>
          <w:rFonts w:ascii="Trebuchet MS" w:hAnsi="Trebuchet MS" w:cstheme="minorHAnsi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>While all motorcycle helmets sold in the United States are required to meet the federal standard</w:t>
      </w:r>
      <w:r w:rsidR="00220315">
        <w:rPr>
          <w:rFonts w:ascii="Trebuchet MS" w:hAnsi="Trebuchet MS"/>
          <w:sz w:val="22"/>
          <w:szCs w:val="22"/>
        </w:rPr>
        <w:t>s</w:t>
      </w:r>
      <w:r w:rsidRPr="0043754A">
        <w:rPr>
          <w:rFonts w:ascii="Trebuchet MS" w:hAnsi="Trebuchet MS"/>
          <w:sz w:val="22"/>
          <w:szCs w:val="22"/>
        </w:rPr>
        <w:t xml:space="preserve"> and have the 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DOT certification label, there are retailers who sell novelty helmets that do not meet these safety standards. </w:t>
      </w:r>
      <w:r w:rsidR="00220315">
        <w:rPr>
          <w:rFonts w:ascii="Trebuchet MS" w:hAnsi="Trebuchet MS"/>
          <w:color w:val="000000" w:themeColor="text1"/>
          <w:sz w:val="22"/>
          <w:szCs w:val="22"/>
        </w:rPr>
        <w:t>False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 DOT labels are also sold to put on these fake helmets. Novelty helmets are unsafe and will not protect </w:t>
      </w:r>
      <w:r w:rsidR="00D27A50">
        <w:rPr>
          <w:rFonts w:ascii="Trebuchet MS" w:hAnsi="Trebuchet MS"/>
          <w:color w:val="000000" w:themeColor="text1"/>
          <w:sz w:val="22"/>
          <w:szCs w:val="22"/>
        </w:rPr>
        <w:t>motorcyclists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 in the event of a crash. They should not be purchased and should not be worn while operating or riding on a motorcycle. 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Use of noncompliant motorcycle helmets among motorcyclists traveling in slow traffic increased significantly from 5.9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2021 to 16.9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2022. Use of noncompliant motorcycle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helmets among motorcyclists traveling in light traffic increased significantly from 5.3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2021 to 21.1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2022. Use of noncompliant motorcycle helmets among motorcyclists traveling in objectively characterized urban areas increased significantly from 5.2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2021 to 11.5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2022</w:t>
      </w:r>
      <w:r w:rsidR="005E7821" w:rsidRPr="0043754A">
        <w:rPr>
          <w:rFonts w:ascii="Trebuchet MS" w:hAnsi="Trebuchet MS"/>
          <w:sz w:val="22"/>
          <w:szCs w:val="22"/>
        </w:rPr>
        <w:t xml:space="preserve">. </w:t>
      </w:r>
    </w:p>
    <w:p w14:paraId="4C0901F1" w14:textId="46D053C9" w:rsidR="00DD4CFB" w:rsidRPr="009C739E" w:rsidRDefault="00DD4CFB" w:rsidP="00F8291E">
      <w:pPr>
        <w:pStyle w:val="NoSpacing"/>
        <w:rPr>
          <w:rFonts w:ascii="Trebuchet MS" w:hAnsi="Trebuchet MS" w:cstheme="minorHAnsi"/>
          <w:sz w:val="22"/>
          <w:szCs w:val="22"/>
        </w:rPr>
      </w:pPr>
    </w:p>
    <w:p w14:paraId="7A4EF622" w14:textId="4F8A9A74" w:rsidR="0096330B" w:rsidRDefault="008F0FDC" w:rsidP="00101D2B">
      <w:pPr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>The</w:t>
      </w:r>
      <w:r w:rsidR="00425369" w:rsidRPr="009C739E">
        <w:rPr>
          <w:rFonts w:ascii="Trebuchet MS" w:hAnsi="Trebuchet MS" w:cstheme="minorHAnsi"/>
          <w:sz w:val="22"/>
          <w:szCs w:val="22"/>
        </w:rPr>
        <w:t xml:space="preserve"> following</w:t>
      </w:r>
      <w:r w:rsidRPr="009C739E">
        <w:rPr>
          <w:rFonts w:ascii="Trebuchet MS" w:hAnsi="Trebuchet MS" w:cstheme="minorHAnsi"/>
          <w:sz w:val="22"/>
          <w:szCs w:val="22"/>
        </w:rPr>
        <w:t xml:space="preserve"> are safe driving and riding practices that all road users —</w:t>
      </w:r>
      <w:r w:rsidR="00220315">
        <w:rPr>
          <w:rFonts w:ascii="Trebuchet MS" w:hAnsi="Trebuchet MS" w:cstheme="minorHAnsi"/>
          <w:sz w:val="22"/>
          <w:szCs w:val="22"/>
        </w:rPr>
        <w:t xml:space="preserve"> </w:t>
      </w:r>
      <w:r w:rsidRPr="009C739E">
        <w:rPr>
          <w:rFonts w:ascii="Trebuchet MS" w:hAnsi="Trebuchet MS" w:cstheme="minorHAnsi"/>
          <w:sz w:val="22"/>
          <w:szCs w:val="22"/>
        </w:rPr>
        <w:t xml:space="preserve">vehicle drivers and motorcyclists alike — should follow to help reduce the number of fatalities and injuries on </w:t>
      </w:r>
      <w:r w:rsidR="00D27A50">
        <w:rPr>
          <w:rFonts w:ascii="Trebuchet MS" w:hAnsi="Trebuchet MS" w:cstheme="minorHAnsi"/>
          <w:sz w:val="22"/>
          <w:szCs w:val="22"/>
        </w:rPr>
        <w:t>America’s</w:t>
      </w:r>
      <w:r w:rsidRPr="009C739E">
        <w:rPr>
          <w:rFonts w:ascii="Trebuchet MS" w:hAnsi="Trebuchet MS" w:cstheme="minorHAnsi"/>
          <w:sz w:val="22"/>
          <w:szCs w:val="22"/>
        </w:rPr>
        <w:t xml:space="preserve"> </w:t>
      </w:r>
      <w:r w:rsidR="004A2758" w:rsidRPr="009C739E">
        <w:rPr>
          <w:rFonts w:ascii="Trebuchet MS" w:hAnsi="Trebuchet MS" w:cstheme="minorHAnsi"/>
          <w:sz w:val="22"/>
          <w:szCs w:val="22"/>
        </w:rPr>
        <w:t>roadways</w:t>
      </w:r>
      <w:r w:rsidRPr="009C739E">
        <w:rPr>
          <w:rFonts w:ascii="Trebuchet MS" w:hAnsi="Trebuchet MS" w:cstheme="minorHAnsi"/>
          <w:sz w:val="22"/>
          <w:szCs w:val="22"/>
        </w:rPr>
        <w:t xml:space="preserve">:  </w:t>
      </w:r>
    </w:p>
    <w:p w14:paraId="19E0CA9C" w14:textId="77777777" w:rsidR="009C739E" w:rsidRPr="009C739E" w:rsidRDefault="009C739E" w:rsidP="00101D2B">
      <w:pPr>
        <w:rPr>
          <w:rFonts w:ascii="Trebuchet MS" w:hAnsi="Trebuchet MS" w:cstheme="minorHAnsi"/>
          <w:sz w:val="22"/>
          <w:szCs w:val="22"/>
        </w:rPr>
      </w:pPr>
    </w:p>
    <w:p w14:paraId="5065D49D" w14:textId="7777777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bookmarkStart w:id="1" w:name="_Hlk98150271"/>
      <w:r w:rsidRPr="009C739E">
        <w:rPr>
          <w:rFonts w:ascii="Trebuchet MS" w:hAnsi="Trebuchet MS"/>
          <w:sz w:val="22"/>
          <w:szCs w:val="22"/>
        </w:rPr>
        <w:t>Observe all traffic laws and always obey the speed limit.</w:t>
      </w:r>
    </w:p>
    <w:p w14:paraId="6D9A6E17" w14:textId="7777777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Drive and ride alcohol- and drug-free.</w:t>
      </w:r>
    </w:p>
    <w:bookmarkEnd w:id="1"/>
    <w:p w14:paraId="587E4723" w14:textId="52FACC2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Avoid distractions</w:t>
      </w:r>
      <w:r w:rsidR="00425369" w:rsidRPr="009C739E">
        <w:rPr>
          <w:rFonts w:ascii="Trebuchet MS" w:hAnsi="Trebuchet MS"/>
          <w:sz w:val="22"/>
          <w:szCs w:val="22"/>
        </w:rPr>
        <w:t xml:space="preserve"> while driving</w:t>
      </w:r>
      <w:r w:rsidR="00220315">
        <w:rPr>
          <w:rFonts w:ascii="Trebuchet MS" w:hAnsi="Trebuchet MS"/>
          <w:sz w:val="22"/>
          <w:szCs w:val="22"/>
        </w:rPr>
        <w:t xml:space="preserve"> or riding</w:t>
      </w:r>
      <w:r w:rsidRPr="009C739E">
        <w:rPr>
          <w:rFonts w:ascii="Trebuchet MS" w:hAnsi="Trebuchet MS"/>
          <w:sz w:val="22"/>
          <w:szCs w:val="22"/>
        </w:rPr>
        <w:t>.</w:t>
      </w:r>
    </w:p>
    <w:p w14:paraId="7F7C015F" w14:textId="7777777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Drivers should yield to motorcyclists, especially while turning at intersections.</w:t>
      </w:r>
    </w:p>
    <w:p w14:paraId="534D9CC9" w14:textId="13543A45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bookmarkStart w:id="2" w:name="_Hlk158028553"/>
      <w:r w:rsidRPr="009C739E">
        <w:rPr>
          <w:rFonts w:ascii="Trebuchet MS" w:hAnsi="Trebuchet MS"/>
          <w:sz w:val="22"/>
          <w:szCs w:val="22"/>
        </w:rPr>
        <w:t>M</w:t>
      </w:r>
      <w:bookmarkStart w:id="3" w:name="_Hlk158028562"/>
      <w:r w:rsidRPr="009C739E">
        <w:rPr>
          <w:rFonts w:ascii="Trebuchet MS" w:hAnsi="Trebuchet MS"/>
          <w:sz w:val="22"/>
          <w:szCs w:val="22"/>
        </w:rPr>
        <w:t>otorcyclist</w:t>
      </w:r>
      <w:r w:rsidR="0010415B" w:rsidRPr="009C739E">
        <w:rPr>
          <w:rFonts w:ascii="Trebuchet MS" w:hAnsi="Trebuchet MS"/>
          <w:sz w:val="22"/>
          <w:szCs w:val="22"/>
        </w:rPr>
        <w:t>s</w:t>
      </w:r>
      <w:r w:rsidRPr="009C739E">
        <w:rPr>
          <w:rFonts w:ascii="Trebuchet MS" w:hAnsi="Trebuchet MS"/>
          <w:sz w:val="22"/>
          <w:szCs w:val="22"/>
        </w:rPr>
        <w:t xml:space="preserve"> should </w:t>
      </w:r>
      <w:bookmarkEnd w:id="2"/>
      <w:bookmarkEnd w:id="3"/>
      <w:r w:rsidRPr="009C739E">
        <w:rPr>
          <w:rFonts w:ascii="Trebuchet MS" w:hAnsi="Trebuchet MS"/>
          <w:sz w:val="22"/>
          <w:szCs w:val="22"/>
        </w:rPr>
        <w:t xml:space="preserve">wear high-visibility protective gear and DOT-compliant motorcycle helmets. </w:t>
      </w:r>
      <w:r w:rsidR="00F32393" w:rsidRPr="009C739E">
        <w:rPr>
          <w:rFonts w:ascii="Trebuchet MS" w:hAnsi="Trebuchet MS" w:cstheme="minorHAnsi"/>
          <w:sz w:val="22"/>
          <w:szCs w:val="22"/>
        </w:rPr>
        <w:t xml:space="preserve">Learn how to identify a safe, DOT-compliant helmet at </w:t>
      </w:r>
      <w:hyperlink r:id="rId8" w:history="1">
        <w:r w:rsidR="00F32393" w:rsidRPr="009C739E">
          <w:rPr>
            <w:rStyle w:val="Hyperlink"/>
            <w:rFonts w:ascii="Trebuchet MS" w:hAnsi="Trebuchet MS" w:cstheme="minorHAnsi"/>
            <w:sz w:val="22"/>
            <w:szCs w:val="22"/>
          </w:rPr>
          <w:t>www.nhtsa.gov/motorcycle-safety/choose-right-motorcycle-helmet</w:t>
        </w:r>
      </w:hyperlink>
    </w:p>
    <w:p w14:paraId="462FBADE" w14:textId="5CCD50FB" w:rsidR="00E455B5" w:rsidRPr="009C739E" w:rsidRDefault="00E455B5" w:rsidP="00101D2B">
      <w:pPr>
        <w:rPr>
          <w:rFonts w:ascii="Trebuchet MS" w:hAnsi="Trebuchet MS" w:cstheme="minorHAnsi"/>
          <w:sz w:val="22"/>
          <w:szCs w:val="22"/>
        </w:rPr>
      </w:pPr>
    </w:p>
    <w:p w14:paraId="296A3CCF" w14:textId="77777777" w:rsidR="009C739E" w:rsidRDefault="008D6969" w:rsidP="00B03574">
      <w:pPr>
        <w:pStyle w:val="NoSpacing"/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One other significant step that motorcycle riders can take toward</w:t>
      </w:r>
      <w:r w:rsidR="001B1B0B" w:rsidRPr="009C739E">
        <w:rPr>
          <w:rFonts w:ascii="Trebuchet MS" w:hAnsi="Trebuchet MS"/>
          <w:sz w:val="22"/>
          <w:szCs w:val="22"/>
        </w:rPr>
        <w:t xml:space="preserve"> promoting </w:t>
      </w:r>
      <w:r w:rsidR="00DD4CFB" w:rsidRPr="009C739E">
        <w:rPr>
          <w:rFonts w:ascii="Trebuchet MS" w:hAnsi="Trebuchet MS"/>
          <w:sz w:val="22"/>
          <w:szCs w:val="22"/>
        </w:rPr>
        <w:t xml:space="preserve">road </w:t>
      </w:r>
      <w:r w:rsidR="001B1B0B" w:rsidRPr="009C739E">
        <w:rPr>
          <w:rFonts w:ascii="Trebuchet MS" w:hAnsi="Trebuchet MS"/>
          <w:sz w:val="22"/>
          <w:szCs w:val="22"/>
        </w:rPr>
        <w:t>safety</w:t>
      </w:r>
      <w:r w:rsidR="00DD4CFB" w:rsidRPr="009C739E">
        <w:rPr>
          <w:rFonts w:ascii="Trebuchet MS" w:hAnsi="Trebuchet MS"/>
          <w:sz w:val="22"/>
          <w:szCs w:val="22"/>
        </w:rPr>
        <w:t xml:space="preserve"> for all motorists </w:t>
      </w:r>
      <w:r w:rsidR="001B1B0B" w:rsidRPr="009C739E">
        <w:rPr>
          <w:rFonts w:ascii="Trebuchet MS" w:hAnsi="Trebuchet MS"/>
          <w:sz w:val="22"/>
          <w:szCs w:val="22"/>
        </w:rPr>
        <w:t xml:space="preserve">is </w:t>
      </w:r>
      <w:r w:rsidRPr="009C739E">
        <w:rPr>
          <w:rFonts w:ascii="Trebuchet MS" w:hAnsi="Trebuchet MS"/>
          <w:sz w:val="22"/>
          <w:szCs w:val="22"/>
        </w:rPr>
        <w:t>completing a rider education and training course</w:t>
      </w:r>
      <w:r w:rsidR="008F0FDC" w:rsidRPr="009C739E">
        <w:rPr>
          <w:rFonts w:ascii="Trebuchet MS" w:hAnsi="Trebuchet MS"/>
          <w:sz w:val="22"/>
          <w:szCs w:val="22"/>
        </w:rPr>
        <w:t>.</w:t>
      </w:r>
      <w:r w:rsidR="00B03574" w:rsidRPr="009C739E">
        <w:rPr>
          <w:rFonts w:ascii="Trebuchet MS" w:hAnsi="Trebuchet MS"/>
          <w:sz w:val="22"/>
          <w:szCs w:val="22"/>
        </w:rPr>
        <w:t xml:space="preserve"> </w:t>
      </w:r>
      <w:r w:rsidR="00E10B1D" w:rsidRPr="009C739E">
        <w:rPr>
          <w:rFonts w:ascii="Trebuchet MS" w:hAnsi="Trebuchet MS"/>
          <w:sz w:val="22"/>
          <w:szCs w:val="22"/>
        </w:rPr>
        <w:t xml:space="preserve">During </w:t>
      </w:r>
      <w:r w:rsidR="006C066B" w:rsidRPr="009C739E">
        <w:rPr>
          <w:rFonts w:ascii="Trebuchet MS" w:hAnsi="Trebuchet MS"/>
          <w:sz w:val="22"/>
          <w:szCs w:val="22"/>
        </w:rPr>
        <w:t>Motorcycle Safety Awareness Month</w:t>
      </w:r>
      <w:r w:rsidR="00E10B1D" w:rsidRPr="009C739E">
        <w:rPr>
          <w:rFonts w:ascii="Trebuchet MS" w:hAnsi="Trebuchet MS"/>
          <w:sz w:val="22"/>
          <w:szCs w:val="22"/>
        </w:rPr>
        <w:t xml:space="preserve"> — and every month — motorcycle riders should</w:t>
      </w:r>
      <w:r w:rsidR="006C066B" w:rsidRPr="009C739E">
        <w:rPr>
          <w:rFonts w:ascii="Trebuchet MS" w:hAnsi="Trebuchet MS"/>
          <w:sz w:val="22"/>
          <w:szCs w:val="22"/>
        </w:rPr>
        <w:t xml:space="preserve"> </w:t>
      </w:r>
      <w:r w:rsidR="00E10B1D" w:rsidRPr="009C739E">
        <w:rPr>
          <w:rFonts w:ascii="Trebuchet MS" w:hAnsi="Trebuchet MS"/>
          <w:sz w:val="22"/>
          <w:szCs w:val="22"/>
        </w:rPr>
        <w:t>c</w:t>
      </w:r>
      <w:r w:rsidR="00996FF0" w:rsidRPr="009C739E">
        <w:rPr>
          <w:rFonts w:ascii="Trebuchet MS" w:hAnsi="Trebuchet MS"/>
          <w:sz w:val="22"/>
          <w:szCs w:val="22"/>
        </w:rPr>
        <w:t>ommit to a</w:t>
      </w:r>
      <w:r w:rsidR="00B03574" w:rsidRPr="009C739E">
        <w:rPr>
          <w:rFonts w:ascii="Trebuchet MS" w:hAnsi="Trebuchet MS"/>
          <w:sz w:val="22"/>
          <w:szCs w:val="22"/>
        </w:rPr>
        <w:t>dopt</w:t>
      </w:r>
      <w:r w:rsidR="00996FF0" w:rsidRPr="009C739E">
        <w:rPr>
          <w:rFonts w:ascii="Trebuchet MS" w:hAnsi="Trebuchet MS"/>
          <w:sz w:val="22"/>
          <w:szCs w:val="22"/>
        </w:rPr>
        <w:t>ing</w:t>
      </w:r>
      <w:r w:rsidR="00B03574" w:rsidRPr="009C739E">
        <w:rPr>
          <w:rFonts w:ascii="Trebuchet MS" w:hAnsi="Trebuchet MS"/>
          <w:sz w:val="22"/>
          <w:szCs w:val="22"/>
        </w:rPr>
        <w:t xml:space="preserve"> and promot</w:t>
      </w:r>
      <w:r w:rsidR="00996FF0" w:rsidRPr="009C739E">
        <w:rPr>
          <w:rFonts w:ascii="Trebuchet MS" w:hAnsi="Trebuchet MS"/>
          <w:sz w:val="22"/>
          <w:szCs w:val="22"/>
        </w:rPr>
        <w:t>ing</w:t>
      </w:r>
      <w:r w:rsidR="00B03574" w:rsidRPr="009C739E">
        <w:rPr>
          <w:rFonts w:ascii="Trebuchet MS" w:hAnsi="Trebuchet MS"/>
          <w:sz w:val="22"/>
          <w:szCs w:val="22"/>
        </w:rPr>
        <w:t xml:space="preserve"> safe driving and riding practices</w:t>
      </w:r>
      <w:r w:rsidR="006C066B" w:rsidRPr="009C739E">
        <w:rPr>
          <w:rFonts w:ascii="Trebuchet MS" w:hAnsi="Trebuchet MS"/>
          <w:sz w:val="22"/>
          <w:szCs w:val="22"/>
        </w:rPr>
        <w:t>.</w:t>
      </w:r>
      <w:r w:rsidR="00DF7C60" w:rsidRPr="009C739E">
        <w:rPr>
          <w:rFonts w:ascii="Trebuchet MS" w:hAnsi="Trebuchet MS"/>
          <w:sz w:val="22"/>
          <w:szCs w:val="22"/>
        </w:rPr>
        <w:t xml:space="preserve"> </w:t>
      </w:r>
      <w:r w:rsidR="00E10B1D" w:rsidRPr="009C739E">
        <w:rPr>
          <w:rFonts w:ascii="Trebuchet MS" w:hAnsi="Trebuchet MS"/>
          <w:sz w:val="22"/>
          <w:szCs w:val="22"/>
        </w:rPr>
        <w:t xml:space="preserve">Everyone </w:t>
      </w:r>
      <w:r w:rsidR="00DF7C60" w:rsidRPr="009C739E">
        <w:rPr>
          <w:rFonts w:ascii="Trebuchet MS" w:hAnsi="Trebuchet MS"/>
          <w:sz w:val="22"/>
          <w:szCs w:val="22"/>
        </w:rPr>
        <w:t>can work towards a secure environment for motorcycle riders and all other motorists.</w:t>
      </w:r>
      <w:r w:rsidR="00DD4CFB" w:rsidRPr="009C739E">
        <w:rPr>
          <w:rFonts w:ascii="Trebuchet MS" w:hAnsi="Trebuchet MS"/>
          <w:sz w:val="22"/>
          <w:szCs w:val="22"/>
        </w:rPr>
        <w:t xml:space="preserve"> </w:t>
      </w:r>
    </w:p>
    <w:p w14:paraId="680236C7" w14:textId="77777777" w:rsidR="009C739E" w:rsidRDefault="009C739E" w:rsidP="00B03574">
      <w:pPr>
        <w:pStyle w:val="NoSpacing"/>
        <w:rPr>
          <w:rFonts w:ascii="Trebuchet MS" w:hAnsi="Trebuchet MS"/>
          <w:sz w:val="22"/>
          <w:szCs w:val="22"/>
        </w:rPr>
      </w:pPr>
    </w:p>
    <w:p w14:paraId="24E35821" w14:textId="16E38556" w:rsidR="00B03574" w:rsidRPr="009C739E" w:rsidRDefault="00B03574" w:rsidP="00B03574">
      <w:pPr>
        <w:pStyle w:val="NoSpacing"/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 xml:space="preserve">For more information on motorcycle safety, visit </w:t>
      </w:r>
      <w:hyperlink r:id="rId9" w:history="1">
        <w:r w:rsidRPr="009C739E">
          <w:rPr>
            <w:rStyle w:val="Hyperlink"/>
            <w:rFonts w:ascii="Trebuchet MS" w:hAnsi="Trebuchet MS"/>
            <w:sz w:val="22"/>
            <w:szCs w:val="22"/>
          </w:rPr>
          <w:t>NHTSA.gov/Motorcycles</w:t>
        </w:r>
      </w:hyperlink>
      <w:r w:rsidRPr="009C739E">
        <w:rPr>
          <w:rFonts w:ascii="Trebuchet MS" w:hAnsi="Trebuchet MS"/>
          <w:sz w:val="22"/>
          <w:szCs w:val="22"/>
        </w:rPr>
        <w:t>.</w:t>
      </w:r>
      <w:r w:rsidRPr="009C739E">
        <w:rPr>
          <w:rFonts w:ascii="Trebuchet MS" w:hAnsi="Trebuchet MS" w:cstheme="minorHAnsi"/>
          <w:sz w:val="22"/>
          <w:szCs w:val="22"/>
        </w:rPr>
        <w:t xml:space="preserve"> </w:t>
      </w:r>
      <w:r w:rsidR="00F32393" w:rsidRPr="009C739E">
        <w:rPr>
          <w:rFonts w:ascii="Trebuchet MS" w:hAnsi="Trebuchet MS" w:cstheme="minorHAnsi"/>
          <w:sz w:val="22"/>
          <w:szCs w:val="22"/>
        </w:rPr>
        <w:t>For additional statistics</w:t>
      </w:r>
      <w:r w:rsidR="009C739E">
        <w:rPr>
          <w:rFonts w:ascii="Trebuchet MS" w:hAnsi="Trebuchet MS" w:cstheme="minorHAnsi"/>
          <w:sz w:val="22"/>
          <w:szCs w:val="22"/>
        </w:rPr>
        <w:t>,</w:t>
      </w:r>
      <w:r w:rsidR="00F32393" w:rsidRPr="009C739E">
        <w:rPr>
          <w:rFonts w:ascii="Trebuchet MS" w:hAnsi="Trebuchet MS" w:cstheme="minorHAnsi"/>
          <w:sz w:val="22"/>
          <w:szCs w:val="22"/>
        </w:rPr>
        <w:t xml:space="preserve"> please visit </w:t>
      </w:r>
      <w:hyperlink r:id="rId10" w:history="1">
        <w:r w:rsidR="00F32393" w:rsidRPr="009C739E">
          <w:rPr>
            <w:rStyle w:val="Hyperlink"/>
            <w:rFonts w:ascii="Trebuchet MS" w:hAnsi="Trebuchet MS" w:cstheme="minorHAnsi"/>
            <w:sz w:val="22"/>
            <w:szCs w:val="22"/>
          </w:rPr>
          <w:t>https://cdan.nhtsa.gov/</w:t>
        </w:r>
      </w:hyperlink>
      <w:r w:rsidR="00F32393" w:rsidRPr="009C739E">
        <w:rPr>
          <w:rFonts w:ascii="Trebuchet MS" w:hAnsi="Trebuchet MS" w:cstheme="minorHAnsi"/>
          <w:sz w:val="22"/>
          <w:szCs w:val="22"/>
        </w:rPr>
        <w:t xml:space="preserve"> and search “motorcycle” under Crash Data Publications.</w:t>
      </w:r>
    </w:p>
    <w:p w14:paraId="2C7E7A00" w14:textId="4CF7E036" w:rsidR="00B03574" w:rsidRDefault="00B03574" w:rsidP="00101D2B">
      <w:pPr>
        <w:rPr>
          <w:rFonts w:ascii="Trebuchet MS" w:hAnsi="Trebuchet MS"/>
          <w:sz w:val="22"/>
          <w:szCs w:val="22"/>
        </w:rPr>
      </w:pPr>
    </w:p>
    <w:p w14:paraId="2CB8656B" w14:textId="77777777" w:rsidR="00B03574" w:rsidRPr="009C739E" w:rsidRDefault="00B03574" w:rsidP="00101D2B">
      <w:pPr>
        <w:rPr>
          <w:rFonts w:ascii="Trebuchet MS" w:hAnsi="Trebuchet MS"/>
          <w:sz w:val="22"/>
          <w:szCs w:val="22"/>
        </w:rPr>
      </w:pPr>
    </w:p>
    <w:p w14:paraId="77C86499" w14:textId="27145BBB" w:rsidR="00760253" w:rsidRDefault="00760253" w:rsidP="00101D2B">
      <w:pPr>
        <w:rPr>
          <w:rFonts w:ascii="Trebuchet MS" w:hAnsi="Trebuchet MS" w:cstheme="minorHAnsi"/>
          <w:sz w:val="22"/>
        </w:rPr>
      </w:pPr>
    </w:p>
    <w:p w14:paraId="142775E2" w14:textId="12D4C55C" w:rsidR="00B55FAE" w:rsidRDefault="00B55FAE" w:rsidP="00101D2B">
      <w:pPr>
        <w:rPr>
          <w:rFonts w:ascii="Trebuchet MS" w:hAnsi="Trebuchet MS" w:cstheme="minorHAnsi"/>
          <w:sz w:val="22"/>
        </w:rPr>
      </w:pPr>
    </w:p>
    <w:p w14:paraId="07A41698" w14:textId="77777777" w:rsidR="000C6B85" w:rsidRDefault="000C6B85" w:rsidP="00101D2B">
      <w:pPr>
        <w:rPr>
          <w:rFonts w:ascii="Trebuchet MS" w:hAnsi="Trebuchet MS" w:cstheme="minorHAnsi"/>
          <w:sz w:val="22"/>
        </w:rPr>
      </w:pPr>
    </w:p>
    <w:p w14:paraId="1E82ED13" w14:textId="5F6DD8EA" w:rsidR="003049A4" w:rsidRDefault="00B55FAE" w:rsidP="00101D2B">
      <w:pPr>
        <w:rPr>
          <w:rFonts w:ascii="Trebuchet MS" w:hAnsi="Trebuchet MS" w:cstheme="minorHAnsi"/>
          <w:sz w:val="22"/>
        </w:rPr>
      </w:pPr>
      <w:r>
        <w:rPr>
          <w:rFonts w:ascii="Trebuchet MS" w:hAnsi="Trebuchet MS" w:cstheme="minorHAnsi"/>
          <w:sz w:val="22"/>
        </w:rPr>
        <w:t xml:space="preserve"> </w:t>
      </w:r>
      <w:r w:rsidR="003049A4">
        <w:rPr>
          <w:rFonts w:ascii="Trebuchet MS" w:hAnsi="Trebuchet MS" w:cstheme="minorHAnsi"/>
          <w:sz w:val="22"/>
        </w:rPr>
        <w:t xml:space="preserve">   </w:t>
      </w:r>
    </w:p>
    <w:p w14:paraId="5C58B7EC" w14:textId="5294C5D4" w:rsidR="003049A4" w:rsidRDefault="003049A4" w:rsidP="00101D2B">
      <w:pPr>
        <w:rPr>
          <w:rFonts w:ascii="Trebuchet MS" w:hAnsi="Trebuchet MS" w:cstheme="minorHAnsi"/>
          <w:sz w:val="22"/>
        </w:rPr>
      </w:pPr>
    </w:p>
    <w:p w14:paraId="307641D7" w14:textId="77777777" w:rsidR="003049A4" w:rsidRPr="00101D2B" w:rsidRDefault="003049A4" w:rsidP="00101D2B">
      <w:pPr>
        <w:rPr>
          <w:rFonts w:ascii="Trebuchet MS" w:hAnsi="Trebuchet MS" w:cstheme="minorHAnsi"/>
          <w:sz w:val="22"/>
        </w:rPr>
      </w:pPr>
    </w:p>
    <w:sectPr w:rsidR="003049A4" w:rsidRPr="00101D2B" w:rsidSect="009A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68B2" w14:textId="77777777" w:rsidR="00E21129" w:rsidRDefault="00E21129" w:rsidP="00012F14">
      <w:r>
        <w:separator/>
      </w:r>
    </w:p>
  </w:endnote>
  <w:endnote w:type="continuationSeparator" w:id="0">
    <w:p w14:paraId="46CCF5CF" w14:textId="77777777" w:rsidR="00E21129" w:rsidRDefault="00E21129" w:rsidP="0001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0C98" w14:textId="77777777" w:rsidR="00E21129" w:rsidRDefault="00E21129" w:rsidP="00012F14">
      <w:r>
        <w:separator/>
      </w:r>
    </w:p>
  </w:footnote>
  <w:footnote w:type="continuationSeparator" w:id="0">
    <w:p w14:paraId="74DA7188" w14:textId="77777777" w:rsidR="00E21129" w:rsidRDefault="00E21129" w:rsidP="0001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D04"/>
    <w:multiLevelType w:val="hybridMultilevel"/>
    <w:tmpl w:val="2270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5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23"/>
    <w:rsid w:val="00006FAE"/>
    <w:rsid w:val="00012F14"/>
    <w:rsid w:val="0003073B"/>
    <w:rsid w:val="00032F65"/>
    <w:rsid w:val="00055246"/>
    <w:rsid w:val="00067550"/>
    <w:rsid w:val="00094AF8"/>
    <w:rsid w:val="000C6B85"/>
    <w:rsid w:val="00101D2B"/>
    <w:rsid w:val="0010415B"/>
    <w:rsid w:val="00132677"/>
    <w:rsid w:val="001A11E6"/>
    <w:rsid w:val="001B1B0B"/>
    <w:rsid w:val="00220315"/>
    <w:rsid w:val="002527C5"/>
    <w:rsid w:val="002C3B93"/>
    <w:rsid w:val="002D1089"/>
    <w:rsid w:val="002F02AE"/>
    <w:rsid w:val="003005CD"/>
    <w:rsid w:val="003049A4"/>
    <w:rsid w:val="00311DBA"/>
    <w:rsid w:val="0031231C"/>
    <w:rsid w:val="003148B5"/>
    <w:rsid w:val="00324E5B"/>
    <w:rsid w:val="00332A96"/>
    <w:rsid w:val="00347846"/>
    <w:rsid w:val="003616BE"/>
    <w:rsid w:val="004142D0"/>
    <w:rsid w:val="004209DC"/>
    <w:rsid w:val="00425369"/>
    <w:rsid w:val="0043754A"/>
    <w:rsid w:val="0044673D"/>
    <w:rsid w:val="004554BB"/>
    <w:rsid w:val="004A2758"/>
    <w:rsid w:val="004A33CB"/>
    <w:rsid w:val="004D2836"/>
    <w:rsid w:val="004F0F2A"/>
    <w:rsid w:val="00511A9D"/>
    <w:rsid w:val="00540E09"/>
    <w:rsid w:val="005417C9"/>
    <w:rsid w:val="00567320"/>
    <w:rsid w:val="00584CE2"/>
    <w:rsid w:val="005E094F"/>
    <w:rsid w:val="005E7821"/>
    <w:rsid w:val="0062083D"/>
    <w:rsid w:val="006223DC"/>
    <w:rsid w:val="006815B8"/>
    <w:rsid w:val="00695042"/>
    <w:rsid w:val="006C066B"/>
    <w:rsid w:val="006E228E"/>
    <w:rsid w:val="006E6903"/>
    <w:rsid w:val="006F5D8E"/>
    <w:rsid w:val="00725040"/>
    <w:rsid w:val="0074763D"/>
    <w:rsid w:val="00760253"/>
    <w:rsid w:val="0077572E"/>
    <w:rsid w:val="00782D18"/>
    <w:rsid w:val="00783063"/>
    <w:rsid w:val="007E6053"/>
    <w:rsid w:val="008B18F9"/>
    <w:rsid w:val="008D6969"/>
    <w:rsid w:val="008F0FDC"/>
    <w:rsid w:val="008F76E0"/>
    <w:rsid w:val="009074AC"/>
    <w:rsid w:val="00916857"/>
    <w:rsid w:val="00932F73"/>
    <w:rsid w:val="00942983"/>
    <w:rsid w:val="0096330B"/>
    <w:rsid w:val="00996FF0"/>
    <w:rsid w:val="009A5837"/>
    <w:rsid w:val="009B7E77"/>
    <w:rsid w:val="009C4CE7"/>
    <w:rsid w:val="009C6C37"/>
    <w:rsid w:val="009C739E"/>
    <w:rsid w:val="009D15E4"/>
    <w:rsid w:val="009D3123"/>
    <w:rsid w:val="00AD31B8"/>
    <w:rsid w:val="00AF7DFF"/>
    <w:rsid w:val="00B03574"/>
    <w:rsid w:val="00B12A5E"/>
    <w:rsid w:val="00B215B3"/>
    <w:rsid w:val="00B229E3"/>
    <w:rsid w:val="00B40346"/>
    <w:rsid w:val="00B47396"/>
    <w:rsid w:val="00B55FAE"/>
    <w:rsid w:val="00B57262"/>
    <w:rsid w:val="00B66643"/>
    <w:rsid w:val="00BC022D"/>
    <w:rsid w:val="00BD0822"/>
    <w:rsid w:val="00C61FE7"/>
    <w:rsid w:val="00CF711D"/>
    <w:rsid w:val="00D27A50"/>
    <w:rsid w:val="00D30DE8"/>
    <w:rsid w:val="00D40554"/>
    <w:rsid w:val="00DA53E6"/>
    <w:rsid w:val="00DD4CFB"/>
    <w:rsid w:val="00DE46EB"/>
    <w:rsid w:val="00DF7C60"/>
    <w:rsid w:val="00E060E6"/>
    <w:rsid w:val="00E10B1D"/>
    <w:rsid w:val="00E21129"/>
    <w:rsid w:val="00E455B5"/>
    <w:rsid w:val="00E528A3"/>
    <w:rsid w:val="00E83B5C"/>
    <w:rsid w:val="00E923CD"/>
    <w:rsid w:val="00EB3671"/>
    <w:rsid w:val="00F03A1A"/>
    <w:rsid w:val="00F173B5"/>
    <w:rsid w:val="00F32393"/>
    <w:rsid w:val="00F66BEB"/>
    <w:rsid w:val="00F81D09"/>
    <w:rsid w:val="00F8291E"/>
    <w:rsid w:val="00F8753D"/>
    <w:rsid w:val="00FA2A2C"/>
    <w:rsid w:val="00FB2FBD"/>
    <w:rsid w:val="00FC3304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C4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963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FDC"/>
    <w:pPr>
      <w:ind w:left="720"/>
      <w:contextualSpacing/>
    </w:pPr>
  </w:style>
  <w:style w:type="paragraph" w:styleId="Revision">
    <w:name w:val="Revision"/>
    <w:hidden/>
    <w:uiPriority w:val="99"/>
    <w:semiHidden/>
    <w:rsid w:val="0044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7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23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3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F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F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311DBA"/>
    <w:rPr>
      <w:color w:val="2B579A"/>
      <w:shd w:val="clear" w:color="auto" w:fill="E1DFDD"/>
    </w:rPr>
  </w:style>
  <w:style w:type="paragraph" w:customStyle="1" w:styleId="editor-text">
    <w:name w:val="editor-text"/>
    <w:basedOn w:val="Normal"/>
    <w:rsid w:val="00F829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tsa.gov/motorcycle-safety/choose-right-motorcycle-helm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dan.nhts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tsa.gov/road-safety/motorcyc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Motorcycle Safety - News Release</vt:lpstr>
    </vt:vector>
  </TitlesOfParts>
  <Manager/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Safety - News Release</dc:title>
  <dc:subject/>
  <dc:creator/>
  <cp:keywords>Motorcycles</cp:keywords>
  <dc:description/>
  <cp:lastModifiedBy/>
  <cp:revision>1</cp:revision>
  <dcterms:created xsi:type="dcterms:W3CDTF">2024-04-10T14:22:00Z</dcterms:created>
  <dcterms:modified xsi:type="dcterms:W3CDTF">2024-04-10T14:24:00Z</dcterms:modified>
</cp:coreProperties>
</file>