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640" w:rsidRPr="00E305D4" w:rsidRDefault="00150640" w:rsidP="00150640">
      <w:pPr>
        <w:rPr>
          <w:rFonts w:ascii="Century Gothic" w:eastAsia="Times New Roman" w:hAnsi="Century Gothic" w:cs="Times New Roman"/>
          <w:b/>
          <w:bCs/>
          <w:color w:val="525252" w:themeColor="accent3" w:themeShade="80"/>
          <w:sz w:val="20"/>
          <w:szCs w:val="48"/>
        </w:rPr>
      </w:pPr>
    </w:p>
    <w:p w:rsidR="00150640" w:rsidRDefault="00150640" w:rsidP="00150640">
      <w:pPr>
        <w:spacing w:line="360" w:lineRule="auto"/>
        <w:rPr>
          <w:rFonts w:ascii="Century Gothic" w:hAnsi="Century Gothic"/>
          <w:b/>
        </w:rPr>
      </w:pPr>
    </w:p>
    <w:p w:rsidR="00150640" w:rsidRPr="00095617" w:rsidRDefault="00150640" w:rsidP="00150640">
      <w:pPr>
        <w:spacing w:line="360" w:lineRule="auto"/>
        <w:rPr>
          <w:rFonts w:ascii="Century Gothic" w:hAnsi="Century Gothic"/>
          <w:b/>
          <w:color w:val="8496B0" w:themeColor="text2" w:themeTint="99"/>
          <w:sz w:val="21"/>
        </w:rPr>
      </w:pPr>
      <w:r>
        <w:rPr>
          <w:rFonts w:ascii="Century Gothic" w:hAnsi="Century Gothic"/>
          <w:b/>
          <w:color w:val="8496B0" w:themeColor="text2" w:themeTint="99"/>
          <w:sz w:val="21"/>
        </w:rPr>
        <w:t>RELEASE DATE:</w:t>
      </w:r>
    </w:p>
    <w:p w:rsidR="00150640" w:rsidRDefault="00150640" w:rsidP="00150640">
      <w:pPr>
        <w:spacing w:line="360" w:lineRule="auto"/>
        <w:rPr>
          <w:rFonts w:ascii="Century Gothic" w:hAnsi="Century Gothic"/>
          <w:b/>
        </w:rPr>
      </w:pPr>
      <w:r>
        <w:rPr>
          <w:rFonts w:ascii="Century Gothic" w:hAnsi="Century Gothic"/>
          <w:b/>
        </w:rPr>
        <w:t>March 1</w:t>
      </w:r>
      <w:r w:rsidR="001D5263">
        <w:rPr>
          <w:rFonts w:ascii="Century Gothic" w:hAnsi="Century Gothic"/>
          <w:b/>
        </w:rPr>
        <w:t>6</w:t>
      </w:r>
      <w:r>
        <w:rPr>
          <w:rFonts w:ascii="Century Gothic" w:hAnsi="Century Gothic"/>
          <w:b/>
        </w:rPr>
        <w:t>, 2020</w:t>
      </w:r>
    </w:p>
    <w:p w:rsidR="00150640" w:rsidRPr="00E305D4" w:rsidRDefault="00150640" w:rsidP="00150640">
      <w:pPr>
        <w:rPr>
          <w:rFonts w:ascii="Century Gothic" w:hAnsi="Century Gothic"/>
        </w:rPr>
      </w:pPr>
    </w:p>
    <w:p w:rsidR="00150640" w:rsidRDefault="008752F6" w:rsidP="00150640">
      <w:pPr>
        <w:jc w:val="center"/>
        <w:rPr>
          <w:rFonts w:ascii="Century Gothic" w:hAnsi="Century Gothic"/>
          <w:b/>
          <w:sz w:val="28"/>
          <w:szCs w:val="28"/>
        </w:rPr>
      </w:pPr>
      <w:r>
        <w:rPr>
          <w:rFonts w:ascii="Century Gothic" w:hAnsi="Century Gothic"/>
          <w:b/>
          <w:sz w:val="28"/>
          <w:szCs w:val="28"/>
        </w:rPr>
        <w:t>State of Local Emergency</w:t>
      </w:r>
      <w:r w:rsidR="00150640">
        <w:rPr>
          <w:rFonts w:ascii="Century Gothic" w:hAnsi="Century Gothic"/>
          <w:b/>
          <w:sz w:val="28"/>
          <w:szCs w:val="28"/>
        </w:rPr>
        <w:t xml:space="preserve">  </w:t>
      </w:r>
      <w:r w:rsidR="00150640" w:rsidRPr="00656677">
        <w:rPr>
          <w:rFonts w:ascii="Century Gothic" w:hAnsi="Century Gothic"/>
          <w:b/>
          <w:sz w:val="28"/>
          <w:szCs w:val="28"/>
        </w:rPr>
        <w:t xml:space="preserve"> </w:t>
      </w:r>
    </w:p>
    <w:p w:rsidR="00150640" w:rsidRDefault="00150640" w:rsidP="00150640">
      <w:pPr>
        <w:jc w:val="center"/>
        <w:rPr>
          <w:rFonts w:ascii="Century Gothic" w:hAnsi="Century Gothic"/>
          <w:b/>
          <w:sz w:val="28"/>
          <w:szCs w:val="28"/>
        </w:rPr>
      </w:pPr>
    </w:p>
    <w:p w:rsidR="007C634E" w:rsidRDefault="007C634E" w:rsidP="007C634E">
      <w:pPr>
        <w:rPr>
          <w:rFonts w:ascii="Times New Roman" w:hAnsi="Times New Roman" w:cs="Times New Roman"/>
          <w:sz w:val="28"/>
          <w:szCs w:val="28"/>
        </w:rPr>
      </w:pPr>
      <w:r w:rsidRPr="00102EEA">
        <w:rPr>
          <w:rFonts w:ascii="Times New Roman" w:hAnsi="Times New Roman" w:cs="Times New Roman"/>
          <w:sz w:val="28"/>
          <w:szCs w:val="28"/>
        </w:rPr>
        <w:t xml:space="preserve">Out of </w:t>
      </w:r>
      <w:proofErr w:type="gramStart"/>
      <w:r>
        <w:rPr>
          <w:rFonts w:ascii="Times New Roman" w:hAnsi="Times New Roman" w:cs="Times New Roman"/>
          <w:sz w:val="28"/>
          <w:szCs w:val="28"/>
        </w:rPr>
        <w:t>an</w:t>
      </w:r>
      <w:r w:rsidRPr="00102EEA">
        <w:rPr>
          <w:rFonts w:ascii="Times New Roman" w:hAnsi="Times New Roman" w:cs="Times New Roman"/>
          <w:sz w:val="28"/>
          <w:szCs w:val="28"/>
        </w:rPr>
        <w:t xml:space="preserve"> abundance</w:t>
      </w:r>
      <w:proofErr w:type="gramEnd"/>
      <w:r w:rsidRPr="00102EEA">
        <w:rPr>
          <w:rFonts w:ascii="Times New Roman" w:hAnsi="Times New Roman" w:cs="Times New Roman"/>
          <w:sz w:val="28"/>
          <w:szCs w:val="28"/>
        </w:rPr>
        <w:t xml:space="preserve"> of caution and to help curtail the possibility of community spread No</w:t>
      </w:r>
      <w:r>
        <w:rPr>
          <w:rFonts w:ascii="Times New Roman" w:hAnsi="Times New Roman" w:cs="Times New Roman"/>
          <w:sz w:val="28"/>
          <w:szCs w:val="28"/>
        </w:rPr>
        <w:t xml:space="preserve">vel Coronavirus (COVID-19), today, the Office of the Mayor and the </w:t>
      </w:r>
      <w:r w:rsidRPr="00102EEA">
        <w:rPr>
          <w:rFonts w:ascii="Times New Roman" w:hAnsi="Times New Roman" w:cs="Times New Roman"/>
          <w:sz w:val="28"/>
          <w:szCs w:val="28"/>
        </w:rPr>
        <w:t xml:space="preserve">Office of Emergency Management has declared a </w:t>
      </w:r>
      <w:r>
        <w:rPr>
          <w:rFonts w:ascii="Times New Roman" w:hAnsi="Times New Roman" w:cs="Times New Roman"/>
          <w:sz w:val="28"/>
          <w:szCs w:val="28"/>
        </w:rPr>
        <w:t>“</w:t>
      </w:r>
      <w:r w:rsidRPr="00102EEA">
        <w:rPr>
          <w:rFonts w:ascii="Times New Roman" w:hAnsi="Times New Roman" w:cs="Times New Roman"/>
          <w:sz w:val="28"/>
          <w:szCs w:val="28"/>
        </w:rPr>
        <w:t>State of Local Emergency</w:t>
      </w:r>
      <w:r>
        <w:rPr>
          <w:rFonts w:ascii="Times New Roman" w:hAnsi="Times New Roman" w:cs="Times New Roman"/>
          <w:sz w:val="28"/>
          <w:szCs w:val="28"/>
        </w:rPr>
        <w:t>”</w:t>
      </w:r>
      <w:r w:rsidRPr="00102EEA">
        <w:rPr>
          <w:rFonts w:ascii="Times New Roman" w:hAnsi="Times New Roman" w:cs="Times New Roman"/>
          <w:sz w:val="28"/>
          <w:szCs w:val="28"/>
        </w:rPr>
        <w:t xml:space="preserve"> </w:t>
      </w:r>
      <w:r w:rsidR="006455EB">
        <w:rPr>
          <w:rFonts w:ascii="Times New Roman" w:hAnsi="Times New Roman" w:cs="Times New Roman"/>
          <w:sz w:val="28"/>
          <w:szCs w:val="28"/>
        </w:rPr>
        <w:t xml:space="preserve">in the </w:t>
      </w:r>
      <w:r>
        <w:rPr>
          <w:rFonts w:ascii="Times New Roman" w:hAnsi="Times New Roman" w:cs="Times New Roman"/>
          <w:sz w:val="28"/>
          <w:szCs w:val="28"/>
        </w:rPr>
        <w:t>Borough</w:t>
      </w:r>
      <w:r w:rsidR="006455EB">
        <w:rPr>
          <w:rFonts w:ascii="Times New Roman" w:hAnsi="Times New Roman" w:cs="Times New Roman"/>
          <w:sz w:val="28"/>
          <w:szCs w:val="28"/>
        </w:rPr>
        <w:t xml:space="preserve"> of Bloomingdale</w:t>
      </w:r>
      <w:r>
        <w:rPr>
          <w:rFonts w:ascii="Times New Roman" w:hAnsi="Times New Roman" w:cs="Times New Roman"/>
          <w:sz w:val="28"/>
          <w:szCs w:val="28"/>
        </w:rPr>
        <w:t>.</w:t>
      </w:r>
    </w:p>
    <w:p w:rsidR="007C634E" w:rsidRDefault="007C634E" w:rsidP="00150640">
      <w:pPr>
        <w:rPr>
          <w:rFonts w:ascii="Times New Roman" w:hAnsi="Times New Roman" w:cs="Times New Roman"/>
          <w:sz w:val="28"/>
          <w:szCs w:val="28"/>
        </w:rPr>
      </w:pPr>
    </w:p>
    <w:p w:rsidR="00150640" w:rsidRPr="00102EEA" w:rsidRDefault="000A6266" w:rsidP="00150640">
      <w:pPr>
        <w:rPr>
          <w:rFonts w:ascii="Times New Roman" w:hAnsi="Times New Roman" w:cs="Times New Roman"/>
          <w:sz w:val="28"/>
          <w:szCs w:val="28"/>
        </w:rPr>
      </w:pPr>
      <w:r w:rsidRPr="00102EEA">
        <w:rPr>
          <w:rFonts w:ascii="Times New Roman" w:hAnsi="Times New Roman" w:cs="Times New Roman"/>
          <w:sz w:val="28"/>
          <w:szCs w:val="28"/>
        </w:rPr>
        <w:t>The declaration will ensure the continuous delivery of essential public services during the rapidly evolving outbreak of COVID-19 and allow for government operations to stay flexible to address staffing capabilities and essential operational needs.</w:t>
      </w:r>
      <w:r w:rsidR="00102EEA">
        <w:rPr>
          <w:rFonts w:ascii="Times New Roman" w:hAnsi="Times New Roman" w:cs="Times New Roman"/>
          <w:sz w:val="28"/>
          <w:szCs w:val="28"/>
        </w:rPr>
        <w:t xml:space="preserve">  </w:t>
      </w:r>
      <w:r w:rsidR="00FD084C">
        <w:rPr>
          <w:rFonts w:ascii="Times New Roman" w:hAnsi="Times New Roman" w:cs="Times New Roman"/>
          <w:sz w:val="28"/>
          <w:szCs w:val="28"/>
        </w:rPr>
        <w:t>The i</w:t>
      </w:r>
      <w:r w:rsidR="00102EEA">
        <w:rPr>
          <w:rFonts w:ascii="Times New Roman" w:hAnsi="Times New Roman" w:cs="Times New Roman"/>
          <w:sz w:val="28"/>
          <w:szCs w:val="28"/>
        </w:rPr>
        <w:t>ssuance of the emergency declaration give</w:t>
      </w:r>
      <w:r w:rsidR="00944CB4">
        <w:rPr>
          <w:rFonts w:ascii="Times New Roman" w:hAnsi="Times New Roman" w:cs="Times New Roman"/>
          <w:sz w:val="28"/>
          <w:szCs w:val="28"/>
        </w:rPr>
        <w:t>s</w:t>
      </w:r>
      <w:r w:rsidR="00102EEA">
        <w:rPr>
          <w:rFonts w:ascii="Times New Roman" w:hAnsi="Times New Roman" w:cs="Times New Roman"/>
          <w:sz w:val="28"/>
          <w:szCs w:val="28"/>
        </w:rPr>
        <w:t xml:space="preserve"> the OEM Coordinator</w:t>
      </w:r>
      <w:r w:rsidR="007319C1">
        <w:rPr>
          <w:rFonts w:ascii="Times New Roman" w:hAnsi="Times New Roman" w:cs="Times New Roman"/>
          <w:sz w:val="28"/>
          <w:szCs w:val="28"/>
        </w:rPr>
        <w:t xml:space="preserve"> authority to implement and carry out emergency management operations that may be necessary to protect the health, safety and resources of our community.  The declaration also authorizes the use of special orders or emergency protective measures that can be taken.</w:t>
      </w:r>
      <w:r w:rsidRPr="00102EEA">
        <w:rPr>
          <w:rFonts w:ascii="Times New Roman" w:hAnsi="Times New Roman" w:cs="Times New Roman"/>
          <w:sz w:val="28"/>
          <w:szCs w:val="28"/>
        </w:rPr>
        <w:t xml:space="preserve">  The following emergency protective measures will be implemented on Monday, March 16, 2020</w:t>
      </w:r>
      <w:r w:rsidR="008752F6" w:rsidRPr="00102EEA">
        <w:rPr>
          <w:rFonts w:ascii="Times New Roman" w:hAnsi="Times New Roman" w:cs="Times New Roman"/>
          <w:sz w:val="28"/>
          <w:szCs w:val="28"/>
        </w:rPr>
        <w:t xml:space="preserve"> for the next thirty (30) days, at which point the protocol will be reevaluated and extended if necessary</w:t>
      </w:r>
      <w:r w:rsidRPr="00102EEA">
        <w:rPr>
          <w:rFonts w:ascii="Times New Roman" w:hAnsi="Times New Roman" w:cs="Times New Roman"/>
          <w:sz w:val="28"/>
          <w:szCs w:val="28"/>
        </w:rPr>
        <w:t>.</w:t>
      </w:r>
      <w:r w:rsidR="008752F6" w:rsidRPr="00102EEA">
        <w:rPr>
          <w:rFonts w:ascii="Times New Roman" w:hAnsi="Times New Roman" w:cs="Times New Roman"/>
          <w:sz w:val="28"/>
          <w:szCs w:val="28"/>
        </w:rPr>
        <w:t xml:space="preserve">  Other special orders may be forthcoming.</w:t>
      </w:r>
    </w:p>
    <w:p w:rsidR="000A6266" w:rsidRPr="00102EEA" w:rsidRDefault="000A6266" w:rsidP="00150640">
      <w:pPr>
        <w:rPr>
          <w:rFonts w:ascii="Times New Roman" w:hAnsi="Times New Roman" w:cs="Times New Roman"/>
        </w:rPr>
      </w:pPr>
    </w:p>
    <w:p w:rsidR="008752F6" w:rsidRPr="00D4164C" w:rsidRDefault="008752F6" w:rsidP="008752F6">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t>Residents shall utilize online payment options, U.S. Mail, or drop box services at Town</w:t>
      </w:r>
      <w:r w:rsidR="001D5263">
        <w:rPr>
          <w:rFonts w:ascii="Times New Roman" w:hAnsi="Times New Roman" w:cs="Times New Roman"/>
          <w:sz w:val="28"/>
          <w:szCs w:val="28"/>
        </w:rPr>
        <w:t xml:space="preserve"> H</w:t>
      </w:r>
      <w:r w:rsidRPr="00D4164C">
        <w:rPr>
          <w:rFonts w:ascii="Times New Roman" w:hAnsi="Times New Roman" w:cs="Times New Roman"/>
          <w:sz w:val="28"/>
          <w:szCs w:val="28"/>
        </w:rPr>
        <w:t>all for taxes, utility payments, licenses, permits and other local government business.</w:t>
      </w:r>
    </w:p>
    <w:p w:rsidR="008752F6" w:rsidRPr="00D4164C" w:rsidRDefault="008752F6" w:rsidP="008752F6">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t>Residents shall utilize phone, email, and if necessary, social media to make routine inquires and/or report information to the municipality.</w:t>
      </w:r>
    </w:p>
    <w:p w:rsidR="008752F6" w:rsidRDefault="00FD084C" w:rsidP="00875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Administrative </w:t>
      </w:r>
      <w:r w:rsidR="001F4290" w:rsidRPr="00D4164C">
        <w:rPr>
          <w:rFonts w:ascii="Times New Roman" w:hAnsi="Times New Roman" w:cs="Times New Roman"/>
          <w:sz w:val="28"/>
          <w:szCs w:val="28"/>
        </w:rPr>
        <w:t xml:space="preserve">offices may close to the public and only allow </w:t>
      </w:r>
      <w:r w:rsidR="001D5263">
        <w:rPr>
          <w:rFonts w:ascii="Times New Roman" w:hAnsi="Times New Roman" w:cs="Times New Roman"/>
          <w:sz w:val="28"/>
          <w:szCs w:val="28"/>
        </w:rPr>
        <w:t>Borough</w:t>
      </w:r>
      <w:r w:rsidR="001F4290" w:rsidRPr="00D4164C">
        <w:rPr>
          <w:rFonts w:ascii="Times New Roman" w:hAnsi="Times New Roman" w:cs="Times New Roman"/>
          <w:sz w:val="28"/>
          <w:szCs w:val="28"/>
        </w:rPr>
        <w:t xml:space="preserve"> employees, employees of other local, county, state and federal offices and representatives of private entities having direct business with the </w:t>
      </w:r>
      <w:r>
        <w:rPr>
          <w:rFonts w:ascii="Times New Roman" w:hAnsi="Times New Roman" w:cs="Times New Roman"/>
          <w:sz w:val="28"/>
          <w:szCs w:val="28"/>
        </w:rPr>
        <w:t>Borough</w:t>
      </w:r>
      <w:r w:rsidR="001F4290" w:rsidRPr="00D4164C">
        <w:rPr>
          <w:rFonts w:ascii="Times New Roman" w:hAnsi="Times New Roman" w:cs="Times New Roman"/>
          <w:sz w:val="28"/>
          <w:szCs w:val="28"/>
        </w:rPr>
        <w:t xml:space="preserve"> needed to carry out essential government services.  </w:t>
      </w:r>
    </w:p>
    <w:p w:rsidR="001D5263" w:rsidRPr="00D4164C" w:rsidRDefault="001D5263" w:rsidP="00875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Please do not come to Borough Hall unless you have urgent business to conduct.</w:t>
      </w:r>
    </w:p>
    <w:p w:rsidR="008752F6" w:rsidRPr="00D4164C" w:rsidRDefault="001F4290" w:rsidP="008752F6">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t>Residents who enter the building and show visible signs of flu like symptoms may be asked to leave the building.</w:t>
      </w:r>
    </w:p>
    <w:p w:rsidR="008752F6" w:rsidRPr="00D4164C" w:rsidRDefault="001D5263" w:rsidP="00875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Borough</w:t>
      </w:r>
      <w:r w:rsidR="001F4290" w:rsidRPr="00D4164C">
        <w:rPr>
          <w:rFonts w:ascii="Times New Roman" w:hAnsi="Times New Roman" w:cs="Times New Roman"/>
          <w:sz w:val="28"/>
          <w:szCs w:val="28"/>
        </w:rPr>
        <w:t xml:space="preserve"> inspectors will be using discretion when entering dwellings and interacting with the public.  Non-emergent inspection</w:t>
      </w:r>
      <w:r w:rsidR="00944CB4">
        <w:rPr>
          <w:rFonts w:ascii="Times New Roman" w:hAnsi="Times New Roman" w:cs="Times New Roman"/>
          <w:sz w:val="28"/>
          <w:szCs w:val="28"/>
        </w:rPr>
        <w:t>s</w:t>
      </w:r>
      <w:r w:rsidR="001F4290" w:rsidRPr="00D4164C">
        <w:rPr>
          <w:rFonts w:ascii="Times New Roman" w:hAnsi="Times New Roman" w:cs="Times New Roman"/>
          <w:sz w:val="28"/>
          <w:szCs w:val="28"/>
        </w:rPr>
        <w:t xml:space="preserve"> may be re-scheduled.</w:t>
      </w:r>
    </w:p>
    <w:p w:rsidR="001F4290" w:rsidRPr="00D4164C" w:rsidRDefault="001F4290" w:rsidP="008752F6">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lastRenderedPageBreak/>
        <w:t>Telephone screening for symptoms of COVID-19 prior to all inspections will be occurring.</w:t>
      </w:r>
    </w:p>
    <w:p w:rsidR="001F4290" w:rsidRPr="00D4164C" w:rsidRDefault="001F4290" w:rsidP="008752F6">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t>All Boards and Commission meetings are cancelled for the next thirty (30) days</w:t>
      </w:r>
      <w:r w:rsidR="00944CB4">
        <w:rPr>
          <w:rFonts w:ascii="Times New Roman" w:hAnsi="Times New Roman" w:cs="Times New Roman"/>
          <w:sz w:val="28"/>
          <w:szCs w:val="28"/>
        </w:rPr>
        <w:t>.</w:t>
      </w:r>
    </w:p>
    <w:p w:rsidR="00C4404F" w:rsidRPr="00D4164C" w:rsidRDefault="001F4290" w:rsidP="008752F6">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t xml:space="preserve">The </w:t>
      </w:r>
      <w:r w:rsidR="001D5263">
        <w:rPr>
          <w:rFonts w:ascii="Times New Roman" w:hAnsi="Times New Roman" w:cs="Times New Roman"/>
          <w:sz w:val="28"/>
          <w:szCs w:val="28"/>
        </w:rPr>
        <w:t>Borough</w:t>
      </w:r>
      <w:r w:rsidRPr="00D4164C">
        <w:rPr>
          <w:rFonts w:ascii="Times New Roman" w:hAnsi="Times New Roman" w:cs="Times New Roman"/>
          <w:sz w:val="28"/>
          <w:szCs w:val="28"/>
        </w:rPr>
        <w:t xml:space="preserve"> Council meetings will be held as scheduled, however, may be held by other means of communication equipment, pursuant to N.J.S.A. 10:4-8(b), if necessary.  More information on this, including how the public will be permitted to participate in the meeting, </w:t>
      </w:r>
      <w:r w:rsidR="001D5263">
        <w:rPr>
          <w:rFonts w:ascii="Times New Roman" w:hAnsi="Times New Roman" w:cs="Times New Roman"/>
          <w:sz w:val="28"/>
          <w:szCs w:val="28"/>
        </w:rPr>
        <w:t xml:space="preserve">may </w:t>
      </w:r>
      <w:r w:rsidRPr="00D4164C">
        <w:rPr>
          <w:rFonts w:ascii="Times New Roman" w:hAnsi="Times New Roman" w:cs="Times New Roman"/>
          <w:sz w:val="28"/>
          <w:szCs w:val="28"/>
        </w:rPr>
        <w:t>be forthcoming</w:t>
      </w:r>
      <w:r w:rsidR="001D5263">
        <w:rPr>
          <w:rFonts w:ascii="Times New Roman" w:hAnsi="Times New Roman" w:cs="Times New Roman"/>
          <w:sz w:val="28"/>
          <w:szCs w:val="28"/>
        </w:rPr>
        <w:t xml:space="preserve"> as conditions change</w:t>
      </w:r>
      <w:r w:rsidRPr="00D4164C">
        <w:rPr>
          <w:rFonts w:ascii="Times New Roman" w:hAnsi="Times New Roman" w:cs="Times New Roman"/>
          <w:sz w:val="28"/>
          <w:szCs w:val="28"/>
        </w:rPr>
        <w:t xml:space="preserve">.   </w:t>
      </w:r>
    </w:p>
    <w:p w:rsidR="00C4404F" w:rsidRPr="00D4164C" w:rsidRDefault="001D5263" w:rsidP="00875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Borough</w:t>
      </w:r>
      <w:r w:rsidR="00C4404F" w:rsidRPr="00D4164C">
        <w:rPr>
          <w:rFonts w:ascii="Times New Roman" w:hAnsi="Times New Roman" w:cs="Times New Roman"/>
          <w:sz w:val="28"/>
          <w:szCs w:val="28"/>
        </w:rPr>
        <w:t xml:space="preserve"> employees </w:t>
      </w:r>
      <w:r w:rsidR="00FD084C">
        <w:rPr>
          <w:rFonts w:ascii="Times New Roman" w:hAnsi="Times New Roman" w:cs="Times New Roman"/>
          <w:sz w:val="28"/>
          <w:szCs w:val="28"/>
        </w:rPr>
        <w:t>may</w:t>
      </w:r>
      <w:r w:rsidR="00C4404F" w:rsidRPr="00D4164C">
        <w:rPr>
          <w:rFonts w:ascii="Times New Roman" w:hAnsi="Times New Roman" w:cs="Times New Roman"/>
          <w:sz w:val="28"/>
          <w:szCs w:val="28"/>
        </w:rPr>
        <w:t xml:space="preserve"> be enabled to work from home as needed</w:t>
      </w:r>
      <w:r w:rsidR="00944CB4">
        <w:rPr>
          <w:rFonts w:ascii="Times New Roman" w:hAnsi="Times New Roman" w:cs="Times New Roman"/>
          <w:sz w:val="28"/>
          <w:szCs w:val="28"/>
        </w:rPr>
        <w:t>.</w:t>
      </w:r>
    </w:p>
    <w:p w:rsidR="001F4290" w:rsidRPr="00D4164C" w:rsidRDefault="00C4404F" w:rsidP="008752F6">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t>Work schedules may be altered and personnel re-assigned as needed</w:t>
      </w:r>
      <w:r w:rsidR="00944CB4">
        <w:rPr>
          <w:rFonts w:ascii="Times New Roman" w:hAnsi="Times New Roman" w:cs="Times New Roman"/>
          <w:sz w:val="28"/>
          <w:szCs w:val="28"/>
        </w:rPr>
        <w:t>.</w:t>
      </w:r>
    </w:p>
    <w:p w:rsidR="00C4404F" w:rsidRPr="00D4164C" w:rsidRDefault="001D5263" w:rsidP="008752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w:t>
      </w:r>
      <w:r w:rsidR="00C4404F" w:rsidRPr="00D4164C">
        <w:rPr>
          <w:rFonts w:ascii="Times New Roman" w:hAnsi="Times New Roman" w:cs="Times New Roman"/>
          <w:sz w:val="28"/>
          <w:szCs w:val="28"/>
        </w:rPr>
        <w:t>n-state conferences and seminars are prohibited for</w:t>
      </w:r>
      <w:r>
        <w:rPr>
          <w:rFonts w:ascii="Times New Roman" w:hAnsi="Times New Roman" w:cs="Times New Roman"/>
          <w:sz w:val="28"/>
          <w:szCs w:val="28"/>
        </w:rPr>
        <w:t xml:space="preserve"> Borough</w:t>
      </w:r>
      <w:r w:rsidR="00C4404F" w:rsidRPr="00D4164C">
        <w:rPr>
          <w:rFonts w:ascii="Times New Roman" w:hAnsi="Times New Roman" w:cs="Times New Roman"/>
          <w:sz w:val="28"/>
          <w:szCs w:val="28"/>
        </w:rPr>
        <w:t xml:space="preserve"> Officials for the next thirty (30) days. </w:t>
      </w:r>
    </w:p>
    <w:p w:rsidR="00C4404F" w:rsidRPr="00D4164C" w:rsidRDefault="00FD2BDA" w:rsidP="008752F6">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t>All rental activities and group program</w:t>
      </w:r>
      <w:r w:rsidR="00FD084C">
        <w:rPr>
          <w:rFonts w:ascii="Times New Roman" w:hAnsi="Times New Roman" w:cs="Times New Roman"/>
          <w:sz w:val="28"/>
          <w:szCs w:val="28"/>
        </w:rPr>
        <w:t xml:space="preserve">s </w:t>
      </w:r>
      <w:r w:rsidRPr="00D4164C">
        <w:rPr>
          <w:rFonts w:ascii="Times New Roman" w:hAnsi="Times New Roman" w:cs="Times New Roman"/>
          <w:sz w:val="28"/>
          <w:szCs w:val="28"/>
        </w:rPr>
        <w:t xml:space="preserve">at </w:t>
      </w:r>
      <w:r w:rsidR="006455EB">
        <w:rPr>
          <w:rFonts w:ascii="Times New Roman" w:hAnsi="Times New Roman" w:cs="Times New Roman"/>
          <w:sz w:val="28"/>
          <w:szCs w:val="28"/>
        </w:rPr>
        <w:t xml:space="preserve">Town Hall, </w:t>
      </w:r>
      <w:r w:rsidR="005B1B43">
        <w:rPr>
          <w:rFonts w:ascii="Times New Roman" w:hAnsi="Times New Roman" w:cs="Times New Roman"/>
          <w:sz w:val="28"/>
          <w:szCs w:val="28"/>
        </w:rPr>
        <w:t xml:space="preserve">the </w:t>
      </w:r>
      <w:r w:rsidR="006455EB">
        <w:rPr>
          <w:rFonts w:ascii="Times New Roman" w:hAnsi="Times New Roman" w:cs="Times New Roman"/>
          <w:sz w:val="28"/>
          <w:szCs w:val="28"/>
        </w:rPr>
        <w:t>Senior Center</w:t>
      </w:r>
      <w:r w:rsidR="001D5263">
        <w:rPr>
          <w:rFonts w:ascii="Times New Roman" w:hAnsi="Times New Roman" w:cs="Times New Roman"/>
          <w:sz w:val="28"/>
          <w:szCs w:val="28"/>
        </w:rPr>
        <w:t xml:space="preserve"> and </w:t>
      </w:r>
      <w:r w:rsidR="005B1B43">
        <w:rPr>
          <w:rFonts w:ascii="Times New Roman" w:hAnsi="Times New Roman" w:cs="Times New Roman"/>
          <w:sz w:val="28"/>
          <w:szCs w:val="28"/>
        </w:rPr>
        <w:t xml:space="preserve">the </w:t>
      </w:r>
      <w:r w:rsidRPr="00D4164C">
        <w:rPr>
          <w:rFonts w:ascii="Times New Roman" w:hAnsi="Times New Roman" w:cs="Times New Roman"/>
          <w:sz w:val="28"/>
          <w:szCs w:val="28"/>
        </w:rPr>
        <w:t>Library are canceled for the next thirty (30) days.</w:t>
      </w:r>
    </w:p>
    <w:p w:rsidR="00FD2BDA" w:rsidRPr="00D4164C" w:rsidRDefault="00FD2BDA" w:rsidP="008752F6">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t xml:space="preserve">No new activities or rentals </w:t>
      </w:r>
      <w:r w:rsidR="005B1B43">
        <w:rPr>
          <w:rFonts w:ascii="Times New Roman" w:hAnsi="Times New Roman" w:cs="Times New Roman"/>
          <w:sz w:val="28"/>
          <w:szCs w:val="28"/>
        </w:rPr>
        <w:t xml:space="preserve">in Borough facilities </w:t>
      </w:r>
      <w:bookmarkStart w:id="0" w:name="_GoBack"/>
      <w:bookmarkEnd w:id="0"/>
      <w:r w:rsidRPr="00D4164C">
        <w:rPr>
          <w:rFonts w:ascii="Times New Roman" w:hAnsi="Times New Roman" w:cs="Times New Roman"/>
          <w:sz w:val="28"/>
          <w:szCs w:val="28"/>
        </w:rPr>
        <w:t>will be scheduled until further notice.</w:t>
      </w:r>
    </w:p>
    <w:p w:rsidR="00D4164C" w:rsidRPr="00D4164C" w:rsidRDefault="00FD2BDA" w:rsidP="00102EEA">
      <w:pPr>
        <w:pStyle w:val="ListParagraph"/>
        <w:numPr>
          <w:ilvl w:val="0"/>
          <w:numId w:val="1"/>
        </w:numPr>
        <w:rPr>
          <w:rFonts w:ascii="Times New Roman" w:hAnsi="Times New Roman" w:cs="Times New Roman"/>
          <w:sz w:val="28"/>
          <w:szCs w:val="28"/>
        </w:rPr>
      </w:pPr>
      <w:r w:rsidRPr="00D4164C">
        <w:rPr>
          <w:rFonts w:ascii="Times New Roman" w:hAnsi="Times New Roman" w:cs="Times New Roman"/>
          <w:sz w:val="28"/>
          <w:szCs w:val="28"/>
        </w:rPr>
        <w:t>All Recreation events are canceled for the next thirty (30) days.</w:t>
      </w:r>
    </w:p>
    <w:p w:rsidR="00D4164C" w:rsidRPr="00D4164C" w:rsidRDefault="00D4164C" w:rsidP="00102EEA">
      <w:pPr>
        <w:rPr>
          <w:rFonts w:ascii="Times New Roman" w:hAnsi="Times New Roman" w:cs="Times New Roman"/>
          <w:sz w:val="28"/>
          <w:szCs w:val="28"/>
        </w:rPr>
      </w:pPr>
    </w:p>
    <w:p w:rsidR="00102EEA" w:rsidRPr="00D4164C" w:rsidRDefault="00102EEA" w:rsidP="00102EEA">
      <w:pPr>
        <w:rPr>
          <w:rFonts w:ascii="Times New Roman" w:hAnsi="Times New Roman" w:cs="Times New Roman"/>
          <w:sz w:val="28"/>
          <w:szCs w:val="28"/>
        </w:rPr>
      </w:pPr>
      <w:r w:rsidRPr="00D4164C">
        <w:rPr>
          <w:rFonts w:ascii="Times New Roman" w:hAnsi="Times New Roman" w:cs="Times New Roman"/>
          <w:sz w:val="28"/>
          <w:szCs w:val="28"/>
        </w:rPr>
        <w:t xml:space="preserve">All information is subject to change as this pandemic evolves.  Residents are advised to monitor the </w:t>
      </w:r>
      <w:r w:rsidR="001D5263">
        <w:rPr>
          <w:rFonts w:ascii="Times New Roman" w:hAnsi="Times New Roman" w:cs="Times New Roman"/>
          <w:sz w:val="28"/>
          <w:szCs w:val="28"/>
        </w:rPr>
        <w:t>Borough</w:t>
      </w:r>
      <w:r w:rsidRPr="00D4164C">
        <w:rPr>
          <w:rFonts w:ascii="Times New Roman" w:hAnsi="Times New Roman" w:cs="Times New Roman"/>
          <w:sz w:val="28"/>
          <w:szCs w:val="28"/>
        </w:rPr>
        <w:t xml:space="preserve">’s website and online social media accounts for updates.  </w:t>
      </w:r>
    </w:p>
    <w:p w:rsidR="008752F6" w:rsidRPr="00DA3C59" w:rsidRDefault="008752F6" w:rsidP="001F4290">
      <w:pPr>
        <w:pStyle w:val="ListParagraph"/>
      </w:pPr>
    </w:p>
    <w:p w:rsidR="000A6266" w:rsidRPr="00FD2BDA" w:rsidRDefault="000A6266" w:rsidP="00FD2BDA">
      <w:pPr>
        <w:rPr>
          <w:rFonts w:ascii="Century Gothic" w:hAnsi="Century Gothic"/>
          <w:sz w:val="28"/>
          <w:szCs w:val="28"/>
        </w:rPr>
      </w:pPr>
    </w:p>
    <w:p w:rsidR="00150640" w:rsidRDefault="00150640" w:rsidP="00150640">
      <w:pPr>
        <w:rPr>
          <w:rFonts w:ascii="Century Gothic" w:hAnsi="Century Gothic"/>
          <w:b/>
          <w:sz w:val="28"/>
          <w:szCs w:val="28"/>
        </w:rPr>
      </w:pPr>
    </w:p>
    <w:p w:rsidR="00150640" w:rsidRDefault="00150640" w:rsidP="00150640">
      <w:pPr>
        <w:rPr>
          <w:rFonts w:ascii="Century Gothic" w:hAnsi="Century Gothic"/>
          <w:b/>
          <w:sz w:val="28"/>
          <w:szCs w:val="28"/>
        </w:rPr>
      </w:pPr>
    </w:p>
    <w:p w:rsidR="00150640" w:rsidRPr="00DA3C59" w:rsidRDefault="00150640" w:rsidP="00150640"/>
    <w:p w:rsidR="00150640" w:rsidRPr="00656677" w:rsidRDefault="00150640" w:rsidP="00150640">
      <w:pPr>
        <w:rPr>
          <w:rFonts w:ascii="Century Gothic" w:hAnsi="Century Gothic"/>
          <w:b/>
          <w:sz w:val="28"/>
          <w:szCs w:val="28"/>
        </w:rPr>
      </w:pPr>
    </w:p>
    <w:p w:rsidR="008B3FA9" w:rsidRDefault="008B3FA9"/>
    <w:sectPr w:rsidR="008B3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25F92"/>
    <w:multiLevelType w:val="hybridMultilevel"/>
    <w:tmpl w:val="7010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640"/>
    <w:rsid w:val="000A6266"/>
    <w:rsid w:val="00102EEA"/>
    <w:rsid w:val="00150640"/>
    <w:rsid w:val="001D5263"/>
    <w:rsid w:val="001F4290"/>
    <w:rsid w:val="003F37D1"/>
    <w:rsid w:val="005B1B43"/>
    <w:rsid w:val="006455EB"/>
    <w:rsid w:val="007319C1"/>
    <w:rsid w:val="007C634E"/>
    <w:rsid w:val="008752F6"/>
    <w:rsid w:val="008B3FA9"/>
    <w:rsid w:val="00944CB4"/>
    <w:rsid w:val="00971320"/>
    <w:rsid w:val="00B275F5"/>
    <w:rsid w:val="00C4404F"/>
    <w:rsid w:val="00D4164C"/>
    <w:rsid w:val="00DC1F14"/>
    <w:rsid w:val="00FD084C"/>
    <w:rsid w:val="00FD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64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2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64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Tatarenko, Andrew</dc:creator>
  <cp:lastModifiedBy>Susan</cp:lastModifiedBy>
  <cp:revision>4</cp:revision>
  <cp:lastPrinted>2020-03-15T20:59:00Z</cp:lastPrinted>
  <dcterms:created xsi:type="dcterms:W3CDTF">2020-03-15T22:05:00Z</dcterms:created>
  <dcterms:modified xsi:type="dcterms:W3CDTF">2020-03-15T22:27:00Z</dcterms:modified>
</cp:coreProperties>
</file>