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FF860" w14:textId="77777777" w:rsidR="0000596F" w:rsidRPr="00585838" w:rsidRDefault="0000596F" w:rsidP="00922F83">
      <w:pPr>
        <w:jc w:val="center"/>
        <w:rPr>
          <w:b/>
          <w:sz w:val="28"/>
          <w:szCs w:val="28"/>
          <w:u w:val="single"/>
        </w:rPr>
      </w:pPr>
      <w:r w:rsidRPr="00585838">
        <w:rPr>
          <w:b/>
          <w:sz w:val="28"/>
          <w:szCs w:val="28"/>
          <w:u w:val="single"/>
        </w:rPr>
        <w:t>BOROUGH OF BLOOMINGDALE</w:t>
      </w:r>
    </w:p>
    <w:p w14:paraId="26386520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</w:p>
    <w:p w14:paraId="5C8C45D4" w14:textId="493AE7B5" w:rsidR="0000596F" w:rsidRPr="00585838" w:rsidRDefault="0000596F" w:rsidP="00922F83">
      <w:pPr>
        <w:jc w:val="center"/>
        <w:rPr>
          <w:sz w:val="24"/>
          <w:szCs w:val="24"/>
        </w:rPr>
      </w:pPr>
      <w:r w:rsidRPr="00585838">
        <w:rPr>
          <w:sz w:val="24"/>
          <w:szCs w:val="24"/>
        </w:rPr>
        <w:t xml:space="preserve">The following comprises those documents submitted to the Governing Body for consideration </w:t>
      </w:r>
      <w:r w:rsidR="006F32BA" w:rsidRPr="00585838">
        <w:rPr>
          <w:sz w:val="24"/>
          <w:szCs w:val="24"/>
        </w:rPr>
        <w:t>a</w:t>
      </w:r>
      <w:r w:rsidRPr="00585838">
        <w:rPr>
          <w:sz w:val="24"/>
          <w:szCs w:val="24"/>
        </w:rPr>
        <w:t xml:space="preserve">nd action at the </w:t>
      </w:r>
      <w:r w:rsidR="00F41997">
        <w:rPr>
          <w:sz w:val="24"/>
          <w:szCs w:val="24"/>
        </w:rPr>
        <w:t>January 21</w:t>
      </w:r>
      <w:r w:rsidR="00CA5F24">
        <w:rPr>
          <w:sz w:val="24"/>
          <w:szCs w:val="24"/>
        </w:rPr>
        <w:t>, 2020</w:t>
      </w:r>
      <w:r w:rsidRPr="00585838">
        <w:rPr>
          <w:sz w:val="24"/>
          <w:szCs w:val="24"/>
        </w:rPr>
        <w:t xml:space="preserve"> </w:t>
      </w:r>
      <w:r w:rsidR="001323BC" w:rsidRPr="00585838">
        <w:rPr>
          <w:sz w:val="24"/>
          <w:szCs w:val="24"/>
        </w:rPr>
        <w:t>Regular m</w:t>
      </w:r>
      <w:r w:rsidRPr="00585838">
        <w:rPr>
          <w:sz w:val="24"/>
          <w:szCs w:val="24"/>
        </w:rPr>
        <w:t>eeting of the Governing Body of the Borough of Bloomingdale.</w:t>
      </w:r>
    </w:p>
    <w:p w14:paraId="0C5FC19E" w14:textId="77777777" w:rsidR="0000596F" w:rsidRPr="00585838" w:rsidRDefault="0000596F" w:rsidP="00922F83">
      <w:pPr>
        <w:jc w:val="center"/>
        <w:rPr>
          <w:sz w:val="24"/>
          <w:szCs w:val="24"/>
        </w:rPr>
      </w:pPr>
    </w:p>
    <w:p w14:paraId="50937794" w14:textId="77777777" w:rsidR="0000596F" w:rsidRPr="00585838" w:rsidRDefault="0000596F" w:rsidP="00922F83">
      <w:pPr>
        <w:jc w:val="center"/>
        <w:rPr>
          <w:sz w:val="24"/>
          <w:szCs w:val="24"/>
        </w:rPr>
      </w:pPr>
      <w:r w:rsidRPr="00585838">
        <w:rPr>
          <w:sz w:val="24"/>
          <w:szCs w:val="24"/>
        </w:rPr>
        <w:t>These actions items are subject to change and are provided hereto as a courtesy.</w:t>
      </w:r>
    </w:p>
    <w:p w14:paraId="445F56E9" w14:textId="77777777" w:rsidR="0000596F" w:rsidRPr="00585838" w:rsidRDefault="0000596F" w:rsidP="00922F83">
      <w:pPr>
        <w:jc w:val="center"/>
        <w:rPr>
          <w:sz w:val="24"/>
          <w:szCs w:val="24"/>
        </w:rPr>
      </w:pPr>
    </w:p>
    <w:p w14:paraId="189602F0" w14:textId="77777777" w:rsidR="0000596F" w:rsidRPr="00585838" w:rsidRDefault="0000596F" w:rsidP="00922F83">
      <w:pPr>
        <w:jc w:val="center"/>
        <w:rPr>
          <w:sz w:val="24"/>
          <w:szCs w:val="24"/>
        </w:rPr>
      </w:pPr>
      <w:r w:rsidRPr="00585838">
        <w:rPr>
          <w:sz w:val="24"/>
          <w:szCs w:val="24"/>
        </w:rPr>
        <w:t>Ordinances and resolutions that have been adopted by the Governing Body are posted on the Borough website as soon as practicable after the meeting at which action was taken.</w:t>
      </w:r>
    </w:p>
    <w:p w14:paraId="4DFB5FF1" w14:textId="77777777" w:rsidR="0000596F" w:rsidRPr="00585838" w:rsidRDefault="0000596F" w:rsidP="00922F83">
      <w:pPr>
        <w:jc w:val="center"/>
        <w:rPr>
          <w:sz w:val="24"/>
          <w:szCs w:val="24"/>
        </w:rPr>
      </w:pPr>
    </w:p>
    <w:p w14:paraId="3F9C8794" w14:textId="77777777" w:rsidR="0000596F" w:rsidRPr="00585838" w:rsidRDefault="0000596F" w:rsidP="00922F83">
      <w:pPr>
        <w:jc w:val="center"/>
        <w:rPr>
          <w:sz w:val="24"/>
          <w:szCs w:val="24"/>
        </w:rPr>
      </w:pPr>
      <w:r w:rsidRPr="00585838">
        <w:rPr>
          <w:sz w:val="24"/>
          <w:szCs w:val="24"/>
        </w:rPr>
        <w:t>It is strongly recommended that one seeking a copy of that which was adopted by the Governing Body obtain that copy from the Municipal Clerk’s Office.</w:t>
      </w:r>
    </w:p>
    <w:p w14:paraId="730A093C" w14:textId="77777777" w:rsidR="0000596F" w:rsidRPr="00585838" w:rsidRDefault="0000596F" w:rsidP="00922F83">
      <w:pPr>
        <w:jc w:val="center"/>
        <w:rPr>
          <w:sz w:val="24"/>
          <w:szCs w:val="24"/>
        </w:rPr>
      </w:pPr>
    </w:p>
    <w:p w14:paraId="63114625" w14:textId="77777777" w:rsidR="0000596F" w:rsidRPr="00585838" w:rsidRDefault="0000596F" w:rsidP="00922F83">
      <w:pPr>
        <w:jc w:val="center"/>
        <w:rPr>
          <w:sz w:val="24"/>
          <w:szCs w:val="24"/>
        </w:rPr>
      </w:pPr>
      <w:r w:rsidRPr="00585838">
        <w:rPr>
          <w:sz w:val="24"/>
          <w:szCs w:val="24"/>
        </w:rPr>
        <w:t>Each of the following records is subject to change and/or amendment by the Governing Body prior to adoption.</w:t>
      </w:r>
    </w:p>
    <w:p w14:paraId="28BCE351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</w:p>
    <w:p w14:paraId="73A71D01" w14:textId="5B021293" w:rsidR="0000596F" w:rsidRPr="00585838" w:rsidRDefault="001323BC" w:rsidP="00922F83">
      <w:pPr>
        <w:jc w:val="center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>REGULAR</w:t>
      </w:r>
      <w:r w:rsidR="00C01262" w:rsidRPr="00585838">
        <w:rPr>
          <w:b/>
          <w:sz w:val="24"/>
          <w:szCs w:val="24"/>
        </w:rPr>
        <w:t xml:space="preserve"> </w:t>
      </w:r>
      <w:r w:rsidR="0000596F" w:rsidRPr="00585838">
        <w:rPr>
          <w:b/>
          <w:sz w:val="24"/>
          <w:szCs w:val="24"/>
        </w:rPr>
        <w:t>MEETING AGENDA</w:t>
      </w:r>
    </w:p>
    <w:p w14:paraId="6D10A779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>OF THE GOVERNING BODY</w:t>
      </w:r>
      <w:r w:rsidR="008A04F9" w:rsidRPr="00585838">
        <w:rPr>
          <w:b/>
          <w:sz w:val="24"/>
          <w:szCs w:val="24"/>
        </w:rPr>
        <w:t xml:space="preserve"> OF</w:t>
      </w:r>
    </w:p>
    <w:p w14:paraId="32F5AD64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  <w:r w:rsidRPr="00585838">
        <w:rPr>
          <w:b/>
          <w:sz w:val="24"/>
          <w:szCs w:val="24"/>
          <w:u w:val="single"/>
        </w:rPr>
        <w:t>THE BOROUGH OF BLOOMINGDALE, NEW JERSEY</w:t>
      </w:r>
    </w:p>
    <w:p w14:paraId="1609A67A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</w:p>
    <w:p w14:paraId="0B44654C" w14:textId="6AA06B79" w:rsidR="0000596F" w:rsidRPr="00585838" w:rsidRDefault="0000596F" w:rsidP="00922F83">
      <w:pPr>
        <w:jc w:val="center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Tuesday, </w:t>
      </w:r>
      <w:r w:rsidR="00F41997">
        <w:rPr>
          <w:b/>
          <w:sz w:val="24"/>
          <w:szCs w:val="24"/>
        </w:rPr>
        <w:t>January 21</w:t>
      </w:r>
      <w:r w:rsidR="00CA5F24">
        <w:rPr>
          <w:b/>
          <w:sz w:val="24"/>
          <w:szCs w:val="24"/>
        </w:rPr>
        <w:t>, 2020</w:t>
      </w:r>
      <w:r w:rsidRPr="00585838">
        <w:rPr>
          <w:b/>
          <w:sz w:val="24"/>
          <w:szCs w:val="24"/>
        </w:rPr>
        <w:t xml:space="preserve"> - 7P.M.</w:t>
      </w:r>
    </w:p>
    <w:p w14:paraId="59EED951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585838">
            <w:rPr>
              <w:b/>
              <w:sz w:val="24"/>
              <w:szCs w:val="24"/>
            </w:rPr>
            <w:t>Bloomingdale</w:t>
          </w:r>
        </w:smartTag>
        <w:r w:rsidRPr="00585838">
          <w:rPr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585838">
            <w:rPr>
              <w:b/>
              <w:sz w:val="24"/>
              <w:szCs w:val="24"/>
            </w:rPr>
            <w:t>Municipal</w:t>
          </w:r>
        </w:smartTag>
        <w:r w:rsidRPr="00585838"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585838">
            <w:rPr>
              <w:b/>
              <w:sz w:val="24"/>
              <w:szCs w:val="24"/>
            </w:rPr>
            <w:t>Building</w:t>
          </w:r>
        </w:smartTag>
      </w:smartTag>
      <w:r w:rsidRPr="00585838">
        <w:rPr>
          <w:b/>
          <w:sz w:val="24"/>
          <w:szCs w:val="24"/>
        </w:rPr>
        <w:t xml:space="preserve"> - Council Chambers</w:t>
      </w:r>
    </w:p>
    <w:p w14:paraId="3B13E7EB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101 </w:t>
      </w:r>
      <w:smartTag w:uri="urn:schemas-microsoft-com:office:smarttags" w:element="PlaceType">
        <w:r w:rsidRPr="00585838">
          <w:rPr>
            <w:b/>
            <w:sz w:val="24"/>
            <w:szCs w:val="24"/>
          </w:rPr>
          <w:t>Hamburg</w:t>
        </w:r>
      </w:smartTag>
      <w:r w:rsidRPr="00585838">
        <w:rPr>
          <w:b/>
          <w:sz w:val="24"/>
          <w:szCs w:val="24"/>
        </w:rPr>
        <w:t xml:space="preserve"> Turnpike, </w:t>
      </w:r>
      <w:smartTag w:uri="urn:schemas-microsoft-com:office:smarttags" w:element="PlaceType">
        <w:smartTag w:uri="urn:schemas-microsoft-com:office:smarttags" w:element="PlaceType">
          <w:r w:rsidRPr="00585838">
            <w:rPr>
              <w:b/>
              <w:sz w:val="24"/>
              <w:szCs w:val="24"/>
            </w:rPr>
            <w:t>Bloomingdale</w:t>
          </w:r>
        </w:smartTag>
        <w:r w:rsidRPr="00585838">
          <w:rPr>
            <w:b/>
            <w:sz w:val="24"/>
            <w:szCs w:val="24"/>
          </w:rPr>
          <w:t xml:space="preserve">, </w:t>
        </w:r>
        <w:smartTag w:uri="urn:schemas-microsoft-com:office:smarttags" w:element="PlaceType">
          <w:r w:rsidRPr="00585838">
            <w:rPr>
              <w:b/>
              <w:sz w:val="24"/>
              <w:szCs w:val="24"/>
            </w:rPr>
            <w:t>New Jersey</w:t>
          </w:r>
        </w:smartTag>
      </w:smartTag>
    </w:p>
    <w:p w14:paraId="05B50701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</w:p>
    <w:p w14:paraId="0CDA62AB" w14:textId="77777777" w:rsidR="0000596F" w:rsidRPr="00585838" w:rsidRDefault="0000596F" w:rsidP="00922F83">
      <w:pPr>
        <w:jc w:val="center"/>
        <w:rPr>
          <w:b/>
          <w:sz w:val="24"/>
          <w:szCs w:val="24"/>
        </w:rPr>
      </w:pPr>
    </w:p>
    <w:p w14:paraId="31080187" w14:textId="77777777" w:rsidR="0000596F" w:rsidRPr="00585838" w:rsidRDefault="0000596F" w:rsidP="003F386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>CALL TO ORDER BY MAYOR JONATHAN DUNLEAVY</w:t>
      </w:r>
    </w:p>
    <w:p w14:paraId="1B2F75DB" w14:textId="77777777" w:rsidR="0000596F" w:rsidRPr="00585838" w:rsidRDefault="0000596F" w:rsidP="00922F83">
      <w:pPr>
        <w:ind w:left="1440"/>
        <w:jc w:val="both"/>
        <w:rPr>
          <w:b/>
          <w:i/>
          <w:sz w:val="24"/>
          <w:szCs w:val="24"/>
        </w:rPr>
      </w:pPr>
      <w:r w:rsidRPr="00585838">
        <w:rPr>
          <w:b/>
          <w:i/>
          <w:sz w:val="24"/>
          <w:szCs w:val="24"/>
        </w:rPr>
        <w:t>Presiding Officer of the Governing Body</w:t>
      </w:r>
    </w:p>
    <w:p w14:paraId="06C915EC" w14:textId="77777777" w:rsidR="0000596F" w:rsidRPr="00585838" w:rsidRDefault="0000596F" w:rsidP="00922F83">
      <w:pPr>
        <w:jc w:val="both"/>
        <w:rPr>
          <w:b/>
          <w:sz w:val="24"/>
          <w:szCs w:val="24"/>
        </w:rPr>
      </w:pPr>
    </w:p>
    <w:p w14:paraId="6B5ABD86" w14:textId="77777777" w:rsidR="0000596F" w:rsidRPr="00585838" w:rsidRDefault="0000596F" w:rsidP="009264CB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SALUTE TO THE AMERICAN FLAG </w:t>
      </w:r>
    </w:p>
    <w:p w14:paraId="13259FC4" w14:textId="77777777" w:rsidR="0000596F" w:rsidRPr="00585838" w:rsidRDefault="0000596F" w:rsidP="00754778">
      <w:pPr>
        <w:jc w:val="both"/>
        <w:rPr>
          <w:b/>
          <w:sz w:val="24"/>
          <w:szCs w:val="24"/>
        </w:rPr>
      </w:pPr>
    </w:p>
    <w:p w14:paraId="256ECCD7" w14:textId="77777777" w:rsidR="0000596F" w:rsidRPr="00585838" w:rsidRDefault="0000596F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>OFFICIAL ROLL CALL OF THE GOVERNING BODY</w:t>
      </w:r>
    </w:p>
    <w:p w14:paraId="26B51525" w14:textId="77777777" w:rsidR="0000596F" w:rsidRPr="00585838" w:rsidRDefault="0000596F" w:rsidP="003C4288">
      <w:pPr>
        <w:ind w:left="720" w:firstLine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>Mayor:</w:t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Jonathan Dunleavy</w:t>
      </w:r>
    </w:p>
    <w:p w14:paraId="0BF8F965" w14:textId="77777777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</w:p>
    <w:p w14:paraId="16667E37" w14:textId="7C690482" w:rsidR="0000596F" w:rsidRPr="00585838" w:rsidRDefault="0000596F" w:rsidP="003C4288">
      <w:pPr>
        <w:ind w:left="720"/>
        <w:jc w:val="both"/>
        <w:rPr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>Councilman:</w:t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John D’Amato</w:t>
      </w:r>
    </w:p>
    <w:p w14:paraId="7504B821" w14:textId="77777777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>Councilman:</w:t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Richard Dellaripa</w:t>
      </w:r>
    </w:p>
    <w:p w14:paraId="5118B403" w14:textId="77777777" w:rsidR="0000596F" w:rsidRDefault="0000596F" w:rsidP="003C4288">
      <w:pPr>
        <w:ind w:left="720"/>
        <w:jc w:val="both"/>
        <w:rPr>
          <w:i/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>Councilwoman:</w:t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Dawn Hudson</w:t>
      </w:r>
    </w:p>
    <w:p w14:paraId="63DEE4A3" w14:textId="1943F450" w:rsidR="00CA5F24" w:rsidRPr="00585838" w:rsidRDefault="00CA5F24" w:rsidP="00CA5F24">
      <w:pPr>
        <w:ind w:left="720" w:firstLine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>Councilman:</w:t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Drew Juhlin </w:t>
      </w:r>
    </w:p>
    <w:p w14:paraId="3BBEB1D4" w14:textId="77777777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>Councilman:</w:t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Michael Sondermeyer</w:t>
      </w:r>
    </w:p>
    <w:p w14:paraId="1DB8EA95" w14:textId="398FFBC3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>Council</w:t>
      </w:r>
      <w:r w:rsidR="00F41997">
        <w:rPr>
          <w:b/>
          <w:sz w:val="24"/>
          <w:szCs w:val="24"/>
        </w:rPr>
        <w:t xml:space="preserve"> President</w:t>
      </w:r>
      <w:r w:rsidRPr="00585838">
        <w:rPr>
          <w:b/>
          <w:sz w:val="24"/>
          <w:szCs w:val="24"/>
        </w:rPr>
        <w:t>:</w:t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Ray Yazdi</w:t>
      </w:r>
    </w:p>
    <w:p w14:paraId="5A0C246D" w14:textId="77777777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</w:p>
    <w:p w14:paraId="1EDE62AF" w14:textId="77777777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>Municipal Clerk:</w:t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Breeanna Calabro</w:t>
      </w:r>
    </w:p>
    <w:p w14:paraId="547C9B6E" w14:textId="77777777" w:rsidR="0000596F" w:rsidRPr="00585838" w:rsidRDefault="0000596F" w:rsidP="003C4288">
      <w:pPr>
        <w:ind w:left="720"/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 </w:t>
      </w:r>
      <w:r w:rsidRPr="00585838">
        <w:rPr>
          <w:b/>
          <w:sz w:val="24"/>
          <w:szCs w:val="24"/>
        </w:rPr>
        <w:tab/>
        <w:t xml:space="preserve">Borough Attorney: </w:t>
      </w:r>
      <w:r w:rsidRPr="00585838">
        <w:rPr>
          <w:b/>
          <w:sz w:val="24"/>
          <w:szCs w:val="24"/>
        </w:rPr>
        <w:tab/>
      </w:r>
      <w:r w:rsidRPr="00585838">
        <w:rPr>
          <w:i/>
          <w:sz w:val="24"/>
          <w:szCs w:val="24"/>
        </w:rPr>
        <w:t>Fred Semrau, Esq</w:t>
      </w:r>
      <w:r w:rsidRPr="00585838">
        <w:rPr>
          <w:sz w:val="24"/>
          <w:szCs w:val="24"/>
        </w:rPr>
        <w:t>.</w:t>
      </w:r>
      <w:r w:rsidRPr="00585838">
        <w:rPr>
          <w:b/>
          <w:sz w:val="24"/>
          <w:szCs w:val="24"/>
        </w:rPr>
        <w:tab/>
      </w:r>
    </w:p>
    <w:p w14:paraId="037BFF14" w14:textId="77777777" w:rsidR="00B46A33" w:rsidRPr="00585838" w:rsidRDefault="00B46A33" w:rsidP="003C4288">
      <w:pPr>
        <w:ind w:left="720"/>
        <w:jc w:val="both"/>
        <w:rPr>
          <w:b/>
          <w:sz w:val="24"/>
          <w:szCs w:val="24"/>
        </w:rPr>
      </w:pPr>
    </w:p>
    <w:p w14:paraId="4B63AC38" w14:textId="77777777" w:rsidR="0000596F" w:rsidRPr="00585838" w:rsidRDefault="0000596F" w:rsidP="00922F83">
      <w:pPr>
        <w:ind w:left="720"/>
        <w:jc w:val="both"/>
        <w:rPr>
          <w:b/>
          <w:sz w:val="24"/>
          <w:szCs w:val="24"/>
        </w:rPr>
      </w:pPr>
    </w:p>
    <w:p w14:paraId="49D2B157" w14:textId="77777777" w:rsidR="0000596F" w:rsidRPr="00585838" w:rsidRDefault="0000596F" w:rsidP="00922F83">
      <w:pPr>
        <w:ind w:left="720"/>
        <w:jc w:val="both"/>
        <w:rPr>
          <w:b/>
          <w:sz w:val="24"/>
          <w:szCs w:val="24"/>
        </w:rPr>
      </w:pPr>
    </w:p>
    <w:p w14:paraId="32EA3E02" w14:textId="77777777" w:rsidR="0000596F" w:rsidRPr="00585838" w:rsidRDefault="0000596F" w:rsidP="00922F8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lastRenderedPageBreak/>
        <w:t>PUBLIC NOTICE STATEMENT</w:t>
      </w:r>
    </w:p>
    <w:p w14:paraId="5F599FAD" w14:textId="77777777" w:rsidR="0000596F" w:rsidRPr="00585838" w:rsidRDefault="0000596F" w:rsidP="00E84EAA">
      <w:pPr>
        <w:rPr>
          <w:i/>
          <w:sz w:val="24"/>
          <w:szCs w:val="24"/>
        </w:rPr>
      </w:pPr>
    </w:p>
    <w:p w14:paraId="0C4F9E98" w14:textId="0C41E165" w:rsidR="0000596F" w:rsidRPr="00585838" w:rsidRDefault="00E851FF" w:rsidP="00E84EAA">
      <w:pPr>
        <w:ind w:left="360"/>
        <w:rPr>
          <w:i/>
          <w:sz w:val="24"/>
          <w:szCs w:val="24"/>
        </w:rPr>
      </w:pPr>
      <w:r w:rsidRPr="00585838">
        <w:rPr>
          <w:i/>
          <w:sz w:val="24"/>
          <w:szCs w:val="24"/>
        </w:rPr>
        <w:t>This Meeting is called pursuant to the provisions of the Open Public Meetings Law. Adequate notice of this meeting was advertised in the Herald News on December 23, 201</w:t>
      </w:r>
      <w:r w:rsidR="003F68C6">
        <w:rPr>
          <w:i/>
          <w:sz w:val="24"/>
          <w:szCs w:val="24"/>
        </w:rPr>
        <w:t>9 and January 8, 2020</w:t>
      </w:r>
      <w:r w:rsidRPr="00585838">
        <w:rPr>
          <w:i/>
          <w:sz w:val="24"/>
          <w:szCs w:val="24"/>
        </w:rPr>
        <w:t>; copies were provided to the local news media and posted continuously in the Municipal Building. A copy of this notice is available to the public and is on file in the office of the Municipal Clerk.</w:t>
      </w:r>
      <w:r w:rsidRPr="00585838">
        <w:rPr>
          <w:i/>
          <w:sz w:val="24"/>
          <w:szCs w:val="24"/>
        </w:rPr>
        <w:br/>
      </w:r>
    </w:p>
    <w:p w14:paraId="6583F287" w14:textId="77777777" w:rsidR="0000596F" w:rsidRPr="00585838" w:rsidRDefault="0000596F" w:rsidP="00E84EAA">
      <w:pPr>
        <w:pStyle w:val="BodyTextIndent"/>
        <w:ind w:left="300" w:right="-720"/>
        <w:rPr>
          <w:b/>
          <w:szCs w:val="24"/>
        </w:rPr>
      </w:pPr>
      <w:r w:rsidRPr="00585838">
        <w:rPr>
          <w:szCs w:val="24"/>
        </w:rPr>
        <w:t>Per State Fire Code, I am required to acknowledge that there are two emergency exits in this Council Chambers. The main entrance which you entered through and a secondary exit to the left of where I am seated. If there is an emergency, walk orderly to the exits, exit through the door, down the stairs and out the building.  If there are any questions, please raise your hand now.</w:t>
      </w:r>
      <w:r w:rsidRPr="00585838">
        <w:rPr>
          <w:b/>
          <w:szCs w:val="24"/>
        </w:rPr>
        <w:br/>
      </w:r>
    </w:p>
    <w:p w14:paraId="11FBFF8F" w14:textId="77777777" w:rsidR="00AD7447" w:rsidRPr="00642346" w:rsidRDefault="00FB2934" w:rsidP="00F80E57">
      <w:pPr>
        <w:pStyle w:val="ListParagraph"/>
        <w:numPr>
          <w:ilvl w:val="0"/>
          <w:numId w:val="1"/>
        </w:numPr>
        <w:rPr>
          <w:bCs/>
          <w:i/>
          <w:sz w:val="24"/>
          <w:szCs w:val="24"/>
        </w:rPr>
      </w:pPr>
      <w:r w:rsidRPr="00585838">
        <w:rPr>
          <w:b/>
          <w:bCs/>
          <w:sz w:val="24"/>
          <w:szCs w:val="24"/>
        </w:rPr>
        <w:t>PRESENTATION</w:t>
      </w:r>
      <w:r w:rsidR="00AD7447" w:rsidRPr="00585838">
        <w:rPr>
          <w:b/>
          <w:bCs/>
          <w:sz w:val="24"/>
          <w:szCs w:val="24"/>
        </w:rPr>
        <w:t>:</w:t>
      </w:r>
    </w:p>
    <w:p w14:paraId="592E97D7" w14:textId="474CE712" w:rsidR="0000596F" w:rsidRPr="00585838" w:rsidRDefault="0000596F" w:rsidP="001323BC">
      <w:pPr>
        <w:rPr>
          <w:b/>
          <w:bCs/>
          <w:sz w:val="24"/>
          <w:szCs w:val="24"/>
        </w:rPr>
      </w:pPr>
    </w:p>
    <w:p w14:paraId="6B83E599" w14:textId="77777777" w:rsidR="0000596F" w:rsidRPr="00585838" w:rsidRDefault="0000596F" w:rsidP="00A632E2">
      <w:pPr>
        <w:pStyle w:val="ListParagraph"/>
        <w:numPr>
          <w:ilvl w:val="0"/>
          <w:numId w:val="1"/>
        </w:numPr>
        <w:tabs>
          <w:tab w:val="num" w:pos="270"/>
        </w:tabs>
        <w:jc w:val="both"/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 xml:space="preserve"> EARLY EXECUTIVE SESSION (if in order to do so)</w:t>
      </w:r>
    </w:p>
    <w:p w14:paraId="3E0C1E43" w14:textId="77777777" w:rsidR="0000596F" w:rsidRPr="00585838" w:rsidRDefault="0000596F" w:rsidP="00922F83">
      <w:pPr>
        <w:rPr>
          <w:b/>
          <w:bCs/>
          <w:sz w:val="24"/>
          <w:szCs w:val="24"/>
        </w:rPr>
      </w:pPr>
    </w:p>
    <w:p w14:paraId="71F1B798" w14:textId="77777777" w:rsidR="0000596F" w:rsidRPr="00585838" w:rsidRDefault="0000596F" w:rsidP="00922F83">
      <w:pPr>
        <w:numPr>
          <w:ilvl w:val="0"/>
          <w:numId w:val="1"/>
        </w:numPr>
        <w:tabs>
          <w:tab w:val="left" w:pos="360"/>
        </w:tabs>
        <w:ind w:left="720" w:hanging="720"/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NON-AGENDA ITEMS</w:t>
      </w:r>
    </w:p>
    <w:p w14:paraId="611D3874" w14:textId="77777777" w:rsidR="0000596F" w:rsidRPr="00585838" w:rsidRDefault="0000596F" w:rsidP="00922F83">
      <w:pPr>
        <w:ind w:left="720" w:hanging="720"/>
        <w:rPr>
          <w:b/>
          <w:bCs/>
          <w:sz w:val="24"/>
          <w:szCs w:val="24"/>
        </w:rPr>
      </w:pPr>
    </w:p>
    <w:p w14:paraId="390BAC42" w14:textId="77777777" w:rsidR="0000596F" w:rsidRPr="00585838" w:rsidRDefault="0000596F" w:rsidP="009F6926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ind w:left="0" w:firstLine="0"/>
        <w:jc w:val="both"/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EARLY PUBLIC COMMENT (</w:t>
      </w:r>
      <w:r w:rsidRPr="00585838">
        <w:rPr>
          <w:b/>
          <w:bCs/>
          <w:i/>
          <w:iCs/>
          <w:sz w:val="24"/>
          <w:szCs w:val="24"/>
        </w:rPr>
        <w:t>Reserved for Agenda Items)</w:t>
      </w:r>
      <w:r w:rsidRPr="00585838">
        <w:rPr>
          <w:b/>
          <w:bCs/>
          <w:sz w:val="24"/>
          <w:szCs w:val="24"/>
        </w:rPr>
        <w:t xml:space="preserve">    </w:t>
      </w:r>
    </w:p>
    <w:p w14:paraId="0FDC2BF5" w14:textId="77777777" w:rsidR="0000596F" w:rsidRPr="00585838" w:rsidRDefault="0000596F" w:rsidP="00922F83">
      <w:pPr>
        <w:tabs>
          <w:tab w:val="left" w:pos="1170"/>
        </w:tabs>
        <w:rPr>
          <w:b/>
          <w:bCs/>
          <w:sz w:val="24"/>
          <w:szCs w:val="24"/>
        </w:rPr>
      </w:pPr>
    </w:p>
    <w:p w14:paraId="0C8F1087" w14:textId="77777777" w:rsidR="0000596F" w:rsidRPr="00585838" w:rsidRDefault="0000596F" w:rsidP="005370D3">
      <w:pPr>
        <w:pStyle w:val="ListParagraph"/>
        <w:numPr>
          <w:ilvl w:val="0"/>
          <w:numId w:val="1"/>
        </w:numPr>
        <w:tabs>
          <w:tab w:val="left" w:pos="270"/>
        </w:tabs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 REPORTS OF PROFESSIONALS, DEPARTMENT HEADS, </w:t>
      </w:r>
    </w:p>
    <w:p w14:paraId="6779B932" w14:textId="77777777" w:rsidR="0000596F" w:rsidRPr="00585838" w:rsidRDefault="0000596F" w:rsidP="00922F83">
      <w:p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     COMMITTEES, LIAISONS AND MAYOR’S REPORT</w:t>
      </w:r>
    </w:p>
    <w:p w14:paraId="43C2AF2C" w14:textId="77777777" w:rsidR="0000596F" w:rsidRPr="00585838" w:rsidRDefault="0000596F" w:rsidP="00C22040">
      <w:pPr>
        <w:pStyle w:val="ListParagraph"/>
        <w:ind w:left="0"/>
        <w:rPr>
          <w:b/>
          <w:bCs/>
          <w:sz w:val="24"/>
          <w:szCs w:val="24"/>
        </w:rPr>
      </w:pPr>
    </w:p>
    <w:p w14:paraId="1EC6F611" w14:textId="27DE6941" w:rsidR="00375FAB" w:rsidRPr="00585838" w:rsidRDefault="0000596F" w:rsidP="002F03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RESOLUTION NO. 20</w:t>
      </w:r>
      <w:r w:rsidR="00825C28">
        <w:rPr>
          <w:b/>
          <w:bCs/>
          <w:sz w:val="24"/>
          <w:szCs w:val="24"/>
        </w:rPr>
        <w:t>20</w:t>
      </w:r>
      <w:r w:rsidRPr="00585838">
        <w:rPr>
          <w:b/>
          <w:bCs/>
          <w:sz w:val="24"/>
          <w:szCs w:val="24"/>
        </w:rPr>
        <w:t>-</w:t>
      </w:r>
      <w:r w:rsidR="00403461">
        <w:rPr>
          <w:b/>
          <w:bCs/>
          <w:sz w:val="24"/>
          <w:szCs w:val="24"/>
        </w:rPr>
        <w:t>1</w:t>
      </w:r>
      <w:r w:rsidR="00825C28">
        <w:rPr>
          <w:b/>
          <w:bCs/>
          <w:sz w:val="24"/>
          <w:szCs w:val="24"/>
        </w:rPr>
        <w:t>.</w:t>
      </w:r>
      <w:r w:rsidR="00FF309E">
        <w:rPr>
          <w:b/>
          <w:bCs/>
          <w:sz w:val="24"/>
          <w:szCs w:val="24"/>
        </w:rPr>
        <w:t>100</w:t>
      </w:r>
      <w:r w:rsidR="00E46B9F" w:rsidRPr="00585838">
        <w:rPr>
          <w:b/>
          <w:bCs/>
          <w:sz w:val="24"/>
          <w:szCs w:val="24"/>
        </w:rPr>
        <w:t xml:space="preserve"> </w:t>
      </w:r>
      <w:r w:rsidRPr="00585838">
        <w:rPr>
          <w:b/>
          <w:bCs/>
          <w:sz w:val="24"/>
          <w:szCs w:val="24"/>
        </w:rPr>
        <w:t>CONSENT AGENDA</w:t>
      </w:r>
    </w:p>
    <w:p w14:paraId="2B0FA380" w14:textId="73110CA5" w:rsidR="00E8699A" w:rsidRDefault="00D80C57" w:rsidP="0032083C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Motion to Approve Minutes: </w:t>
      </w:r>
      <w:r w:rsidR="001E3EC8" w:rsidRPr="001E3EC8">
        <w:rPr>
          <w:bCs/>
          <w:sz w:val="24"/>
          <w:szCs w:val="24"/>
        </w:rPr>
        <w:t>January 7, 202</w:t>
      </w:r>
      <w:bookmarkStart w:id="0" w:name="_GoBack"/>
      <w:bookmarkEnd w:id="0"/>
      <w:r w:rsidR="001E3EC8" w:rsidRPr="001E3EC8">
        <w:rPr>
          <w:bCs/>
          <w:sz w:val="24"/>
          <w:szCs w:val="24"/>
        </w:rPr>
        <w:t xml:space="preserve">0 Executive Session </w:t>
      </w:r>
    </w:p>
    <w:p w14:paraId="36F75AF4" w14:textId="77777777" w:rsidR="00F93C90" w:rsidRPr="004F655C" w:rsidRDefault="00F93C90" w:rsidP="00F93C90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4F655C">
        <w:rPr>
          <w:bCs/>
          <w:sz w:val="24"/>
          <w:szCs w:val="24"/>
        </w:rPr>
        <w:t>Authorization for Road Closures for the following event:</w:t>
      </w:r>
    </w:p>
    <w:p w14:paraId="35EE3A34" w14:textId="77777777" w:rsidR="00A51FBE" w:rsidRPr="00F93C90" w:rsidRDefault="00A51FBE" w:rsidP="00A51FBE">
      <w:pPr>
        <w:pStyle w:val="ListParagraph"/>
        <w:numPr>
          <w:ilvl w:val="2"/>
          <w:numId w:val="1"/>
        </w:numPr>
        <w:ind w:left="1440"/>
        <w:rPr>
          <w:bCs/>
          <w:sz w:val="24"/>
          <w:szCs w:val="24"/>
        </w:rPr>
      </w:pPr>
      <w:r>
        <w:rPr>
          <w:b/>
          <w:sz w:val="24"/>
        </w:rPr>
        <w:t>Boot Drive (coin toss) April 25, 2020</w:t>
      </w:r>
    </w:p>
    <w:p w14:paraId="0CF59547" w14:textId="1893AC14" w:rsidR="00D153BF" w:rsidRPr="00585838" w:rsidRDefault="00D153BF" w:rsidP="00D153BF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2020-1.</w:t>
      </w:r>
      <w:r w:rsidR="001A501A">
        <w:rPr>
          <w:b/>
          <w:bCs/>
          <w:sz w:val="24"/>
          <w:szCs w:val="24"/>
        </w:rPr>
        <w:t>101</w:t>
      </w:r>
      <w:r>
        <w:rPr>
          <w:b/>
          <w:bCs/>
          <w:sz w:val="24"/>
          <w:szCs w:val="24"/>
        </w:rPr>
        <w:t xml:space="preserve">: </w:t>
      </w:r>
      <w:r w:rsidRPr="00D153BF">
        <w:rPr>
          <w:bCs/>
          <w:sz w:val="24"/>
          <w:szCs w:val="24"/>
        </w:rPr>
        <w:t>Authorizing Treatment Works Approval (TWA) Application</w:t>
      </w:r>
    </w:p>
    <w:p w14:paraId="05DA6845" w14:textId="2F331A57" w:rsidR="00825C28" w:rsidRPr="00F9611F" w:rsidRDefault="000C751C" w:rsidP="00825C2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Resolution No. 20</w:t>
      </w:r>
      <w:r w:rsidR="00825C28">
        <w:rPr>
          <w:b/>
          <w:bCs/>
          <w:sz w:val="24"/>
          <w:szCs w:val="24"/>
        </w:rPr>
        <w:t>20</w:t>
      </w:r>
      <w:r w:rsidRPr="00585838">
        <w:rPr>
          <w:b/>
          <w:bCs/>
          <w:sz w:val="24"/>
          <w:szCs w:val="24"/>
        </w:rPr>
        <w:t>-</w:t>
      </w:r>
      <w:r w:rsidR="00403461">
        <w:rPr>
          <w:b/>
          <w:bCs/>
          <w:sz w:val="24"/>
          <w:szCs w:val="24"/>
        </w:rPr>
        <w:t>1</w:t>
      </w:r>
      <w:r w:rsidR="00825C28">
        <w:rPr>
          <w:b/>
          <w:bCs/>
          <w:sz w:val="24"/>
          <w:szCs w:val="24"/>
        </w:rPr>
        <w:t>.</w:t>
      </w:r>
      <w:r w:rsidR="00BE3949">
        <w:rPr>
          <w:b/>
          <w:bCs/>
          <w:sz w:val="24"/>
          <w:szCs w:val="24"/>
        </w:rPr>
        <w:t>102</w:t>
      </w:r>
      <w:r w:rsidRPr="00585838">
        <w:rPr>
          <w:bCs/>
          <w:sz w:val="24"/>
          <w:szCs w:val="24"/>
        </w:rPr>
        <w:t xml:space="preserve">: </w:t>
      </w:r>
      <w:r w:rsidR="00403461">
        <w:rPr>
          <w:bCs/>
          <w:sz w:val="24"/>
          <w:szCs w:val="24"/>
        </w:rPr>
        <w:t xml:space="preserve">Amending </w:t>
      </w:r>
      <w:proofErr w:type="spellStart"/>
      <w:r w:rsidR="00403461">
        <w:rPr>
          <w:bCs/>
          <w:sz w:val="24"/>
          <w:szCs w:val="24"/>
        </w:rPr>
        <w:t>Reso</w:t>
      </w:r>
      <w:proofErr w:type="spellEnd"/>
      <w:r w:rsidR="00403461">
        <w:rPr>
          <w:bCs/>
          <w:sz w:val="24"/>
          <w:szCs w:val="24"/>
        </w:rPr>
        <w:t xml:space="preserve"> 2020-1.68</w:t>
      </w:r>
      <w:r w:rsidR="003C799F">
        <w:rPr>
          <w:bCs/>
          <w:sz w:val="24"/>
          <w:szCs w:val="24"/>
        </w:rPr>
        <w:t>:</w:t>
      </w:r>
      <w:r w:rsidR="00403461">
        <w:rPr>
          <w:bCs/>
          <w:sz w:val="24"/>
          <w:szCs w:val="24"/>
        </w:rPr>
        <w:t xml:space="preserve"> 2020 Fire Department Officers </w:t>
      </w:r>
    </w:p>
    <w:p w14:paraId="45DD7404" w14:textId="676890F8" w:rsidR="00F9611F" w:rsidRDefault="00F9611F" w:rsidP="00825C2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2020-1.</w:t>
      </w:r>
      <w:r w:rsidR="00EF78A0">
        <w:rPr>
          <w:b/>
          <w:bCs/>
          <w:sz w:val="24"/>
          <w:szCs w:val="24"/>
        </w:rPr>
        <w:t>103</w:t>
      </w:r>
      <w:r>
        <w:rPr>
          <w:b/>
          <w:bCs/>
          <w:sz w:val="24"/>
          <w:szCs w:val="24"/>
        </w:rPr>
        <w:t xml:space="preserve"> </w:t>
      </w:r>
      <w:r w:rsidRPr="007D5E09">
        <w:rPr>
          <w:bCs/>
          <w:sz w:val="24"/>
          <w:szCs w:val="24"/>
        </w:rPr>
        <w:t>Appointment to the Municipal Alliance</w:t>
      </w:r>
      <w:r>
        <w:rPr>
          <w:b/>
          <w:bCs/>
          <w:sz w:val="24"/>
          <w:szCs w:val="24"/>
        </w:rPr>
        <w:t xml:space="preserve"> </w:t>
      </w:r>
    </w:p>
    <w:p w14:paraId="2C879D9B" w14:textId="18B1C715" w:rsidR="003C799F" w:rsidRDefault="003C799F" w:rsidP="00825C2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2020-1.</w:t>
      </w:r>
      <w:r w:rsidR="00EF78A0">
        <w:rPr>
          <w:b/>
          <w:bCs/>
          <w:sz w:val="24"/>
          <w:szCs w:val="24"/>
        </w:rPr>
        <w:t>104</w:t>
      </w:r>
      <w:r>
        <w:rPr>
          <w:b/>
          <w:bCs/>
          <w:sz w:val="24"/>
          <w:szCs w:val="24"/>
        </w:rPr>
        <w:t xml:space="preserve">: </w:t>
      </w:r>
      <w:r w:rsidRPr="003C799F">
        <w:rPr>
          <w:bCs/>
          <w:sz w:val="24"/>
          <w:szCs w:val="24"/>
        </w:rPr>
        <w:t>Appointment of Tri-Boro First Aid Squad Liaison – Councilman Sondermeyer</w:t>
      </w:r>
      <w:r>
        <w:rPr>
          <w:b/>
          <w:bCs/>
          <w:sz w:val="24"/>
          <w:szCs w:val="24"/>
        </w:rPr>
        <w:t xml:space="preserve"> </w:t>
      </w:r>
    </w:p>
    <w:p w14:paraId="2B8D3748" w14:textId="485752E9" w:rsidR="00EF55A6" w:rsidRDefault="00EF55A6" w:rsidP="00EF55A6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2020-1.</w:t>
      </w:r>
      <w:r w:rsidR="00EF78A0">
        <w:rPr>
          <w:b/>
          <w:bCs/>
          <w:sz w:val="24"/>
          <w:szCs w:val="24"/>
        </w:rPr>
        <w:t>105</w:t>
      </w:r>
      <w:r>
        <w:rPr>
          <w:b/>
          <w:bCs/>
          <w:sz w:val="24"/>
          <w:szCs w:val="24"/>
        </w:rPr>
        <w:t xml:space="preserve">: </w:t>
      </w:r>
      <w:r w:rsidRPr="00EF55A6">
        <w:rPr>
          <w:bCs/>
          <w:sz w:val="24"/>
          <w:szCs w:val="24"/>
        </w:rPr>
        <w:t>Municipal Alliance Grant July 1, 2020 to June 30, 2021 (FY2021)</w:t>
      </w:r>
    </w:p>
    <w:p w14:paraId="636891C7" w14:textId="09B13F46" w:rsidR="006F4104" w:rsidRDefault="006F4104" w:rsidP="006F41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</w:t>
      </w:r>
      <w:r w:rsidRPr="00EF78A0">
        <w:rPr>
          <w:b/>
          <w:bCs/>
          <w:sz w:val="24"/>
          <w:szCs w:val="24"/>
        </w:rPr>
        <w:t>. 2020-1.</w:t>
      </w:r>
      <w:r w:rsidR="00EF78A0" w:rsidRPr="00EF78A0">
        <w:rPr>
          <w:b/>
          <w:bCs/>
          <w:sz w:val="24"/>
          <w:szCs w:val="24"/>
        </w:rPr>
        <w:t>106</w:t>
      </w:r>
      <w:r>
        <w:rPr>
          <w:bCs/>
          <w:sz w:val="24"/>
          <w:szCs w:val="24"/>
        </w:rPr>
        <w:t xml:space="preserve">: Adopting policy </w:t>
      </w:r>
      <w:r w:rsidRPr="006F4104">
        <w:rPr>
          <w:bCs/>
          <w:sz w:val="24"/>
          <w:szCs w:val="24"/>
        </w:rPr>
        <w:t>“Addressing the Protection and Safe Treatment of Minors</w:t>
      </w:r>
      <w:r>
        <w:rPr>
          <w:bCs/>
          <w:sz w:val="24"/>
          <w:szCs w:val="24"/>
        </w:rPr>
        <w:t>”</w:t>
      </w:r>
    </w:p>
    <w:p w14:paraId="7968A06B" w14:textId="260C3F58" w:rsidR="00801F96" w:rsidRDefault="00801F96" w:rsidP="006F410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TAX OFFICE LIEIN REDEMPTION &amp; CANCELLATIONS</w:t>
      </w:r>
      <w:r w:rsidRPr="00801F96">
        <w:rPr>
          <w:bCs/>
          <w:sz w:val="24"/>
          <w:szCs w:val="24"/>
        </w:rPr>
        <w:t>:</w:t>
      </w:r>
    </w:p>
    <w:p w14:paraId="01DBFC6A" w14:textId="77777777" w:rsidR="00801F96" w:rsidRDefault="00C9129C" w:rsidP="00801F96">
      <w:pPr>
        <w:pStyle w:val="ListParagraph"/>
        <w:numPr>
          <w:ilvl w:val="2"/>
          <w:numId w:val="1"/>
        </w:numPr>
        <w:ind w:left="14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</w:t>
      </w:r>
      <w:r w:rsidRPr="00EF78A0">
        <w:rPr>
          <w:b/>
          <w:bCs/>
          <w:sz w:val="24"/>
          <w:szCs w:val="24"/>
        </w:rPr>
        <w:t>. 2020-1.</w:t>
      </w:r>
      <w:r>
        <w:rPr>
          <w:b/>
          <w:bCs/>
          <w:sz w:val="24"/>
          <w:szCs w:val="24"/>
        </w:rPr>
        <w:t>107:</w:t>
      </w:r>
      <w:r w:rsidR="001C3BBD">
        <w:rPr>
          <w:b/>
          <w:bCs/>
          <w:sz w:val="24"/>
          <w:szCs w:val="24"/>
        </w:rPr>
        <w:t xml:space="preserve"> </w:t>
      </w:r>
      <w:r w:rsidR="001C3BBD" w:rsidRPr="001C3BBD">
        <w:rPr>
          <w:bCs/>
          <w:sz w:val="24"/>
          <w:szCs w:val="24"/>
        </w:rPr>
        <w:t>TTL #18-00011 (1002</w:t>
      </w:r>
      <w:r w:rsidR="001C3BBD">
        <w:rPr>
          <w:bCs/>
          <w:sz w:val="24"/>
          <w:szCs w:val="24"/>
        </w:rPr>
        <w:t>/</w:t>
      </w:r>
      <w:r w:rsidR="001C3BBD" w:rsidRPr="001C3BBD">
        <w:rPr>
          <w:bCs/>
          <w:sz w:val="24"/>
          <w:szCs w:val="24"/>
        </w:rPr>
        <w:t>21)</w:t>
      </w:r>
    </w:p>
    <w:p w14:paraId="7DB0D087" w14:textId="0525E255" w:rsidR="00C9129C" w:rsidRDefault="00C9129C" w:rsidP="00801F96">
      <w:pPr>
        <w:pStyle w:val="ListParagraph"/>
        <w:numPr>
          <w:ilvl w:val="2"/>
          <w:numId w:val="1"/>
        </w:numPr>
        <w:ind w:left="1440"/>
        <w:rPr>
          <w:bCs/>
          <w:sz w:val="24"/>
          <w:szCs w:val="24"/>
        </w:rPr>
      </w:pPr>
      <w:r w:rsidRPr="00801F96">
        <w:rPr>
          <w:b/>
          <w:bCs/>
          <w:sz w:val="24"/>
          <w:szCs w:val="24"/>
        </w:rPr>
        <w:t>Resolution No. 2020-1.108:</w:t>
      </w:r>
      <w:r w:rsidR="00801F96">
        <w:rPr>
          <w:b/>
          <w:bCs/>
          <w:sz w:val="24"/>
          <w:szCs w:val="24"/>
        </w:rPr>
        <w:t xml:space="preserve"> </w:t>
      </w:r>
      <w:r w:rsidR="00801F96" w:rsidRPr="00801F96">
        <w:rPr>
          <w:bCs/>
          <w:sz w:val="24"/>
          <w:szCs w:val="24"/>
        </w:rPr>
        <w:t>TTL</w:t>
      </w:r>
      <w:r w:rsidR="00801F96">
        <w:rPr>
          <w:b/>
          <w:bCs/>
          <w:sz w:val="24"/>
          <w:szCs w:val="24"/>
        </w:rPr>
        <w:t xml:space="preserve"> </w:t>
      </w:r>
      <w:r w:rsidR="001C3BBD" w:rsidRPr="00801F96">
        <w:rPr>
          <w:bCs/>
          <w:sz w:val="24"/>
          <w:szCs w:val="24"/>
        </w:rPr>
        <w:t>#18-00009 (5066/6)</w:t>
      </w:r>
    </w:p>
    <w:p w14:paraId="1968876F" w14:textId="4604ADE6" w:rsidR="00801F96" w:rsidRPr="00801F96" w:rsidRDefault="00801F96" w:rsidP="00801F96">
      <w:pPr>
        <w:pStyle w:val="ListParagraph"/>
        <w:numPr>
          <w:ilvl w:val="2"/>
          <w:numId w:val="1"/>
        </w:numPr>
        <w:ind w:left="1440"/>
        <w:rPr>
          <w:bCs/>
          <w:sz w:val="24"/>
          <w:szCs w:val="24"/>
        </w:rPr>
      </w:pPr>
      <w:r w:rsidRPr="00801F96">
        <w:rPr>
          <w:b/>
          <w:bCs/>
          <w:sz w:val="24"/>
          <w:szCs w:val="24"/>
        </w:rPr>
        <w:t>Resolution No. 2020-1.109:</w:t>
      </w:r>
      <w:r>
        <w:rPr>
          <w:bCs/>
          <w:sz w:val="24"/>
          <w:szCs w:val="24"/>
        </w:rPr>
        <w:t xml:space="preserve"> TTL #18-00010 (5095/7)</w:t>
      </w:r>
    </w:p>
    <w:p w14:paraId="48BD6B9D" w14:textId="3DCF2368" w:rsidR="008A6C48" w:rsidRDefault="00587896" w:rsidP="00825C28">
      <w:pPr>
        <w:ind w:left="1440"/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br/>
      </w:r>
    </w:p>
    <w:p w14:paraId="3012302A" w14:textId="77777777" w:rsidR="00907E97" w:rsidRDefault="00907E97" w:rsidP="00907E97">
      <w:pPr>
        <w:rPr>
          <w:b/>
          <w:bCs/>
          <w:sz w:val="24"/>
          <w:szCs w:val="24"/>
        </w:rPr>
      </w:pPr>
    </w:p>
    <w:p w14:paraId="2335B8AD" w14:textId="77777777" w:rsidR="00482E48" w:rsidRPr="00585838" w:rsidRDefault="00482E48" w:rsidP="00907E97">
      <w:pPr>
        <w:rPr>
          <w:b/>
          <w:bCs/>
          <w:sz w:val="24"/>
          <w:szCs w:val="24"/>
        </w:rPr>
      </w:pPr>
    </w:p>
    <w:p w14:paraId="65BB116C" w14:textId="77777777" w:rsidR="00AF02CE" w:rsidRDefault="00AF02CE" w:rsidP="00621C61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PENDING ITEMS:</w:t>
      </w:r>
    </w:p>
    <w:p w14:paraId="15B393A6" w14:textId="58C65E32" w:rsidR="00B62163" w:rsidRDefault="00B62163" w:rsidP="00B62163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2020-1.6: Appointment of QPA</w:t>
      </w:r>
    </w:p>
    <w:p w14:paraId="25340C3E" w14:textId="3F6A60C0" w:rsidR="00B62163" w:rsidRDefault="00B62163" w:rsidP="00B62163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No. 2020-1.65: Increasing Bid Threshold to $40,000</w:t>
      </w:r>
    </w:p>
    <w:p w14:paraId="193BCA56" w14:textId="77777777" w:rsidR="003A17EC" w:rsidRPr="00585838" w:rsidRDefault="003A17EC" w:rsidP="003A17EC">
      <w:pPr>
        <w:numPr>
          <w:ilvl w:val="1"/>
          <w:numId w:val="1"/>
        </w:numPr>
        <w:rPr>
          <w:b/>
          <w:bCs/>
          <w:sz w:val="24"/>
          <w:szCs w:val="24"/>
          <w:u w:val="single"/>
        </w:rPr>
      </w:pPr>
      <w:r w:rsidRPr="00585838">
        <w:rPr>
          <w:b/>
          <w:bCs/>
          <w:sz w:val="24"/>
          <w:szCs w:val="24"/>
          <w:u w:val="single"/>
        </w:rPr>
        <w:t>Second/Final Reading &amp; Public Hearing</w:t>
      </w:r>
    </w:p>
    <w:p w14:paraId="25CE13FE" w14:textId="7EA8A5D2" w:rsidR="003A17EC" w:rsidRPr="00585838" w:rsidRDefault="003A17EC" w:rsidP="003A17EC">
      <w:pPr>
        <w:ind w:left="1440"/>
        <w:rPr>
          <w:b/>
          <w:bCs/>
          <w:i/>
          <w:sz w:val="24"/>
          <w:szCs w:val="24"/>
        </w:rPr>
      </w:pPr>
      <w:r w:rsidRPr="00585838">
        <w:rPr>
          <w:b/>
          <w:bCs/>
          <w:i/>
          <w:sz w:val="24"/>
          <w:szCs w:val="24"/>
        </w:rPr>
        <w:t xml:space="preserve">Ordinance No. </w:t>
      </w:r>
      <w:r>
        <w:rPr>
          <w:b/>
          <w:bCs/>
          <w:i/>
          <w:sz w:val="24"/>
          <w:szCs w:val="24"/>
        </w:rPr>
        <w:t>1</w:t>
      </w:r>
      <w:r w:rsidRPr="00585838">
        <w:rPr>
          <w:b/>
          <w:bCs/>
          <w:i/>
          <w:sz w:val="24"/>
          <w:szCs w:val="24"/>
        </w:rPr>
        <w:t>-20</w:t>
      </w:r>
      <w:r>
        <w:rPr>
          <w:b/>
          <w:bCs/>
          <w:i/>
          <w:sz w:val="24"/>
          <w:szCs w:val="24"/>
        </w:rPr>
        <w:t>20</w:t>
      </w:r>
      <w:r w:rsidRPr="00585838">
        <w:rPr>
          <w:b/>
          <w:bCs/>
          <w:i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Stormwater</w:t>
      </w:r>
      <w:proofErr w:type="spellEnd"/>
      <w:r>
        <w:rPr>
          <w:b/>
          <w:bCs/>
          <w:sz w:val="24"/>
          <w:szCs w:val="24"/>
        </w:rPr>
        <w:t xml:space="preserve"> Control Requirements</w:t>
      </w:r>
    </w:p>
    <w:p w14:paraId="6DE1CD70" w14:textId="77777777" w:rsidR="003A17EC" w:rsidRPr="00585838" w:rsidRDefault="003A17EC" w:rsidP="003A17EC">
      <w:pPr>
        <w:pStyle w:val="ListParagraph"/>
        <w:numPr>
          <w:ilvl w:val="0"/>
          <w:numId w:val="42"/>
        </w:numPr>
        <w:rPr>
          <w:b/>
          <w:bCs/>
          <w:i/>
          <w:sz w:val="24"/>
          <w:szCs w:val="24"/>
        </w:rPr>
      </w:pPr>
      <w:r w:rsidRPr="00585838">
        <w:rPr>
          <w:b/>
          <w:bCs/>
          <w:sz w:val="24"/>
          <w:szCs w:val="24"/>
        </w:rPr>
        <w:t>Public Notice Statement</w:t>
      </w:r>
    </w:p>
    <w:p w14:paraId="0A933D8C" w14:textId="77777777" w:rsidR="003A17EC" w:rsidRPr="00585838" w:rsidRDefault="003A17EC" w:rsidP="003A17EC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Motion that Ordinance be read by title</w:t>
      </w:r>
    </w:p>
    <w:p w14:paraId="4DACE113" w14:textId="77777777" w:rsidR="003A17EC" w:rsidRPr="00585838" w:rsidRDefault="003A17EC" w:rsidP="003A17EC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Motion to open Public Hearing</w:t>
      </w:r>
    </w:p>
    <w:p w14:paraId="7C437F19" w14:textId="77777777" w:rsidR="003A17EC" w:rsidRPr="00585838" w:rsidRDefault="003A17EC" w:rsidP="003A17EC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Motion to close Public Hearing</w:t>
      </w:r>
    </w:p>
    <w:p w14:paraId="446FE32F" w14:textId="77777777" w:rsidR="003A17EC" w:rsidRPr="00585838" w:rsidRDefault="003A17EC" w:rsidP="003A17EC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Motion for adoption</w:t>
      </w:r>
      <w:r w:rsidRPr="00585838">
        <w:rPr>
          <w:b/>
          <w:bCs/>
          <w:sz w:val="24"/>
          <w:szCs w:val="24"/>
        </w:rPr>
        <w:tab/>
      </w:r>
    </w:p>
    <w:p w14:paraId="79C51822" w14:textId="77777777" w:rsidR="003A17EC" w:rsidRPr="00585838" w:rsidRDefault="003A17EC" w:rsidP="00305B0F">
      <w:pPr>
        <w:ind w:left="1440"/>
        <w:rPr>
          <w:b/>
          <w:bCs/>
          <w:sz w:val="24"/>
          <w:szCs w:val="24"/>
        </w:rPr>
      </w:pPr>
    </w:p>
    <w:p w14:paraId="2D898092" w14:textId="77777777" w:rsidR="00C179ED" w:rsidRPr="00585838" w:rsidRDefault="00C179ED" w:rsidP="00C179ED">
      <w:pPr>
        <w:rPr>
          <w:b/>
          <w:bCs/>
          <w:sz w:val="24"/>
          <w:szCs w:val="24"/>
        </w:rPr>
      </w:pPr>
    </w:p>
    <w:p w14:paraId="04ED582F" w14:textId="77777777" w:rsidR="002B0132" w:rsidRPr="00585838" w:rsidRDefault="0000596F" w:rsidP="00621C61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INTRODUCTION OF NEW BUSINESS</w:t>
      </w:r>
      <w:r w:rsidR="002B0132" w:rsidRPr="00585838">
        <w:rPr>
          <w:b/>
          <w:bCs/>
          <w:sz w:val="24"/>
          <w:szCs w:val="24"/>
        </w:rPr>
        <w:t>:</w:t>
      </w:r>
    </w:p>
    <w:p w14:paraId="67096933" w14:textId="6FD17E5F" w:rsidR="00BC3167" w:rsidRPr="00BC3167" w:rsidRDefault="00BC3167" w:rsidP="00BC3167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Discussion: 2020 Open Space Grant </w:t>
      </w:r>
      <w:r w:rsidR="00355240">
        <w:rPr>
          <w:b/>
          <w:bCs/>
          <w:sz w:val="24"/>
          <w:szCs w:val="24"/>
        </w:rPr>
        <w:t>(</w:t>
      </w:r>
      <w:r w:rsidRPr="00585838">
        <w:rPr>
          <w:bCs/>
          <w:i/>
          <w:sz w:val="24"/>
          <w:szCs w:val="24"/>
        </w:rPr>
        <w:t>Deadline for submission: March 13</w:t>
      </w:r>
      <w:r w:rsidRPr="00585838">
        <w:rPr>
          <w:bCs/>
          <w:i/>
          <w:sz w:val="24"/>
          <w:szCs w:val="24"/>
          <w:vertAlign w:val="superscript"/>
        </w:rPr>
        <w:t>th</w:t>
      </w:r>
      <w:r w:rsidR="00355240">
        <w:rPr>
          <w:b/>
          <w:bCs/>
          <w:sz w:val="24"/>
          <w:szCs w:val="24"/>
        </w:rPr>
        <w:t>)</w:t>
      </w:r>
    </w:p>
    <w:p w14:paraId="1BC057E3" w14:textId="6C65D23A" w:rsidR="002001D6" w:rsidRDefault="006911E6" w:rsidP="00825C28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Adoption of Resolution No. 20</w:t>
      </w:r>
      <w:r w:rsidR="00825C28">
        <w:rPr>
          <w:b/>
          <w:bCs/>
          <w:sz w:val="24"/>
          <w:szCs w:val="24"/>
        </w:rPr>
        <w:t>20</w:t>
      </w:r>
      <w:r w:rsidRPr="00585838">
        <w:rPr>
          <w:b/>
          <w:bCs/>
          <w:sz w:val="24"/>
          <w:szCs w:val="24"/>
        </w:rPr>
        <w:t>-</w:t>
      </w:r>
      <w:r w:rsidR="00BC3167">
        <w:rPr>
          <w:b/>
          <w:bCs/>
          <w:sz w:val="24"/>
          <w:szCs w:val="24"/>
        </w:rPr>
        <w:t>1</w:t>
      </w:r>
      <w:r w:rsidR="00825C28">
        <w:rPr>
          <w:b/>
          <w:bCs/>
          <w:sz w:val="24"/>
          <w:szCs w:val="24"/>
        </w:rPr>
        <w:t>.</w:t>
      </w:r>
      <w:r w:rsidRPr="00585838">
        <w:rPr>
          <w:b/>
          <w:bCs/>
          <w:sz w:val="24"/>
          <w:szCs w:val="24"/>
        </w:rPr>
        <w:t xml:space="preserve">__: </w:t>
      </w:r>
      <w:r w:rsidR="00BC3167">
        <w:rPr>
          <w:b/>
          <w:bCs/>
          <w:sz w:val="24"/>
          <w:szCs w:val="24"/>
        </w:rPr>
        <w:t>Payment of Municipal Obligations</w:t>
      </w:r>
    </w:p>
    <w:p w14:paraId="123122AA" w14:textId="18C0F8DD" w:rsidR="00FE1A94" w:rsidRDefault="00FE1A94" w:rsidP="00825C28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2020-1.__: Authorizing contract with CME – Town Center Designation (Steps 2 – 4)</w:t>
      </w:r>
    </w:p>
    <w:p w14:paraId="1CDF0B6D" w14:textId="2DE2AC94" w:rsidR="002D3D7F" w:rsidRDefault="002D3D7F" w:rsidP="00825C28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2020-1.__: ACO – 2020 Ford Explorer – ESCNJ</w:t>
      </w:r>
    </w:p>
    <w:p w14:paraId="25FD63BC" w14:textId="751922AC" w:rsidR="002D3D7F" w:rsidRPr="002D3D7F" w:rsidRDefault="002D3D7F" w:rsidP="002D3D7F">
      <w:pPr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 of Resolution No. 2020-1.__: Construction – (2) 2020 Ford Escapes – ESCNJ</w:t>
      </w:r>
    </w:p>
    <w:p w14:paraId="47770CA9" w14:textId="1D037154" w:rsidR="00BE7B49" w:rsidRPr="00E40A2E" w:rsidRDefault="00BE7B49" w:rsidP="005F731A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40A2E">
        <w:rPr>
          <w:b/>
          <w:bCs/>
          <w:sz w:val="24"/>
          <w:szCs w:val="24"/>
        </w:rPr>
        <w:t>Introduction of Ordinance No. 2-2020:</w:t>
      </w:r>
      <w:r w:rsidR="00E40A2E" w:rsidRPr="00E40A2E">
        <w:rPr>
          <w:b/>
          <w:bCs/>
          <w:sz w:val="24"/>
          <w:szCs w:val="24"/>
        </w:rPr>
        <w:t xml:space="preserve"> </w:t>
      </w:r>
      <w:r w:rsidRPr="00E40A2E">
        <w:rPr>
          <w:b/>
          <w:bCs/>
          <w:sz w:val="24"/>
          <w:szCs w:val="24"/>
        </w:rPr>
        <w:t xml:space="preserve"> </w:t>
      </w:r>
      <w:r w:rsidRPr="00E40A2E">
        <w:rPr>
          <w:bCs/>
          <w:sz w:val="24"/>
          <w:szCs w:val="24"/>
        </w:rPr>
        <w:t xml:space="preserve">Amending Ch. 11 Building &amp; House – </w:t>
      </w:r>
      <w:r w:rsidRPr="00E40A2E">
        <w:rPr>
          <w:bCs/>
          <w:i/>
          <w:sz w:val="24"/>
          <w:szCs w:val="24"/>
        </w:rPr>
        <w:t>Section 11-6 Rental Dwelling Units</w:t>
      </w:r>
    </w:p>
    <w:p w14:paraId="26C16577" w14:textId="56758B7B" w:rsidR="00BE7B49" w:rsidRPr="00E40A2E" w:rsidRDefault="00BE7B49" w:rsidP="00765CB6">
      <w:pPr>
        <w:numPr>
          <w:ilvl w:val="1"/>
          <w:numId w:val="1"/>
        </w:numPr>
        <w:rPr>
          <w:b/>
          <w:bCs/>
          <w:sz w:val="24"/>
          <w:szCs w:val="24"/>
        </w:rPr>
      </w:pPr>
      <w:r w:rsidRPr="00E40A2E">
        <w:rPr>
          <w:b/>
          <w:bCs/>
          <w:sz w:val="24"/>
          <w:szCs w:val="24"/>
        </w:rPr>
        <w:t xml:space="preserve">Introduction of Ordinance No. 3-2020: </w:t>
      </w:r>
      <w:r w:rsidRPr="00E40A2E">
        <w:rPr>
          <w:bCs/>
          <w:sz w:val="24"/>
          <w:szCs w:val="24"/>
        </w:rPr>
        <w:t xml:space="preserve">Amending </w:t>
      </w:r>
      <w:proofErr w:type="spellStart"/>
      <w:r w:rsidRPr="00E40A2E">
        <w:rPr>
          <w:bCs/>
          <w:sz w:val="24"/>
          <w:szCs w:val="24"/>
        </w:rPr>
        <w:t>Ch</w:t>
      </w:r>
      <w:proofErr w:type="spellEnd"/>
      <w:r w:rsidRPr="00E40A2E">
        <w:rPr>
          <w:bCs/>
          <w:sz w:val="24"/>
          <w:szCs w:val="24"/>
        </w:rPr>
        <w:t xml:space="preserve"> 5 Animal Control – </w:t>
      </w:r>
      <w:r w:rsidRPr="00E40A2E">
        <w:rPr>
          <w:bCs/>
          <w:i/>
          <w:sz w:val="24"/>
          <w:szCs w:val="24"/>
        </w:rPr>
        <w:t>Section 5-6 Farm Animals</w:t>
      </w:r>
    </w:p>
    <w:p w14:paraId="6961C31D" w14:textId="6AED0C8C" w:rsidR="00BE7B49" w:rsidRPr="00E40A2E" w:rsidRDefault="00BE7B49" w:rsidP="00494F17">
      <w:pPr>
        <w:numPr>
          <w:ilvl w:val="1"/>
          <w:numId w:val="1"/>
        </w:numPr>
        <w:rPr>
          <w:bCs/>
          <w:i/>
          <w:sz w:val="24"/>
          <w:szCs w:val="24"/>
        </w:rPr>
      </w:pPr>
      <w:r w:rsidRPr="00E40A2E">
        <w:rPr>
          <w:b/>
          <w:bCs/>
          <w:sz w:val="24"/>
          <w:szCs w:val="24"/>
        </w:rPr>
        <w:t xml:space="preserve">Introduction of Ordinance No. 4-2020: </w:t>
      </w:r>
      <w:r w:rsidRPr="00E40A2E">
        <w:rPr>
          <w:bCs/>
          <w:sz w:val="24"/>
          <w:szCs w:val="24"/>
        </w:rPr>
        <w:t xml:space="preserve">Amending </w:t>
      </w:r>
      <w:proofErr w:type="spellStart"/>
      <w:r w:rsidRPr="00E40A2E">
        <w:rPr>
          <w:bCs/>
          <w:sz w:val="24"/>
          <w:szCs w:val="24"/>
        </w:rPr>
        <w:t>Ch</w:t>
      </w:r>
      <w:proofErr w:type="spellEnd"/>
      <w:r w:rsidRPr="00E40A2E">
        <w:rPr>
          <w:bCs/>
          <w:sz w:val="24"/>
          <w:szCs w:val="24"/>
        </w:rPr>
        <w:t xml:space="preserve"> 15 Property Maintenance – </w:t>
      </w:r>
      <w:r w:rsidRPr="00E40A2E">
        <w:rPr>
          <w:bCs/>
          <w:i/>
          <w:sz w:val="24"/>
          <w:szCs w:val="24"/>
        </w:rPr>
        <w:t>Section 15-3 Regulations &amp; Requirements</w:t>
      </w:r>
    </w:p>
    <w:p w14:paraId="0D11735B" w14:textId="13D73458" w:rsidR="00BE7B49" w:rsidRPr="00E40A2E" w:rsidRDefault="00BE7B49" w:rsidP="00013465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E40A2E">
        <w:rPr>
          <w:b/>
          <w:bCs/>
          <w:sz w:val="24"/>
          <w:szCs w:val="24"/>
        </w:rPr>
        <w:t>Introduction of Ordinance No. 5-2020:</w:t>
      </w:r>
      <w:r w:rsidR="00E40A2E" w:rsidRPr="00E40A2E">
        <w:rPr>
          <w:b/>
          <w:bCs/>
          <w:sz w:val="24"/>
          <w:szCs w:val="24"/>
        </w:rPr>
        <w:t xml:space="preserve"> </w:t>
      </w:r>
      <w:r w:rsidRPr="00E40A2E">
        <w:rPr>
          <w:bCs/>
          <w:sz w:val="24"/>
          <w:szCs w:val="24"/>
        </w:rPr>
        <w:t xml:space="preserve">Amending </w:t>
      </w:r>
      <w:proofErr w:type="spellStart"/>
      <w:r w:rsidRPr="00E40A2E">
        <w:rPr>
          <w:bCs/>
          <w:sz w:val="24"/>
          <w:szCs w:val="24"/>
        </w:rPr>
        <w:t>Ch</w:t>
      </w:r>
      <w:proofErr w:type="spellEnd"/>
      <w:r w:rsidRPr="00E40A2E">
        <w:rPr>
          <w:bCs/>
          <w:sz w:val="24"/>
          <w:szCs w:val="24"/>
        </w:rPr>
        <w:t xml:space="preserve"> 92 Zoning – Section 92-22 Parking, loading and automotive services </w:t>
      </w:r>
    </w:p>
    <w:p w14:paraId="540A900E" w14:textId="0895A844" w:rsidR="00E40A2E" w:rsidRPr="00E40A2E" w:rsidRDefault="00E40A2E" w:rsidP="00E40A2E">
      <w:pPr>
        <w:pStyle w:val="ListParagraph"/>
        <w:numPr>
          <w:ilvl w:val="1"/>
          <w:numId w:val="1"/>
        </w:numPr>
        <w:rPr>
          <w:b/>
          <w:bCs/>
          <w:i/>
          <w:sz w:val="24"/>
          <w:szCs w:val="24"/>
        </w:rPr>
      </w:pPr>
      <w:r w:rsidRPr="00E40A2E">
        <w:rPr>
          <w:b/>
          <w:bCs/>
          <w:sz w:val="24"/>
          <w:szCs w:val="24"/>
        </w:rPr>
        <w:t xml:space="preserve">Introduction of Ordinance No. </w:t>
      </w:r>
      <w:r>
        <w:rPr>
          <w:b/>
          <w:bCs/>
          <w:sz w:val="24"/>
          <w:szCs w:val="24"/>
        </w:rPr>
        <w:t>6</w:t>
      </w:r>
      <w:r w:rsidRPr="00E40A2E">
        <w:rPr>
          <w:b/>
          <w:bCs/>
          <w:sz w:val="24"/>
          <w:szCs w:val="24"/>
        </w:rPr>
        <w:t>-2020:</w:t>
      </w:r>
      <w:r>
        <w:rPr>
          <w:b/>
          <w:bCs/>
          <w:sz w:val="24"/>
          <w:szCs w:val="24"/>
        </w:rPr>
        <w:t xml:space="preserve"> </w:t>
      </w:r>
      <w:r w:rsidRPr="00E40A2E">
        <w:rPr>
          <w:bCs/>
          <w:sz w:val="24"/>
          <w:szCs w:val="24"/>
        </w:rPr>
        <w:t>Flood Damage Prevention</w:t>
      </w:r>
      <w:r>
        <w:rPr>
          <w:b/>
          <w:bCs/>
          <w:sz w:val="24"/>
          <w:szCs w:val="24"/>
        </w:rPr>
        <w:t xml:space="preserve"> </w:t>
      </w:r>
    </w:p>
    <w:p w14:paraId="6CBB6333" w14:textId="77777777" w:rsidR="00825C28" w:rsidRPr="00585838" w:rsidRDefault="00825C28" w:rsidP="00825C28">
      <w:pPr>
        <w:rPr>
          <w:b/>
          <w:bCs/>
          <w:sz w:val="24"/>
          <w:szCs w:val="24"/>
        </w:rPr>
      </w:pPr>
    </w:p>
    <w:p w14:paraId="0E30D952" w14:textId="77777777" w:rsidR="0000596F" w:rsidRPr="00585838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LATE PUBLIC COMMENT</w:t>
      </w:r>
    </w:p>
    <w:p w14:paraId="030DCEAC" w14:textId="77777777" w:rsidR="0000596F" w:rsidRPr="00585838" w:rsidRDefault="0000596F" w:rsidP="00922F83">
      <w:pPr>
        <w:ind w:left="540"/>
        <w:rPr>
          <w:b/>
          <w:bCs/>
          <w:i/>
          <w:iCs/>
          <w:sz w:val="24"/>
          <w:szCs w:val="24"/>
        </w:rPr>
      </w:pPr>
      <w:r w:rsidRPr="00585838">
        <w:rPr>
          <w:b/>
          <w:bCs/>
          <w:i/>
          <w:iCs/>
          <w:sz w:val="24"/>
          <w:szCs w:val="24"/>
        </w:rPr>
        <w:t xml:space="preserve">  (Official Business of the Governing Body)</w:t>
      </w:r>
    </w:p>
    <w:p w14:paraId="43BE5295" w14:textId="77777777" w:rsidR="0000596F" w:rsidRPr="00585838" w:rsidRDefault="0000596F" w:rsidP="00922F83">
      <w:pPr>
        <w:ind w:left="540"/>
        <w:rPr>
          <w:b/>
          <w:bCs/>
          <w:i/>
          <w:iCs/>
          <w:sz w:val="24"/>
          <w:szCs w:val="24"/>
        </w:rPr>
      </w:pPr>
    </w:p>
    <w:p w14:paraId="7B2B2BA5" w14:textId="6DEC35FF" w:rsidR="00467CD2" w:rsidRPr="00585838" w:rsidRDefault="000A3CF2" w:rsidP="00FA3ED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MOTION</w:t>
      </w:r>
      <w:r w:rsidR="0000596F" w:rsidRPr="00585838">
        <w:rPr>
          <w:b/>
          <w:bCs/>
          <w:sz w:val="24"/>
          <w:szCs w:val="24"/>
        </w:rPr>
        <w:t xml:space="preserve"> EXECUTIVE SESSION</w:t>
      </w:r>
      <w:r w:rsidR="00C461AA" w:rsidRPr="00585838">
        <w:rPr>
          <w:b/>
          <w:bCs/>
          <w:sz w:val="24"/>
          <w:szCs w:val="24"/>
        </w:rPr>
        <w:t xml:space="preserve"> </w:t>
      </w:r>
    </w:p>
    <w:p w14:paraId="11748434" w14:textId="5ED2C3F3" w:rsidR="0000596F" w:rsidRPr="00825C28" w:rsidRDefault="0000596F" w:rsidP="00825C28">
      <w:pPr>
        <w:ind w:left="1440"/>
        <w:rPr>
          <w:b/>
          <w:bCs/>
          <w:sz w:val="24"/>
          <w:szCs w:val="24"/>
        </w:rPr>
      </w:pPr>
      <w:r w:rsidRPr="00825C28">
        <w:rPr>
          <w:b/>
          <w:bCs/>
          <w:sz w:val="24"/>
          <w:szCs w:val="24"/>
        </w:rPr>
        <w:t xml:space="preserve">             </w:t>
      </w:r>
    </w:p>
    <w:p w14:paraId="3E006AE0" w14:textId="77777777" w:rsidR="0000596F" w:rsidRPr="00585838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CONSIDERATON OF EXECUTIVE SESSION BUSINESS WITH</w:t>
      </w:r>
    </w:p>
    <w:p w14:paraId="3110DEC1" w14:textId="77777777" w:rsidR="0000596F" w:rsidRPr="00585838" w:rsidRDefault="0000596F" w:rsidP="001D6ABD">
      <w:pPr>
        <w:ind w:left="180" w:hanging="180"/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        PUBLIC COMMENT</w:t>
      </w:r>
    </w:p>
    <w:p w14:paraId="6F3E619C" w14:textId="77777777" w:rsidR="0000596F" w:rsidRPr="00585838" w:rsidRDefault="0000596F" w:rsidP="00922F83">
      <w:pPr>
        <w:ind w:firstLine="180"/>
        <w:rPr>
          <w:b/>
          <w:bCs/>
          <w:sz w:val="24"/>
          <w:szCs w:val="24"/>
        </w:rPr>
      </w:pPr>
    </w:p>
    <w:p w14:paraId="47339329" w14:textId="77777777" w:rsidR="0000596F" w:rsidRPr="00585838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>GOVERNING BODY SCHEDULE</w:t>
      </w:r>
    </w:p>
    <w:p w14:paraId="79D71DB3" w14:textId="4E494498" w:rsidR="00403461" w:rsidRDefault="00A70385" w:rsidP="00D66EB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Workshop Meeting</w:t>
      </w:r>
      <w:r w:rsidR="0008041D" w:rsidRPr="00585838">
        <w:rPr>
          <w:b/>
          <w:bCs/>
          <w:sz w:val="24"/>
          <w:szCs w:val="24"/>
        </w:rPr>
        <w:t xml:space="preserve"> – </w:t>
      </w:r>
      <w:r w:rsidR="00403461">
        <w:rPr>
          <w:b/>
          <w:bCs/>
          <w:sz w:val="24"/>
          <w:szCs w:val="24"/>
        </w:rPr>
        <w:t>February 4, 2020 7PM</w:t>
      </w:r>
    </w:p>
    <w:p w14:paraId="26AE7F41" w14:textId="0AFD197F" w:rsidR="00403461" w:rsidRDefault="00403461" w:rsidP="00D66EB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 Meeting – February 18, 2020 7PM</w:t>
      </w:r>
    </w:p>
    <w:p w14:paraId="558583FB" w14:textId="3C20B840" w:rsidR="009B7207" w:rsidRDefault="00403461" w:rsidP="00D66EB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Workshop Meeting - </w:t>
      </w:r>
      <w:r w:rsidR="00A70385">
        <w:rPr>
          <w:b/>
          <w:bCs/>
          <w:sz w:val="24"/>
          <w:szCs w:val="24"/>
        </w:rPr>
        <w:t>March</w:t>
      </w:r>
      <w:r w:rsidR="0008041D" w:rsidRPr="00585838">
        <w:rPr>
          <w:b/>
          <w:bCs/>
          <w:sz w:val="24"/>
          <w:szCs w:val="24"/>
        </w:rPr>
        <w:t xml:space="preserve"> </w:t>
      </w:r>
      <w:r w:rsidR="00A70385">
        <w:rPr>
          <w:b/>
          <w:bCs/>
          <w:sz w:val="24"/>
          <w:szCs w:val="24"/>
        </w:rPr>
        <w:t>3</w:t>
      </w:r>
      <w:r w:rsidR="0008041D" w:rsidRPr="00585838">
        <w:rPr>
          <w:b/>
          <w:bCs/>
          <w:sz w:val="24"/>
          <w:szCs w:val="24"/>
        </w:rPr>
        <w:t>, 2020</w:t>
      </w:r>
      <w:r w:rsidR="002D750A" w:rsidRPr="00585838">
        <w:rPr>
          <w:b/>
          <w:bCs/>
          <w:sz w:val="24"/>
          <w:szCs w:val="24"/>
        </w:rPr>
        <w:t xml:space="preserve"> 7PM</w:t>
      </w:r>
    </w:p>
    <w:p w14:paraId="7E2504CE" w14:textId="77777777" w:rsidR="0000596F" w:rsidRPr="00585838" w:rsidRDefault="0000596F" w:rsidP="00403461">
      <w:p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     </w:t>
      </w:r>
    </w:p>
    <w:p w14:paraId="6D363DC2" w14:textId="77777777" w:rsidR="0000596F" w:rsidRPr="00585838" w:rsidRDefault="0000596F" w:rsidP="008B0F83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585838">
        <w:rPr>
          <w:b/>
          <w:bCs/>
          <w:sz w:val="24"/>
          <w:szCs w:val="24"/>
        </w:rPr>
        <w:t xml:space="preserve">ADJOURNMENT </w:t>
      </w:r>
    </w:p>
    <w:p w14:paraId="54EC1D1B" w14:textId="77777777" w:rsidR="00657E1E" w:rsidRPr="00585838" w:rsidRDefault="00657E1E" w:rsidP="00657E1E">
      <w:pPr>
        <w:rPr>
          <w:b/>
          <w:bCs/>
          <w:sz w:val="24"/>
          <w:szCs w:val="24"/>
        </w:rPr>
      </w:pPr>
    </w:p>
    <w:p w14:paraId="0584BB50" w14:textId="77777777" w:rsidR="009148E7" w:rsidRPr="00585838" w:rsidRDefault="009148E7" w:rsidP="00657E1E">
      <w:pPr>
        <w:rPr>
          <w:b/>
          <w:bCs/>
          <w:sz w:val="24"/>
          <w:szCs w:val="24"/>
        </w:rPr>
      </w:pPr>
    </w:p>
    <w:p w14:paraId="5012B019" w14:textId="77777777" w:rsidR="009148E7" w:rsidRPr="00585838" w:rsidRDefault="009148E7" w:rsidP="00657E1E">
      <w:pPr>
        <w:rPr>
          <w:b/>
          <w:bCs/>
          <w:sz w:val="24"/>
          <w:szCs w:val="24"/>
        </w:rPr>
      </w:pPr>
    </w:p>
    <w:p w14:paraId="10E926E9" w14:textId="77777777" w:rsidR="00A163E0" w:rsidRPr="00585838" w:rsidRDefault="00A163E0" w:rsidP="00657E1E">
      <w:pPr>
        <w:rPr>
          <w:b/>
          <w:bCs/>
          <w:sz w:val="24"/>
          <w:szCs w:val="24"/>
        </w:rPr>
      </w:pPr>
    </w:p>
    <w:p w14:paraId="5B866EC7" w14:textId="1DD2A793" w:rsidR="003B4B36" w:rsidRPr="00585838" w:rsidRDefault="003B4B36" w:rsidP="003B4B36">
      <w:pPr>
        <w:pStyle w:val="Heading3"/>
        <w:rPr>
          <w:rFonts w:ascii="Times New Roman" w:eastAsia="Calibri" w:hAnsi="Times New Roman"/>
          <w:i w:val="0"/>
          <w:sz w:val="24"/>
          <w:szCs w:val="24"/>
        </w:rPr>
      </w:pPr>
      <w:r w:rsidRPr="00585838">
        <w:rPr>
          <w:rFonts w:ascii="Times New Roman" w:eastAsia="Calibri" w:hAnsi="Times New Roman"/>
          <w:i w:val="0"/>
          <w:sz w:val="24"/>
          <w:szCs w:val="24"/>
        </w:rPr>
        <w:t>20</w:t>
      </w:r>
      <w:r w:rsidR="001323C9">
        <w:rPr>
          <w:rFonts w:ascii="Times New Roman" w:eastAsia="Calibri" w:hAnsi="Times New Roman"/>
          <w:i w:val="0"/>
          <w:sz w:val="24"/>
          <w:szCs w:val="24"/>
        </w:rPr>
        <w:t>20</w:t>
      </w:r>
      <w:r w:rsidRPr="00585838">
        <w:rPr>
          <w:rFonts w:ascii="Times New Roman" w:eastAsia="Calibri" w:hAnsi="Times New Roman"/>
          <w:i w:val="0"/>
          <w:sz w:val="24"/>
          <w:szCs w:val="24"/>
        </w:rPr>
        <w:t xml:space="preserve"> STANDING COMMITTEES OF THE GOVERNING BODY</w:t>
      </w:r>
    </w:p>
    <w:p w14:paraId="4F54BE58" w14:textId="77777777" w:rsidR="003B4B36" w:rsidRPr="00585838" w:rsidRDefault="003B4B36" w:rsidP="003B4B36">
      <w:pPr>
        <w:rPr>
          <w:b/>
          <w:snapToGrid w:val="0"/>
          <w:sz w:val="22"/>
          <w:szCs w:val="22"/>
        </w:rPr>
      </w:pPr>
    </w:p>
    <w:p w14:paraId="0117034D" w14:textId="4A0561B8" w:rsidR="003B4B36" w:rsidRPr="00585838" w:rsidRDefault="003B4B36" w:rsidP="003B4B36">
      <w:pPr>
        <w:tabs>
          <w:tab w:val="left" w:pos="1080"/>
          <w:tab w:val="left" w:pos="2880"/>
          <w:tab w:val="left" w:pos="3600"/>
        </w:tabs>
        <w:rPr>
          <w:sz w:val="22"/>
          <w:szCs w:val="22"/>
        </w:rPr>
      </w:pPr>
      <w:r w:rsidRPr="00585838">
        <w:rPr>
          <w:b/>
          <w:sz w:val="22"/>
          <w:szCs w:val="22"/>
        </w:rPr>
        <w:t>FY20</w:t>
      </w:r>
      <w:r w:rsidR="001323C9">
        <w:rPr>
          <w:b/>
          <w:sz w:val="22"/>
          <w:szCs w:val="22"/>
        </w:rPr>
        <w:t>20</w:t>
      </w:r>
      <w:r w:rsidRPr="00585838">
        <w:rPr>
          <w:b/>
          <w:sz w:val="22"/>
          <w:szCs w:val="22"/>
        </w:rPr>
        <w:t xml:space="preserve"> Budget Committee</w:t>
      </w:r>
      <w:r w:rsidRPr="00585838">
        <w:rPr>
          <w:sz w:val="22"/>
          <w:szCs w:val="22"/>
        </w:rPr>
        <w:t>:</w:t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  <w:t xml:space="preserve">Richard Dellaripa / John D’Amato / Jonathan </w:t>
      </w:r>
      <w:r w:rsidRPr="00585838">
        <w:rPr>
          <w:sz w:val="22"/>
          <w:szCs w:val="22"/>
        </w:rPr>
        <w:br/>
        <w:t xml:space="preserve"> </w:t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  <w:t>Dunleavy</w:t>
      </w:r>
      <w:r w:rsidRPr="00585838">
        <w:rPr>
          <w:sz w:val="22"/>
          <w:szCs w:val="22"/>
        </w:rPr>
        <w:br/>
      </w:r>
      <w:r w:rsidRPr="00585838">
        <w:rPr>
          <w:b/>
          <w:sz w:val="22"/>
          <w:szCs w:val="22"/>
        </w:rPr>
        <w:t>Governmental Operations</w:t>
      </w:r>
      <w:r w:rsidRPr="00585838">
        <w:rPr>
          <w:sz w:val="22"/>
          <w:szCs w:val="22"/>
        </w:rPr>
        <w:t xml:space="preserve">: </w:t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  <w:t>John D’Amato / Michael Sondermeyer / Ray Yazdi</w:t>
      </w:r>
    </w:p>
    <w:p w14:paraId="6AE63F77" w14:textId="09178EC2" w:rsidR="003B4B36" w:rsidRPr="00585838" w:rsidRDefault="003B4B36" w:rsidP="003B4B36">
      <w:pPr>
        <w:ind w:left="3600" w:hanging="3600"/>
        <w:rPr>
          <w:sz w:val="22"/>
          <w:szCs w:val="22"/>
        </w:rPr>
      </w:pPr>
      <w:r w:rsidRPr="00585838">
        <w:rPr>
          <w:b/>
          <w:sz w:val="22"/>
          <w:szCs w:val="22"/>
        </w:rPr>
        <w:t>Public Health &amp; Safety</w:t>
      </w:r>
      <w:r w:rsidRPr="00585838">
        <w:rPr>
          <w:sz w:val="22"/>
          <w:szCs w:val="22"/>
        </w:rPr>
        <w:t xml:space="preserve">: </w:t>
      </w:r>
      <w:r w:rsidRPr="00585838">
        <w:rPr>
          <w:sz w:val="22"/>
          <w:szCs w:val="22"/>
        </w:rPr>
        <w:tab/>
        <w:t xml:space="preserve">John D’Amato / Dawn Hudson / </w:t>
      </w:r>
      <w:r w:rsidR="001323C9">
        <w:rPr>
          <w:sz w:val="22"/>
          <w:szCs w:val="22"/>
        </w:rPr>
        <w:t>Ray Yazdi</w:t>
      </w:r>
      <w:r w:rsidRPr="00585838">
        <w:rPr>
          <w:sz w:val="22"/>
          <w:szCs w:val="22"/>
        </w:rPr>
        <w:t xml:space="preserve"> / A</w:t>
      </w:r>
      <w:r w:rsidRPr="00585838">
        <w:rPr>
          <w:i/>
          <w:sz w:val="22"/>
          <w:szCs w:val="22"/>
        </w:rPr>
        <w:t xml:space="preserve">lternate: </w:t>
      </w:r>
      <w:r w:rsidR="001323C9">
        <w:rPr>
          <w:i/>
          <w:sz w:val="22"/>
          <w:szCs w:val="22"/>
        </w:rPr>
        <w:t>Mike Sondermeyer</w:t>
      </w:r>
    </w:p>
    <w:p w14:paraId="1E1DB5AA" w14:textId="77777777" w:rsidR="003B4B36" w:rsidRPr="00585838" w:rsidRDefault="003B4B36" w:rsidP="003B4B36">
      <w:pPr>
        <w:ind w:left="3600" w:hanging="3600"/>
        <w:rPr>
          <w:b/>
          <w:sz w:val="22"/>
          <w:szCs w:val="22"/>
        </w:rPr>
      </w:pPr>
      <w:r w:rsidRPr="00585838">
        <w:rPr>
          <w:b/>
          <w:sz w:val="22"/>
          <w:szCs w:val="22"/>
        </w:rPr>
        <w:t xml:space="preserve">Ordinance Review Committee: </w:t>
      </w:r>
      <w:r w:rsidRPr="00585838">
        <w:rPr>
          <w:b/>
          <w:sz w:val="22"/>
          <w:szCs w:val="22"/>
        </w:rPr>
        <w:tab/>
      </w:r>
      <w:r w:rsidRPr="00585838">
        <w:rPr>
          <w:sz w:val="22"/>
          <w:szCs w:val="22"/>
        </w:rPr>
        <w:t xml:space="preserve">William </w:t>
      </w:r>
      <w:r w:rsidR="002150D0" w:rsidRPr="00585838">
        <w:rPr>
          <w:sz w:val="22"/>
          <w:szCs w:val="22"/>
        </w:rPr>
        <w:t>Graf</w:t>
      </w:r>
      <w:r w:rsidRPr="00585838">
        <w:rPr>
          <w:sz w:val="22"/>
          <w:szCs w:val="22"/>
        </w:rPr>
        <w:t xml:space="preserve"> / Edward </w:t>
      </w:r>
      <w:proofErr w:type="spellStart"/>
      <w:r w:rsidRPr="00585838">
        <w:rPr>
          <w:sz w:val="22"/>
          <w:szCs w:val="22"/>
        </w:rPr>
        <w:t>Simoni</w:t>
      </w:r>
      <w:proofErr w:type="spellEnd"/>
      <w:r w:rsidRPr="00585838">
        <w:rPr>
          <w:sz w:val="22"/>
          <w:szCs w:val="22"/>
        </w:rPr>
        <w:t xml:space="preserve"> / Pete </w:t>
      </w:r>
      <w:proofErr w:type="spellStart"/>
      <w:r w:rsidRPr="00585838">
        <w:rPr>
          <w:sz w:val="22"/>
          <w:szCs w:val="22"/>
        </w:rPr>
        <w:t>Croop</w:t>
      </w:r>
      <w:proofErr w:type="spellEnd"/>
      <w:r w:rsidRPr="00585838">
        <w:rPr>
          <w:sz w:val="22"/>
          <w:szCs w:val="22"/>
        </w:rPr>
        <w:br/>
        <w:t xml:space="preserve">William </w:t>
      </w:r>
      <w:proofErr w:type="spellStart"/>
      <w:r w:rsidR="002150D0" w:rsidRPr="00585838">
        <w:rPr>
          <w:sz w:val="22"/>
          <w:szCs w:val="22"/>
        </w:rPr>
        <w:t>Steenstra</w:t>
      </w:r>
      <w:proofErr w:type="spellEnd"/>
      <w:r w:rsidRPr="00585838">
        <w:rPr>
          <w:sz w:val="22"/>
          <w:szCs w:val="22"/>
        </w:rPr>
        <w:t xml:space="preserve"> / </w:t>
      </w:r>
      <w:r w:rsidR="002D750A" w:rsidRPr="00585838">
        <w:rPr>
          <w:sz w:val="22"/>
          <w:szCs w:val="22"/>
        </w:rPr>
        <w:t>Chris Walthour</w:t>
      </w:r>
      <w:r w:rsidRPr="00585838">
        <w:rPr>
          <w:sz w:val="22"/>
          <w:szCs w:val="22"/>
        </w:rPr>
        <w:t xml:space="preserve"> / Ray Yazdi</w:t>
      </w:r>
    </w:p>
    <w:p w14:paraId="74CEFC51" w14:textId="77777777" w:rsidR="003B4B36" w:rsidRPr="00585838" w:rsidRDefault="003B4B36" w:rsidP="003B4B36">
      <w:pPr>
        <w:ind w:left="2880" w:firstLine="720"/>
        <w:rPr>
          <w:sz w:val="22"/>
          <w:szCs w:val="22"/>
        </w:rPr>
      </w:pPr>
      <w:r w:rsidRPr="00585838">
        <w:rPr>
          <w:sz w:val="22"/>
          <w:szCs w:val="22"/>
        </w:rPr>
        <w:t>Brian Guinan</w:t>
      </w:r>
    </w:p>
    <w:p w14:paraId="43B2AD28" w14:textId="62FC275A" w:rsidR="003B4B36" w:rsidRPr="00585838" w:rsidRDefault="003B4B36" w:rsidP="003B4B36">
      <w:pPr>
        <w:rPr>
          <w:sz w:val="22"/>
          <w:szCs w:val="22"/>
        </w:rPr>
      </w:pPr>
      <w:r w:rsidRPr="00585838">
        <w:rPr>
          <w:b/>
          <w:sz w:val="22"/>
          <w:szCs w:val="22"/>
        </w:rPr>
        <w:t>Shared Services Committee</w:t>
      </w:r>
      <w:r w:rsidRPr="00585838">
        <w:rPr>
          <w:sz w:val="22"/>
          <w:szCs w:val="22"/>
        </w:rPr>
        <w:t>:</w:t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  <w:t>Jonathan Dunleavy / Ray Yazdi / Dawn Hudson</w:t>
      </w:r>
      <w:r w:rsidRPr="00585838">
        <w:rPr>
          <w:sz w:val="22"/>
          <w:szCs w:val="22"/>
        </w:rPr>
        <w:br/>
      </w:r>
      <w:r w:rsidRPr="00585838">
        <w:rPr>
          <w:b/>
          <w:sz w:val="22"/>
          <w:szCs w:val="22"/>
        </w:rPr>
        <w:t>Flood Committee:</w:t>
      </w:r>
      <w:r w:rsidRPr="00585838">
        <w:rPr>
          <w:b/>
          <w:sz w:val="22"/>
          <w:szCs w:val="22"/>
        </w:rPr>
        <w:tab/>
      </w:r>
      <w:r w:rsidRPr="00585838">
        <w:rPr>
          <w:b/>
          <w:sz w:val="22"/>
          <w:szCs w:val="22"/>
        </w:rPr>
        <w:tab/>
      </w:r>
      <w:r w:rsidRPr="00585838">
        <w:rPr>
          <w:b/>
          <w:sz w:val="22"/>
          <w:szCs w:val="22"/>
        </w:rPr>
        <w:tab/>
      </w:r>
      <w:r w:rsidRPr="00585838">
        <w:rPr>
          <w:sz w:val="22"/>
          <w:szCs w:val="22"/>
        </w:rPr>
        <w:t xml:space="preserve">Jack Miller / Jon Dunleavy / </w:t>
      </w:r>
      <w:r w:rsidR="00930679">
        <w:rPr>
          <w:sz w:val="22"/>
          <w:szCs w:val="22"/>
        </w:rPr>
        <w:t>Drew Juhlin</w:t>
      </w:r>
      <w:r w:rsidRPr="00585838">
        <w:rPr>
          <w:sz w:val="22"/>
          <w:szCs w:val="22"/>
        </w:rPr>
        <w:t xml:space="preserve"> / </w:t>
      </w:r>
      <w:r w:rsidRPr="00585838">
        <w:rPr>
          <w:sz w:val="22"/>
          <w:szCs w:val="22"/>
        </w:rPr>
        <w:br/>
        <w:t xml:space="preserve"> </w:t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</w:r>
      <w:r w:rsidRPr="00585838">
        <w:rPr>
          <w:sz w:val="22"/>
          <w:szCs w:val="22"/>
        </w:rPr>
        <w:tab/>
        <w:t>Bernie Vroom / Richard Dellaripa</w:t>
      </w:r>
    </w:p>
    <w:p w14:paraId="38A9A994" w14:textId="6E57A421" w:rsidR="003B4B36" w:rsidRPr="00585838" w:rsidRDefault="003B4B36" w:rsidP="003B4B36">
      <w:pPr>
        <w:rPr>
          <w:sz w:val="22"/>
          <w:szCs w:val="22"/>
        </w:rPr>
      </w:pPr>
      <w:r w:rsidRPr="00585838">
        <w:rPr>
          <w:b/>
          <w:sz w:val="22"/>
          <w:szCs w:val="22"/>
        </w:rPr>
        <w:t xml:space="preserve">Grants Committee: </w:t>
      </w:r>
      <w:r w:rsidRPr="00585838">
        <w:rPr>
          <w:b/>
          <w:sz w:val="22"/>
          <w:szCs w:val="22"/>
        </w:rPr>
        <w:tab/>
      </w:r>
      <w:r w:rsidRPr="00585838">
        <w:rPr>
          <w:b/>
          <w:sz w:val="22"/>
          <w:szCs w:val="22"/>
        </w:rPr>
        <w:tab/>
      </w:r>
      <w:r w:rsidRPr="00585838">
        <w:rPr>
          <w:b/>
          <w:sz w:val="22"/>
          <w:szCs w:val="22"/>
        </w:rPr>
        <w:tab/>
      </w:r>
      <w:r w:rsidRPr="00585838">
        <w:rPr>
          <w:sz w:val="22"/>
          <w:szCs w:val="22"/>
        </w:rPr>
        <w:t xml:space="preserve">Jon Dunleavy / </w:t>
      </w:r>
      <w:r w:rsidR="00930679">
        <w:rPr>
          <w:sz w:val="22"/>
          <w:szCs w:val="22"/>
        </w:rPr>
        <w:t>Drew Juhlin</w:t>
      </w:r>
      <w:r w:rsidRPr="00585838">
        <w:rPr>
          <w:sz w:val="22"/>
          <w:szCs w:val="22"/>
        </w:rPr>
        <w:t xml:space="preserve"> / Richard Dellaripa</w:t>
      </w:r>
    </w:p>
    <w:p w14:paraId="5FDB68A2" w14:textId="77777777" w:rsidR="003B4B36" w:rsidRDefault="003B4B36" w:rsidP="003B4B36">
      <w:pPr>
        <w:rPr>
          <w:b/>
          <w:sz w:val="24"/>
          <w:szCs w:val="24"/>
        </w:rPr>
      </w:pPr>
    </w:p>
    <w:p w14:paraId="728B005A" w14:textId="77777777" w:rsidR="00CB1BE2" w:rsidRPr="00585838" w:rsidRDefault="00CB1BE2" w:rsidP="003B4B36">
      <w:pPr>
        <w:rPr>
          <w:b/>
          <w:sz w:val="24"/>
          <w:szCs w:val="24"/>
        </w:rPr>
      </w:pPr>
    </w:p>
    <w:p w14:paraId="7F49EED5" w14:textId="77777777" w:rsidR="003B4B36" w:rsidRPr="00585838" w:rsidRDefault="003B4B36" w:rsidP="003B4B36">
      <w:pPr>
        <w:jc w:val="center"/>
        <w:rPr>
          <w:b/>
          <w:sz w:val="24"/>
          <w:szCs w:val="24"/>
        </w:rPr>
      </w:pPr>
      <w:r w:rsidRPr="00585838">
        <w:rPr>
          <w:b/>
          <w:sz w:val="24"/>
          <w:szCs w:val="24"/>
          <w:u w:val="single"/>
        </w:rPr>
        <w:t>Governing Body Liaisons</w:t>
      </w:r>
      <w:r w:rsidRPr="00585838">
        <w:rPr>
          <w:b/>
          <w:sz w:val="24"/>
          <w:szCs w:val="24"/>
        </w:rPr>
        <w:t xml:space="preserve">          </w:t>
      </w:r>
    </w:p>
    <w:p w14:paraId="525C555E" w14:textId="77777777" w:rsidR="003B4B36" w:rsidRPr="00585838" w:rsidRDefault="003B4B36" w:rsidP="003B4B36">
      <w:pPr>
        <w:rPr>
          <w:b/>
          <w:sz w:val="24"/>
          <w:szCs w:val="24"/>
        </w:rPr>
      </w:pPr>
    </w:p>
    <w:p w14:paraId="3B43D7E2" w14:textId="77777777" w:rsidR="003B4B36" w:rsidRPr="00585838" w:rsidRDefault="003B4B36" w:rsidP="003B4B36">
      <w:pPr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  <w:t>Organization</w:t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  <w:t>Liaison</w:t>
      </w:r>
    </w:p>
    <w:p w14:paraId="34BDBFAF" w14:textId="77777777" w:rsidR="003B4B36" w:rsidRPr="00585838" w:rsidRDefault="003B4B36" w:rsidP="003B4B36">
      <w:pPr>
        <w:rPr>
          <w:b/>
          <w:sz w:val="24"/>
          <w:szCs w:val="24"/>
        </w:rPr>
      </w:pPr>
      <w:r w:rsidRPr="00585838">
        <w:rPr>
          <w:b/>
          <w:sz w:val="24"/>
          <w:szCs w:val="24"/>
        </w:rPr>
        <w:tab/>
      </w:r>
      <w:r w:rsidRPr="00585838">
        <w:rPr>
          <w:b/>
          <w:sz w:val="24"/>
          <w:szCs w:val="24"/>
        </w:rPr>
        <w:tab/>
      </w:r>
    </w:p>
    <w:p w14:paraId="2DC6DBEB" w14:textId="77777777" w:rsidR="009A4465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Bloomingdale Board of Education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Richard Dellaripa</w:t>
      </w:r>
    </w:p>
    <w:p w14:paraId="45B9CB32" w14:textId="40EFA036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Bloomingdale Board of Health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Dawn Hudson</w:t>
      </w:r>
    </w:p>
    <w:p w14:paraId="03B51E33" w14:textId="518B3546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Bloomingdale Volunteer Fire Co., Inc.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John D’Amato</w:t>
      </w:r>
      <w:r w:rsidRPr="009A4465">
        <w:rPr>
          <w:b/>
          <w:sz w:val="24"/>
          <w:szCs w:val="24"/>
        </w:rPr>
        <w:tab/>
      </w:r>
    </w:p>
    <w:p w14:paraId="5654469E" w14:textId="30B21663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Bloomingdale Butler Youth Club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Jon Dunleavy</w:t>
      </w:r>
    </w:p>
    <w:p w14:paraId="7A260F29" w14:textId="41AFA826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Environmental Commission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="008F1F8D" w:rsidRPr="009A4465">
        <w:rPr>
          <w:b/>
          <w:sz w:val="24"/>
          <w:szCs w:val="24"/>
        </w:rPr>
        <w:t>Drew Juhlin</w:t>
      </w:r>
    </w:p>
    <w:p w14:paraId="21208A16" w14:textId="34CD88A0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Library Board of Trustees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Mike Sondermeyer</w:t>
      </w:r>
    </w:p>
    <w:p w14:paraId="785E40EF" w14:textId="09606352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Local Emergency Planning Council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John D’Amato</w:t>
      </w:r>
    </w:p>
    <w:p w14:paraId="52EE13F3" w14:textId="6B6E2FF0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Municipal Drug Alliance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Rich Dellaripa</w:t>
      </w:r>
    </w:p>
    <w:p w14:paraId="12802653" w14:textId="7B3ABF69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ROSE Trust Fund Advisory Board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Ray Yazdi</w:t>
      </w:r>
    </w:p>
    <w:p w14:paraId="594AF7D9" w14:textId="7960DF86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Senior Citizens Advisory Committee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Dunleavy/</w:t>
      </w:r>
      <w:r w:rsidR="008F1F8D" w:rsidRPr="009A4465">
        <w:rPr>
          <w:b/>
          <w:sz w:val="24"/>
          <w:szCs w:val="24"/>
        </w:rPr>
        <w:t>Sondermeyer</w:t>
      </w:r>
      <w:r w:rsidRPr="009A4465">
        <w:rPr>
          <w:b/>
          <w:sz w:val="24"/>
          <w:szCs w:val="24"/>
        </w:rPr>
        <w:tab/>
      </w:r>
    </w:p>
    <w:p w14:paraId="2C13146D" w14:textId="146C109E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Tri-Boro Chamber of Commerce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Breeanna Calabro</w:t>
      </w:r>
      <w:r w:rsidRPr="009A4465">
        <w:rPr>
          <w:b/>
          <w:sz w:val="24"/>
          <w:szCs w:val="24"/>
        </w:rPr>
        <w:tab/>
      </w:r>
    </w:p>
    <w:p w14:paraId="73037635" w14:textId="6C22B438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Tri-Boro Little League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Jon Dunleavy</w:t>
      </w:r>
    </w:p>
    <w:p w14:paraId="66DABC92" w14:textId="4B7FBA52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Economic Development Committee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Jon Dunleavy</w:t>
      </w:r>
      <w:r w:rsidRPr="009A4465">
        <w:rPr>
          <w:b/>
          <w:sz w:val="24"/>
          <w:szCs w:val="24"/>
        </w:rPr>
        <w:tab/>
      </w:r>
    </w:p>
    <w:p w14:paraId="70812DD7" w14:textId="35030D82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Passaic County Film Commission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Jon Dunleavy</w:t>
      </w:r>
    </w:p>
    <w:p w14:paraId="26C8742A" w14:textId="7F573C61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Flood Committee Liaison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="008F1F8D" w:rsidRPr="009A4465">
        <w:rPr>
          <w:b/>
          <w:sz w:val="24"/>
          <w:szCs w:val="24"/>
        </w:rPr>
        <w:t>Drew Juhlin</w:t>
      </w:r>
    </w:p>
    <w:p w14:paraId="731D27D3" w14:textId="08D30591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Passaic Co. River Flood Basin Task Force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="008F1F8D" w:rsidRPr="009A4465">
        <w:rPr>
          <w:b/>
          <w:sz w:val="24"/>
          <w:szCs w:val="24"/>
        </w:rPr>
        <w:t>Jon Dunleavy</w:t>
      </w:r>
    </w:p>
    <w:p w14:paraId="408DCF2D" w14:textId="7235CCBC" w:rsidR="003B4B36" w:rsidRP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Recreation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 xml:space="preserve">            Jon Dunleavy </w:t>
      </w:r>
    </w:p>
    <w:p w14:paraId="77306032" w14:textId="07A2BF83" w:rsidR="009A4465" w:rsidRDefault="003B4B36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 w:rsidRPr="009A4465">
        <w:rPr>
          <w:b/>
          <w:sz w:val="24"/>
          <w:szCs w:val="24"/>
        </w:rPr>
        <w:t>Bloomingdale/Butler United Soccer Club</w:t>
      </w:r>
      <w:r w:rsidRPr="009A4465">
        <w:rPr>
          <w:b/>
          <w:sz w:val="24"/>
          <w:szCs w:val="24"/>
        </w:rPr>
        <w:tab/>
      </w:r>
      <w:r w:rsidRPr="009A4465">
        <w:rPr>
          <w:b/>
          <w:sz w:val="24"/>
          <w:szCs w:val="24"/>
        </w:rPr>
        <w:tab/>
        <w:t>Ray Yazdi</w:t>
      </w:r>
    </w:p>
    <w:p w14:paraId="76E50404" w14:textId="79DECC07" w:rsidR="009A4465" w:rsidRPr="009A4465" w:rsidRDefault="009A4465" w:rsidP="009A4465">
      <w:pPr>
        <w:pStyle w:val="ListParagraph"/>
        <w:numPr>
          <w:ilvl w:val="0"/>
          <w:numId w:val="4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Tri-Boro First Aid Squad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Mike Sondermeyer </w:t>
      </w:r>
    </w:p>
    <w:p w14:paraId="12DDB4C2" w14:textId="5C22780D" w:rsidR="009A4465" w:rsidRPr="00585838" w:rsidRDefault="009A4465" w:rsidP="00922F83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</w:p>
    <w:sectPr w:rsidR="009A4465" w:rsidRPr="00585838" w:rsidSect="004F4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27F7D" w14:textId="77777777" w:rsidR="0000596F" w:rsidRDefault="0000596F">
      <w:r>
        <w:separator/>
      </w:r>
    </w:p>
  </w:endnote>
  <w:endnote w:type="continuationSeparator" w:id="0">
    <w:p w14:paraId="21D3FE8A" w14:textId="77777777" w:rsidR="0000596F" w:rsidRDefault="000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DA6D" w14:textId="77777777" w:rsidR="00CC3C76" w:rsidRDefault="00CC3C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044F6" w14:textId="77777777" w:rsidR="0000596F" w:rsidRDefault="0000596F" w:rsidP="00E84EAA">
    <w:pPr>
      <w:pStyle w:val="Footer"/>
      <w:jc w:val="right"/>
    </w:pPr>
    <w:r>
      <w:t xml:space="preserve">Page </w:t>
    </w:r>
    <w:r w:rsidR="003B4B36">
      <w:fldChar w:fldCharType="begin"/>
    </w:r>
    <w:r w:rsidR="003B4B36">
      <w:instrText xml:space="preserve"> PAGE </w:instrText>
    </w:r>
    <w:r w:rsidR="003B4B36">
      <w:fldChar w:fldCharType="separate"/>
    </w:r>
    <w:r w:rsidR="00D84FC9">
      <w:rPr>
        <w:noProof/>
      </w:rPr>
      <w:t>4</w:t>
    </w:r>
    <w:r w:rsidR="003B4B36">
      <w:rPr>
        <w:noProof/>
      </w:rPr>
      <w:fldChar w:fldCharType="end"/>
    </w:r>
    <w:r>
      <w:t xml:space="preserve"> of </w:t>
    </w:r>
    <w:r w:rsidR="005872CF">
      <w:rPr>
        <w:noProof/>
      </w:rPr>
      <w:fldChar w:fldCharType="begin"/>
    </w:r>
    <w:r w:rsidR="005872CF">
      <w:rPr>
        <w:noProof/>
      </w:rPr>
      <w:instrText xml:space="preserve"> NUMPAGES </w:instrText>
    </w:r>
    <w:r w:rsidR="005872CF">
      <w:rPr>
        <w:noProof/>
      </w:rPr>
      <w:fldChar w:fldCharType="separate"/>
    </w:r>
    <w:r w:rsidR="00D84FC9">
      <w:rPr>
        <w:noProof/>
      </w:rPr>
      <w:t>4</w:t>
    </w:r>
    <w:r w:rsidR="005872C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7371E" w14:textId="77777777" w:rsidR="00CC3C76" w:rsidRDefault="00CC3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D6CE" w14:textId="77777777" w:rsidR="0000596F" w:rsidRDefault="0000596F">
      <w:r>
        <w:separator/>
      </w:r>
    </w:p>
  </w:footnote>
  <w:footnote w:type="continuationSeparator" w:id="0">
    <w:p w14:paraId="6E619318" w14:textId="77777777" w:rsidR="0000596F" w:rsidRDefault="00005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82E1" w14:textId="77777777" w:rsidR="00CC3C76" w:rsidRDefault="00CC3C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8AEAF" w14:textId="5981FA61" w:rsidR="0000596F" w:rsidRDefault="00F41997" w:rsidP="00E84EAA">
    <w:pPr>
      <w:pStyle w:val="Header"/>
      <w:jc w:val="right"/>
    </w:pPr>
    <w:r>
      <w:rPr>
        <w:noProof/>
      </w:rPr>
      <w:t>January 21</w:t>
    </w:r>
    <w:r w:rsidR="00FB2934">
      <w:rPr>
        <w:noProof/>
      </w:rPr>
      <w:t>,</w:t>
    </w:r>
    <w:r w:rsidR="0000596F">
      <w:t xml:space="preserve"> 20</w:t>
    </w:r>
    <w:r w:rsidR="00CA5F24">
      <w:t>20</w:t>
    </w:r>
    <w:r w:rsidR="0000596F">
      <w:t xml:space="preserve"> AGENDA</w:t>
    </w:r>
  </w:p>
  <w:p w14:paraId="45423A21" w14:textId="77777777" w:rsidR="0000596F" w:rsidRDefault="0000596F" w:rsidP="00E84EA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A8BC7" w14:textId="77777777" w:rsidR="00CC3C76" w:rsidRDefault="00CC3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FAB"/>
    <w:multiLevelType w:val="hybridMultilevel"/>
    <w:tmpl w:val="D068D5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6CE0"/>
    <w:multiLevelType w:val="multilevel"/>
    <w:tmpl w:val="2D86DED0"/>
    <w:lvl w:ilvl="0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F43FDF"/>
    <w:multiLevelType w:val="hybridMultilevel"/>
    <w:tmpl w:val="AE6CDB52"/>
    <w:lvl w:ilvl="0" w:tplc="3E44FF84">
      <w:start w:val="2"/>
      <w:numFmt w:val="upperLetter"/>
      <w:lvlText w:val="%1.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" w15:restartNumberingAfterBreak="0">
    <w:nsid w:val="0DA80959"/>
    <w:multiLevelType w:val="hybridMultilevel"/>
    <w:tmpl w:val="88EAE2F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732BD6E">
      <w:start w:val="7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102473E9"/>
    <w:multiLevelType w:val="hybridMultilevel"/>
    <w:tmpl w:val="E35253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CC2BE7"/>
    <w:multiLevelType w:val="hybridMultilevel"/>
    <w:tmpl w:val="03E0E812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910FFB"/>
    <w:multiLevelType w:val="hybridMultilevel"/>
    <w:tmpl w:val="9F7A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3F5C"/>
    <w:multiLevelType w:val="hybridMultilevel"/>
    <w:tmpl w:val="CFEAC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B08EF"/>
    <w:multiLevelType w:val="hybridMultilevel"/>
    <w:tmpl w:val="D98E94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8C713D"/>
    <w:multiLevelType w:val="hybridMultilevel"/>
    <w:tmpl w:val="F40897E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F0A6896"/>
    <w:multiLevelType w:val="hybridMultilevel"/>
    <w:tmpl w:val="9C48DF80"/>
    <w:lvl w:ilvl="0" w:tplc="5E78A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DDD01A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firstLine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9E3AFB"/>
    <w:multiLevelType w:val="hybridMultilevel"/>
    <w:tmpl w:val="EB34B65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1E87E1C"/>
    <w:multiLevelType w:val="hybridMultilevel"/>
    <w:tmpl w:val="A6B2A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537E"/>
    <w:multiLevelType w:val="hybridMultilevel"/>
    <w:tmpl w:val="9A62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57AF5"/>
    <w:multiLevelType w:val="hybridMultilevel"/>
    <w:tmpl w:val="8C7E4B1E"/>
    <w:lvl w:ilvl="0" w:tplc="2A0451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73179C"/>
    <w:multiLevelType w:val="hybridMultilevel"/>
    <w:tmpl w:val="D4D6C3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343D3C93"/>
    <w:multiLevelType w:val="hybridMultilevel"/>
    <w:tmpl w:val="02E440F6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6B7FD2"/>
    <w:multiLevelType w:val="hybridMultilevel"/>
    <w:tmpl w:val="E2C4F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B62B7B"/>
    <w:multiLevelType w:val="hybridMultilevel"/>
    <w:tmpl w:val="C06EBA0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8140F93"/>
    <w:multiLevelType w:val="hybridMultilevel"/>
    <w:tmpl w:val="4CCA529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0" w15:restartNumberingAfterBreak="0">
    <w:nsid w:val="3AA91BF4"/>
    <w:multiLevelType w:val="hybridMultilevel"/>
    <w:tmpl w:val="FB0CC6A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933028"/>
    <w:multiLevelType w:val="hybridMultilevel"/>
    <w:tmpl w:val="600657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E0E50BB"/>
    <w:multiLevelType w:val="hybridMultilevel"/>
    <w:tmpl w:val="0FB6FBF2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1311A1"/>
    <w:multiLevelType w:val="hybridMultilevel"/>
    <w:tmpl w:val="0D281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4803"/>
    <w:multiLevelType w:val="hybridMultilevel"/>
    <w:tmpl w:val="816ED5BC"/>
    <w:lvl w:ilvl="0" w:tplc="35E6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CB62349"/>
    <w:multiLevelType w:val="multilevel"/>
    <w:tmpl w:val="1020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B40573"/>
    <w:multiLevelType w:val="multilevel"/>
    <w:tmpl w:val="9724E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AC704B"/>
    <w:multiLevelType w:val="multilevel"/>
    <w:tmpl w:val="038A3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024C24"/>
    <w:multiLevelType w:val="hybridMultilevel"/>
    <w:tmpl w:val="95B0151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38561E7"/>
    <w:multiLevelType w:val="hybridMultilevel"/>
    <w:tmpl w:val="491E9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40470B5"/>
    <w:multiLevelType w:val="hybridMultilevel"/>
    <w:tmpl w:val="539607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8C1360A"/>
    <w:multiLevelType w:val="hybridMultilevel"/>
    <w:tmpl w:val="CDFE1F0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D194D9F"/>
    <w:multiLevelType w:val="multilevel"/>
    <w:tmpl w:val="38349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firstLine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4B5C1C"/>
    <w:multiLevelType w:val="hybridMultilevel"/>
    <w:tmpl w:val="924A98DE"/>
    <w:lvl w:ilvl="0" w:tplc="71ECC3EC">
      <w:start w:val="1"/>
      <w:numFmt w:val="upperLetter"/>
      <w:lvlText w:val="%1.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4" w15:restartNumberingAfterBreak="0">
    <w:nsid w:val="642E1160"/>
    <w:multiLevelType w:val="hybridMultilevel"/>
    <w:tmpl w:val="8ABE25A6"/>
    <w:lvl w:ilvl="0" w:tplc="8466DAAC">
      <w:start w:val="3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664C466A"/>
    <w:multiLevelType w:val="hybridMultilevel"/>
    <w:tmpl w:val="B174343E"/>
    <w:lvl w:ilvl="0" w:tplc="DA4C54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914091"/>
    <w:multiLevelType w:val="hybridMultilevel"/>
    <w:tmpl w:val="A962C14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7" w15:restartNumberingAfterBreak="0">
    <w:nsid w:val="68BD58F0"/>
    <w:multiLevelType w:val="hybridMultilevel"/>
    <w:tmpl w:val="6D6428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97E529B"/>
    <w:multiLevelType w:val="hybridMultilevel"/>
    <w:tmpl w:val="B0A645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8631E8"/>
    <w:multiLevelType w:val="hybridMultilevel"/>
    <w:tmpl w:val="D2629D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D6C8D"/>
    <w:multiLevelType w:val="hybridMultilevel"/>
    <w:tmpl w:val="62F240B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92A1712"/>
    <w:multiLevelType w:val="hybridMultilevel"/>
    <w:tmpl w:val="744CE97E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2" w15:restartNumberingAfterBreak="0">
    <w:nsid w:val="79B97FEA"/>
    <w:multiLevelType w:val="hybridMultilevel"/>
    <w:tmpl w:val="CAD00084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4B06ED"/>
    <w:multiLevelType w:val="hybridMultilevel"/>
    <w:tmpl w:val="A94697D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5"/>
  </w:num>
  <w:num w:numId="6">
    <w:abstractNumId w:val="18"/>
  </w:num>
  <w:num w:numId="7">
    <w:abstractNumId w:val="17"/>
  </w:num>
  <w:num w:numId="8">
    <w:abstractNumId w:val="20"/>
  </w:num>
  <w:num w:numId="9">
    <w:abstractNumId w:val="7"/>
  </w:num>
  <w:num w:numId="10">
    <w:abstractNumId w:val="34"/>
  </w:num>
  <w:num w:numId="11">
    <w:abstractNumId w:val="28"/>
  </w:num>
  <w:num w:numId="12">
    <w:abstractNumId w:val="13"/>
  </w:num>
  <w:num w:numId="13">
    <w:abstractNumId w:val="2"/>
  </w:num>
  <w:num w:numId="14">
    <w:abstractNumId w:val="43"/>
  </w:num>
  <w:num w:numId="15">
    <w:abstractNumId w:val="31"/>
  </w:num>
  <w:num w:numId="16">
    <w:abstractNumId w:val="3"/>
  </w:num>
  <w:num w:numId="17">
    <w:abstractNumId w:val="16"/>
  </w:num>
  <w:num w:numId="18">
    <w:abstractNumId w:val="22"/>
  </w:num>
  <w:num w:numId="19">
    <w:abstractNumId w:val="5"/>
  </w:num>
  <w:num w:numId="20">
    <w:abstractNumId w:val="41"/>
  </w:num>
  <w:num w:numId="21">
    <w:abstractNumId w:val="1"/>
  </w:num>
  <w:num w:numId="22">
    <w:abstractNumId w:val="32"/>
  </w:num>
  <w:num w:numId="23">
    <w:abstractNumId w:val="15"/>
  </w:num>
  <w:num w:numId="24">
    <w:abstractNumId w:val="27"/>
  </w:num>
  <w:num w:numId="25">
    <w:abstractNumId w:val="25"/>
  </w:num>
  <w:num w:numId="26">
    <w:abstractNumId w:val="26"/>
  </w:num>
  <w:num w:numId="27">
    <w:abstractNumId w:val="38"/>
  </w:num>
  <w:num w:numId="28">
    <w:abstractNumId w:val="33"/>
  </w:num>
  <w:num w:numId="29">
    <w:abstractNumId w:val="37"/>
  </w:num>
  <w:num w:numId="30">
    <w:abstractNumId w:val="24"/>
  </w:num>
  <w:num w:numId="3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9"/>
  </w:num>
  <w:num w:numId="34">
    <w:abstractNumId w:val="14"/>
  </w:num>
  <w:num w:numId="35">
    <w:abstractNumId w:val="0"/>
  </w:num>
  <w:num w:numId="36">
    <w:abstractNumId w:val="19"/>
  </w:num>
  <w:num w:numId="37">
    <w:abstractNumId w:val="6"/>
  </w:num>
  <w:num w:numId="38">
    <w:abstractNumId w:val="29"/>
  </w:num>
  <w:num w:numId="39">
    <w:abstractNumId w:val="8"/>
  </w:num>
  <w:num w:numId="40">
    <w:abstractNumId w:val="40"/>
  </w:num>
  <w:num w:numId="41">
    <w:abstractNumId w:val="4"/>
  </w:num>
  <w:num w:numId="42">
    <w:abstractNumId w:val="21"/>
  </w:num>
  <w:num w:numId="43">
    <w:abstractNumId w:val="36"/>
  </w:num>
  <w:num w:numId="44">
    <w:abstractNumId w:val="23"/>
  </w:num>
  <w:num w:numId="45">
    <w:abstractNumId w:val="12"/>
  </w:num>
  <w:num w:numId="46">
    <w:abstractNumId w:val="11"/>
  </w:num>
  <w:num w:numId="4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3"/>
    <w:rsid w:val="0000596F"/>
    <w:rsid w:val="00014022"/>
    <w:rsid w:val="00016EE0"/>
    <w:rsid w:val="000170FF"/>
    <w:rsid w:val="000171DB"/>
    <w:rsid w:val="00022808"/>
    <w:rsid w:val="00022830"/>
    <w:rsid w:val="000251D6"/>
    <w:rsid w:val="00027CB4"/>
    <w:rsid w:val="000308F9"/>
    <w:rsid w:val="000417EA"/>
    <w:rsid w:val="000424C1"/>
    <w:rsid w:val="000450C9"/>
    <w:rsid w:val="00045E92"/>
    <w:rsid w:val="00050089"/>
    <w:rsid w:val="00050CC2"/>
    <w:rsid w:val="00052582"/>
    <w:rsid w:val="00056F2A"/>
    <w:rsid w:val="00057898"/>
    <w:rsid w:val="00057B6C"/>
    <w:rsid w:val="00060416"/>
    <w:rsid w:val="0008041D"/>
    <w:rsid w:val="00082183"/>
    <w:rsid w:val="00082A46"/>
    <w:rsid w:val="00090758"/>
    <w:rsid w:val="000A3CF2"/>
    <w:rsid w:val="000A426D"/>
    <w:rsid w:val="000A7707"/>
    <w:rsid w:val="000B06AC"/>
    <w:rsid w:val="000B0FE6"/>
    <w:rsid w:val="000C348B"/>
    <w:rsid w:val="000C3EE9"/>
    <w:rsid w:val="000C751C"/>
    <w:rsid w:val="000D2C53"/>
    <w:rsid w:val="000D5140"/>
    <w:rsid w:val="000D71B0"/>
    <w:rsid w:val="000E22C6"/>
    <w:rsid w:val="000E6C77"/>
    <w:rsid w:val="000F0049"/>
    <w:rsid w:val="000F1485"/>
    <w:rsid w:val="000F4984"/>
    <w:rsid w:val="000F7484"/>
    <w:rsid w:val="000F7B27"/>
    <w:rsid w:val="00111CA3"/>
    <w:rsid w:val="00113EE7"/>
    <w:rsid w:val="00122A4B"/>
    <w:rsid w:val="00123367"/>
    <w:rsid w:val="00126B96"/>
    <w:rsid w:val="001323BC"/>
    <w:rsid w:val="001323C9"/>
    <w:rsid w:val="00132F41"/>
    <w:rsid w:val="00134C2A"/>
    <w:rsid w:val="001414E2"/>
    <w:rsid w:val="001435A1"/>
    <w:rsid w:val="001454EB"/>
    <w:rsid w:val="00146D32"/>
    <w:rsid w:val="00165EBC"/>
    <w:rsid w:val="00171085"/>
    <w:rsid w:val="0017595A"/>
    <w:rsid w:val="00176866"/>
    <w:rsid w:val="00180FA6"/>
    <w:rsid w:val="00195DDD"/>
    <w:rsid w:val="001A45B3"/>
    <w:rsid w:val="001A501A"/>
    <w:rsid w:val="001A6569"/>
    <w:rsid w:val="001B0F54"/>
    <w:rsid w:val="001B268E"/>
    <w:rsid w:val="001C3BBD"/>
    <w:rsid w:val="001C4F12"/>
    <w:rsid w:val="001C7753"/>
    <w:rsid w:val="001D6ABD"/>
    <w:rsid w:val="001E29C4"/>
    <w:rsid w:val="001E3EC8"/>
    <w:rsid w:val="001F1001"/>
    <w:rsid w:val="001F12A7"/>
    <w:rsid w:val="001F6AC0"/>
    <w:rsid w:val="001F79E6"/>
    <w:rsid w:val="002001D6"/>
    <w:rsid w:val="00206CE1"/>
    <w:rsid w:val="00213B69"/>
    <w:rsid w:val="00214543"/>
    <w:rsid w:val="002150D0"/>
    <w:rsid w:val="002163D9"/>
    <w:rsid w:val="002176B0"/>
    <w:rsid w:val="00223476"/>
    <w:rsid w:val="00225B6E"/>
    <w:rsid w:val="0023624C"/>
    <w:rsid w:val="00240AAE"/>
    <w:rsid w:val="00244C46"/>
    <w:rsid w:val="00245248"/>
    <w:rsid w:val="00254293"/>
    <w:rsid w:val="00263366"/>
    <w:rsid w:val="00271801"/>
    <w:rsid w:val="0027789A"/>
    <w:rsid w:val="0028454B"/>
    <w:rsid w:val="00295D07"/>
    <w:rsid w:val="0029764C"/>
    <w:rsid w:val="002A242E"/>
    <w:rsid w:val="002A2C0D"/>
    <w:rsid w:val="002B0132"/>
    <w:rsid w:val="002B13F1"/>
    <w:rsid w:val="002B1C17"/>
    <w:rsid w:val="002B30DD"/>
    <w:rsid w:val="002B42C5"/>
    <w:rsid w:val="002B74E3"/>
    <w:rsid w:val="002C14CE"/>
    <w:rsid w:val="002C5673"/>
    <w:rsid w:val="002D21FA"/>
    <w:rsid w:val="002D2C01"/>
    <w:rsid w:val="002D3D7F"/>
    <w:rsid w:val="002D40CD"/>
    <w:rsid w:val="002D490C"/>
    <w:rsid w:val="002D750A"/>
    <w:rsid w:val="002E1AE3"/>
    <w:rsid w:val="002E39D1"/>
    <w:rsid w:val="002F0315"/>
    <w:rsid w:val="002F0CBB"/>
    <w:rsid w:val="002F4E64"/>
    <w:rsid w:val="00305B0F"/>
    <w:rsid w:val="0032083C"/>
    <w:rsid w:val="003209BC"/>
    <w:rsid w:val="00321197"/>
    <w:rsid w:val="00323036"/>
    <w:rsid w:val="0033420F"/>
    <w:rsid w:val="00335D99"/>
    <w:rsid w:val="003421AF"/>
    <w:rsid w:val="00344A1E"/>
    <w:rsid w:val="00346BAE"/>
    <w:rsid w:val="00350C82"/>
    <w:rsid w:val="003524EB"/>
    <w:rsid w:val="00355240"/>
    <w:rsid w:val="00370177"/>
    <w:rsid w:val="00370DA5"/>
    <w:rsid w:val="00375FAB"/>
    <w:rsid w:val="0038759A"/>
    <w:rsid w:val="00387A9F"/>
    <w:rsid w:val="0039717C"/>
    <w:rsid w:val="00397A74"/>
    <w:rsid w:val="003A07A1"/>
    <w:rsid w:val="003A1715"/>
    <w:rsid w:val="003A17EC"/>
    <w:rsid w:val="003B2D3C"/>
    <w:rsid w:val="003B4217"/>
    <w:rsid w:val="003B46F4"/>
    <w:rsid w:val="003B4B36"/>
    <w:rsid w:val="003C09F4"/>
    <w:rsid w:val="003C3A52"/>
    <w:rsid w:val="003C4288"/>
    <w:rsid w:val="003C4AF7"/>
    <w:rsid w:val="003C6365"/>
    <w:rsid w:val="003C799F"/>
    <w:rsid w:val="003D00FF"/>
    <w:rsid w:val="003D2EC4"/>
    <w:rsid w:val="003D5355"/>
    <w:rsid w:val="003D5EB5"/>
    <w:rsid w:val="003D7699"/>
    <w:rsid w:val="003F386D"/>
    <w:rsid w:val="003F3E0F"/>
    <w:rsid w:val="003F5DDC"/>
    <w:rsid w:val="003F5E55"/>
    <w:rsid w:val="003F68C6"/>
    <w:rsid w:val="00400982"/>
    <w:rsid w:val="00403461"/>
    <w:rsid w:val="00410A4A"/>
    <w:rsid w:val="00412346"/>
    <w:rsid w:val="00415601"/>
    <w:rsid w:val="004238F4"/>
    <w:rsid w:val="004254E2"/>
    <w:rsid w:val="004266B5"/>
    <w:rsid w:val="00431BA4"/>
    <w:rsid w:val="00432882"/>
    <w:rsid w:val="0043353F"/>
    <w:rsid w:val="00435310"/>
    <w:rsid w:val="00435C55"/>
    <w:rsid w:val="00435CE9"/>
    <w:rsid w:val="00437BD5"/>
    <w:rsid w:val="00443DCC"/>
    <w:rsid w:val="00452EB4"/>
    <w:rsid w:val="0045539A"/>
    <w:rsid w:val="004561E3"/>
    <w:rsid w:val="0045747D"/>
    <w:rsid w:val="00457751"/>
    <w:rsid w:val="00457C05"/>
    <w:rsid w:val="00464A2A"/>
    <w:rsid w:val="00466887"/>
    <w:rsid w:val="00466CBA"/>
    <w:rsid w:val="00467CD2"/>
    <w:rsid w:val="00467FD4"/>
    <w:rsid w:val="00473F41"/>
    <w:rsid w:val="004765FB"/>
    <w:rsid w:val="004774F8"/>
    <w:rsid w:val="00481AE5"/>
    <w:rsid w:val="00481B71"/>
    <w:rsid w:val="004824B1"/>
    <w:rsid w:val="004827F6"/>
    <w:rsid w:val="00482E48"/>
    <w:rsid w:val="00494776"/>
    <w:rsid w:val="00494ED0"/>
    <w:rsid w:val="004A6E54"/>
    <w:rsid w:val="004A7CBB"/>
    <w:rsid w:val="004B064E"/>
    <w:rsid w:val="004B241C"/>
    <w:rsid w:val="004B66BE"/>
    <w:rsid w:val="004B7AC2"/>
    <w:rsid w:val="004C4895"/>
    <w:rsid w:val="004C6039"/>
    <w:rsid w:val="004E2FB0"/>
    <w:rsid w:val="004E5E05"/>
    <w:rsid w:val="004F430A"/>
    <w:rsid w:val="004F6287"/>
    <w:rsid w:val="00504877"/>
    <w:rsid w:val="0050566A"/>
    <w:rsid w:val="00506806"/>
    <w:rsid w:val="00510C83"/>
    <w:rsid w:val="00515E84"/>
    <w:rsid w:val="00535DD7"/>
    <w:rsid w:val="005370D3"/>
    <w:rsid w:val="00537E11"/>
    <w:rsid w:val="00545CB0"/>
    <w:rsid w:val="00546103"/>
    <w:rsid w:val="005525CA"/>
    <w:rsid w:val="00553874"/>
    <w:rsid w:val="00553A3A"/>
    <w:rsid w:val="00560033"/>
    <w:rsid w:val="00571FBB"/>
    <w:rsid w:val="00575A03"/>
    <w:rsid w:val="00581883"/>
    <w:rsid w:val="00585838"/>
    <w:rsid w:val="00585901"/>
    <w:rsid w:val="00586D68"/>
    <w:rsid w:val="005872CF"/>
    <w:rsid w:val="005877F4"/>
    <w:rsid w:val="00587896"/>
    <w:rsid w:val="00593B56"/>
    <w:rsid w:val="005976AB"/>
    <w:rsid w:val="005A3A5E"/>
    <w:rsid w:val="005A555A"/>
    <w:rsid w:val="005A5C00"/>
    <w:rsid w:val="005A5F13"/>
    <w:rsid w:val="005A6207"/>
    <w:rsid w:val="005B02CB"/>
    <w:rsid w:val="005B2C55"/>
    <w:rsid w:val="005B3DD4"/>
    <w:rsid w:val="005B67A5"/>
    <w:rsid w:val="005B7B98"/>
    <w:rsid w:val="005C0C83"/>
    <w:rsid w:val="005C30F3"/>
    <w:rsid w:val="005C4B72"/>
    <w:rsid w:val="005D2B02"/>
    <w:rsid w:val="005D3C69"/>
    <w:rsid w:val="005D635C"/>
    <w:rsid w:val="005D7377"/>
    <w:rsid w:val="005D7701"/>
    <w:rsid w:val="005E2877"/>
    <w:rsid w:val="005E5766"/>
    <w:rsid w:val="005F0398"/>
    <w:rsid w:val="005F14AE"/>
    <w:rsid w:val="005F50DC"/>
    <w:rsid w:val="005F566E"/>
    <w:rsid w:val="00614138"/>
    <w:rsid w:val="006147F3"/>
    <w:rsid w:val="00615C55"/>
    <w:rsid w:val="006172EB"/>
    <w:rsid w:val="006227DE"/>
    <w:rsid w:val="00637721"/>
    <w:rsid w:val="00642346"/>
    <w:rsid w:val="00657E1E"/>
    <w:rsid w:val="00670D00"/>
    <w:rsid w:val="006710BB"/>
    <w:rsid w:val="00672E08"/>
    <w:rsid w:val="00675AD0"/>
    <w:rsid w:val="00676689"/>
    <w:rsid w:val="00687078"/>
    <w:rsid w:val="006900F8"/>
    <w:rsid w:val="006911E6"/>
    <w:rsid w:val="00695643"/>
    <w:rsid w:val="0069702C"/>
    <w:rsid w:val="006A10D9"/>
    <w:rsid w:val="006A4738"/>
    <w:rsid w:val="006A512B"/>
    <w:rsid w:val="006A6CF8"/>
    <w:rsid w:val="006B0C50"/>
    <w:rsid w:val="006C382B"/>
    <w:rsid w:val="006C3BCA"/>
    <w:rsid w:val="006C62E6"/>
    <w:rsid w:val="006D5D32"/>
    <w:rsid w:val="006E0880"/>
    <w:rsid w:val="006E63EC"/>
    <w:rsid w:val="006F242B"/>
    <w:rsid w:val="006F32BA"/>
    <w:rsid w:val="006F4104"/>
    <w:rsid w:val="006F6BD3"/>
    <w:rsid w:val="006F7796"/>
    <w:rsid w:val="00702D56"/>
    <w:rsid w:val="00704D24"/>
    <w:rsid w:val="00706B39"/>
    <w:rsid w:val="007109A3"/>
    <w:rsid w:val="007272F1"/>
    <w:rsid w:val="007330FA"/>
    <w:rsid w:val="00734BE2"/>
    <w:rsid w:val="00734D8A"/>
    <w:rsid w:val="00736C90"/>
    <w:rsid w:val="00741EEA"/>
    <w:rsid w:val="00744F67"/>
    <w:rsid w:val="00754778"/>
    <w:rsid w:val="0075736A"/>
    <w:rsid w:val="00765CE9"/>
    <w:rsid w:val="007723AD"/>
    <w:rsid w:val="007742AF"/>
    <w:rsid w:val="00775C49"/>
    <w:rsid w:val="007764AD"/>
    <w:rsid w:val="007813DE"/>
    <w:rsid w:val="007840F8"/>
    <w:rsid w:val="00791573"/>
    <w:rsid w:val="0079669C"/>
    <w:rsid w:val="007977A5"/>
    <w:rsid w:val="007A1662"/>
    <w:rsid w:val="007A1BDE"/>
    <w:rsid w:val="007A3214"/>
    <w:rsid w:val="007A36C1"/>
    <w:rsid w:val="007A3D3D"/>
    <w:rsid w:val="007A4353"/>
    <w:rsid w:val="007B69C4"/>
    <w:rsid w:val="007C1F9B"/>
    <w:rsid w:val="007C3B53"/>
    <w:rsid w:val="007D28BA"/>
    <w:rsid w:val="007D5539"/>
    <w:rsid w:val="007D5E09"/>
    <w:rsid w:val="007D6671"/>
    <w:rsid w:val="007E30C9"/>
    <w:rsid w:val="007E45B7"/>
    <w:rsid w:val="007E6A99"/>
    <w:rsid w:val="007F2E57"/>
    <w:rsid w:val="007F3A29"/>
    <w:rsid w:val="00801F96"/>
    <w:rsid w:val="00804F1F"/>
    <w:rsid w:val="00812020"/>
    <w:rsid w:val="00812CCF"/>
    <w:rsid w:val="00823ABB"/>
    <w:rsid w:val="00825793"/>
    <w:rsid w:val="00825C28"/>
    <w:rsid w:val="00832364"/>
    <w:rsid w:val="008327A1"/>
    <w:rsid w:val="00836A2E"/>
    <w:rsid w:val="00837858"/>
    <w:rsid w:val="008477B5"/>
    <w:rsid w:val="0085010D"/>
    <w:rsid w:val="00854F3A"/>
    <w:rsid w:val="0085520D"/>
    <w:rsid w:val="008557E7"/>
    <w:rsid w:val="00856C5F"/>
    <w:rsid w:val="00857EAB"/>
    <w:rsid w:val="008625B1"/>
    <w:rsid w:val="0086292B"/>
    <w:rsid w:val="00863D5B"/>
    <w:rsid w:val="00864723"/>
    <w:rsid w:val="0086732A"/>
    <w:rsid w:val="00871EA9"/>
    <w:rsid w:val="00873326"/>
    <w:rsid w:val="008807A3"/>
    <w:rsid w:val="00881AB6"/>
    <w:rsid w:val="0088384C"/>
    <w:rsid w:val="0088755C"/>
    <w:rsid w:val="00890082"/>
    <w:rsid w:val="00895386"/>
    <w:rsid w:val="0089624C"/>
    <w:rsid w:val="008A04F9"/>
    <w:rsid w:val="008A4E37"/>
    <w:rsid w:val="008A62DB"/>
    <w:rsid w:val="008A6C48"/>
    <w:rsid w:val="008B0F83"/>
    <w:rsid w:val="008B3A1E"/>
    <w:rsid w:val="008B7098"/>
    <w:rsid w:val="008C0212"/>
    <w:rsid w:val="008C1709"/>
    <w:rsid w:val="008C62A5"/>
    <w:rsid w:val="008D2441"/>
    <w:rsid w:val="008D6EC9"/>
    <w:rsid w:val="008E1A4F"/>
    <w:rsid w:val="008E5113"/>
    <w:rsid w:val="008E5128"/>
    <w:rsid w:val="008F1F8D"/>
    <w:rsid w:val="008F43B7"/>
    <w:rsid w:val="009003B5"/>
    <w:rsid w:val="00901F5E"/>
    <w:rsid w:val="0090285F"/>
    <w:rsid w:val="00903C50"/>
    <w:rsid w:val="00907E97"/>
    <w:rsid w:val="00910FB3"/>
    <w:rsid w:val="009148E7"/>
    <w:rsid w:val="00915B02"/>
    <w:rsid w:val="00922F83"/>
    <w:rsid w:val="009264CB"/>
    <w:rsid w:val="00930679"/>
    <w:rsid w:val="00932525"/>
    <w:rsid w:val="009437DA"/>
    <w:rsid w:val="0095041F"/>
    <w:rsid w:val="009651D5"/>
    <w:rsid w:val="0096779A"/>
    <w:rsid w:val="0098131A"/>
    <w:rsid w:val="00983005"/>
    <w:rsid w:val="00992E99"/>
    <w:rsid w:val="0099467B"/>
    <w:rsid w:val="009A1B13"/>
    <w:rsid w:val="009A4465"/>
    <w:rsid w:val="009A796C"/>
    <w:rsid w:val="009B31D0"/>
    <w:rsid w:val="009B7207"/>
    <w:rsid w:val="009C5FFD"/>
    <w:rsid w:val="009C721E"/>
    <w:rsid w:val="009D39B9"/>
    <w:rsid w:val="009D7825"/>
    <w:rsid w:val="009E06FB"/>
    <w:rsid w:val="009E7984"/>
    <w:rsid w:val="009F5508"/>
    <w:rsid w:val="009F6926"/>
    <w:rsid w:val="009F77B5"/>
    <w:rsid w:val="00A00E1C"/>
    <w:rsid w:val="00A01D06"/>
    <w:rsid w:val="00A107CF"/>
    <w:rsid w:val="00A15E49"/>
    <w:rsid w:val="00A163E0"/>
    <w:rsid w:val="00A177F0"/>
    <w:rsid w:val="00A22C0A"/>
    <w:rsid w:val="00A25B11"/>
    <w:rsid w:val="00A30E51"/>
    <w:rsid w:val="00A324B6"/>
    <w:rsid w:val="00A32F08"/>
    <w:rsid w:val="00A34FE1"/>
    <w:rsid w:val="00A36252"/>
    <w:rsid w:val="00A37B0C"/>
    <w:rsid w:val="00A408F4"/>
    <w:rsid w:val="00A47572"/>
    <w:rsid w:val="00A51F85"/>
    <w:rsid w:val="00A51FBE"/>
    <w:rsid w:val="00A53636"/>
    <w:rsid w:val="00A56C4B"/>
    <w:rsid w:val="00A6018C"/>
    <w:rsid w:val="00A632E2"/>
    <w:rsid w:val="00A661EF"/>
    <w:rsid w:val="00A70385"/>
    <w:rsid w:val="00A71C3B"/>
    <w:rsid w:val="00A73555"/>
    <w:rsid w:val="00A82224"/>
    <w:rsid w:val="00A825D0"/>
    <w:rsid w:val="00A8738D"/>
    <w:rsid w:val="00A959AF"/>
    <w:rsid w:val="00AA29AE"/>
    <w:rsid w:val="00AA43D7"/>
    <w:rsid w:val="00AA7C62"/>
    <w:rsid w:val="00AB1361"/>
    <w:rsid w:val="00AB7C67"/>
    <w:rsid w:val="00AC0F20"/>
    <w:rsid w:val="00AC19E9"/>
    <w:rsid w:val="00AC6D8F"/>
    <w:rsid w:val="00AC741E"/>
    <w:rsid w:val="00AD7447"/>
    <w:rsid w:val="00AD7F67"/>
    <w:rsid w:val="00AE2451"/>
    <w:rsid w:val="00AF02CE"/>
    <w:rsid w:val="00AF218B"/>
    <w:rsid w:val="00AF5E1E"/>
    <w:rsid w:val="00AF66BE"/>
    <w:rsid w:val="00B0238B"/>
    <w:rsid w:val="00B06768"/>
    <w:rsid w:val="00B11B83"/>
    <w:rsid w:val="00B20805"/>
    <w:rsid w:val="00B20F6D"/>
    <w:rsid w:val="00B23429"/>
    <w:rsid w:val="00B25151"/>
    <w:rsid w:val="00B270D4"/>
    <w:rsid w:val="00B30661"/>
    <w:rsid w:val="00B306C5"/>
    <w:rsid w:val="00B32F38"/>
    <w:rsid w:val="00B34436"/>
    <w:rsid w:val="00B35DEC"/>
    <w:rsid w:val="00B41560"/>
    <w:rsid w:val="00B46A33"/>
    <w:rsid w:val="00B51475"/>
    <w:rsid w:val="00B62163"/>
    <w:rsid w:val="00B71212"/>
    <w:rsid w:val="00B77536"/>
    <w:rsid w:val="00B80EA9"/>
    <w:rsid w:val="00B82BC5"/>
    <w:rsid w:val="00B83EB6"/>
    <w:rsid w:val="00B876C4"/>
    <w:rsid w:val="00B902EE"/>
    <w:rsid w:val="00B909C9"/>
    <w:rsid w:val="00B90CB9"/>
    <w:rsid w:val="00BA24CC"/>
    <w:rsid w:val="00BA6578"/>
    <w:rsid w:val="00BB4299"/>
    <w:rsid w:val="00BB777A"/>
    <w:rsid w:val="00BC0A7D"/>
    <w:rsid w:val="00BC3167"/>
    <w:rsid w:val="00BC5A57"/>
    <w:rsid w:val="00BD230A"/>
    <w:rsid w:val="00BD29B8"/>
    <w:rsid w:val="00BD38E9"/>
    <w:rsid w:val="00BD4B31"/>
    <w:rsid w:val="00BD5882"/>
    <w:rsid w:val="00BD66CA"/>
    <w:rsid w:val="00BD6FDE"/>
    <w:rsid w:val="00BD7700"/>
    <w:rsid w:val="00BE1AF9"/>
    <w:rsid w:val="00BE2D21"/>
    <w:rsid w:val="00BE3949"/>
    <w:rsid w:val="00BE5CB0"/>
    <w:rsid w:val="00BE7B49"/>
    <w:rsid w:val="00BF103D"/>
    <w:rsid w:val="00BF113E"/>
    <w:rsid w:val="00BF3DC2"/>
    <w:rsid w:val="00BF5EA2"/>
    <w:rsid w:val="00BF7CB0"/>
    <w:rsid w:val="00C01262"/>
    <w:rsid w:val="00C021E5"/>
    <w:rsid w:val="00C04EDE"/>
    <w:rsid w:val="00C0542B"/>
    <w:rsid w:val="00C05A09"/>
    <w:rsid w:val="00C141EC"/>
    <w:rsid w:val="00C153B8"/>
    <w:rsid w:val="00C16FCD"/>
    <w:rsid w:val="00C179ED"/>
    <w:rsid w:val="00C22040"/>
    <w:rsid w:val="00C253CD"/>
    <w:rsid w:val="00C30DC4"/>
    <w:rsid w:val="00C342D8"/>
    <w:rsid w:val="00C43FF3"/>
    <w:rsid w:val="00C461AA"/>
    <w:rsid w:val="00C46D8D"/>
    <w:rsid w:val="00C505CE"/>
    <w:rsid w:val="00C519F3"/>
    <w:rsid w:val="00C5319A"/>
    <w:rsid w:val="00C57BB6"/>
    <w:rsid w:val="00C61736"/>
    <w:rsid w:val="00C63EEE"/>
    <w:rsid w:val="00C64107"/>
    <w:rsid w:val="00C6521C"/>
    <w:rsid w:val="00C65BEE"/>
    <w:rsid w:val="00C726EF"/>
    <w:rsid w:val="00C77694"/>
    <w:rsid w:val="00C82283"/>
    <w:rsid w:val="00C84A28"/>
    <w:rsid w:val="00C84CBB"/>
    <w:rsid w:val="00C867E4"/>
    <w:rsid w:val="00C87BB1"/>
    <w:rsid w:val="00C90173"/>
    <w:rsid w:val="00C9129C"/>
    <w:rsid w:val="00C92DFB"/>
    <w:rsid w:val="00C96A42"/>
    <w:rsid w:val="00CA2E1E"/>
    <w:rsid w:val="00CA5F24"/>
    <w:rsid w:val="00CB1BE2"/>
    <w:rsid w:val="00CB24CF"/>
    <w:rsid w:val="00CB2B30"/>
    <w:rsid w:val="00CC0A1C"/>
    <w:rsid w:val="00CC3C76"/>
    <w:rsid w:val="00CD36D4"/>
    <w:rsid w:val="00CD6143"/>
    <w:rsid w:val="00CD6885"/>
    <w:rsid w:val="00CD6FA3"/>
    <w:rsid w:val="00CE29DD"/>
    <w:rsid w:val="00CE539E"/>
    <w:rsid w:val="00D0045E"/>
    <w:rsid w:val="00D02A71"/>
    <w:rsid w:val="00D051B9"/>
    <w:rsid w:val="00D0750C"/>
    <w:rsid w:val="00D1102C"/>
    <w:rsid w:val="00D149C4"/>
    <w:rsid w:val="00D15280"/>
    <w:rsid w:val="00D153BF"/>
    <w:rsid w:val="00D23040"/>
    <w:rsid w:val="00D23C1A"/>
    <w:rsid w:val="00D24850"/>
    <w:rsid w:val="00D27C68"/>
    <w:rsid w:val="00D356EC"/>
    <w:rsid w:val="00D41CBC"/>
    <w:rsid w:val="00D45A27"/>
    <w:rsid w:val="00D52FB6"/>
    <w:rsid w:val="00D66EBD"/>
    <w:rsid w:val="00D70381"/>
    <w:rsid w:val="00D73EAC"/>
    <w:rsid w:val="00D80263"/>
    <w:rsid w:val="00D80C57"/>
    <w:rsid w:val="00D8194E"/>
    <w:rsid w:val="00D827DE"/>
    <w:rsid w:val="00D84FC9"/>
    <w:rsid w:val="00D90B43"/>
    <w:rsid w:val="00D9186D"/>
    <w:rsid w:val="00D95260"/>
    <w:rsid w:val="00D96AB7"/>
    <w:rsid w:val="00DA7BCB"/>
    <w:rsid w:val="00DB075B"/>
    <w:rsid w:val="00DC406B"/>
    <w:rsid w:val="00DC740A"/>
    <w:rsid w:val="00DD01A7"/>
    <w:rsid w:val="00DD159B"/>
    <w:rsid w:val="00DD5371"/>
    <w:rsid w:val="00DF01BD"/>
    <w:rsid w:val="00DF2026"/>
    <w:rsid w:val="00DF7990"/>
    <w:rsid w:val="00E0069D"/>
    <w:rsid w:val="00E04277"/>
    <w:rsid w:val="00E06C9B"/>
    <w:rsid w:val="00E077EF"/>
    <w:rsid w:val="00E13F06"/>
    <w:rsid w:val="00E14557"/>
    <w:rsid w:val="00E15313"/>
    <w:rsid w:val="00E22559"/>
    <w:rsid w:val="00E2358B"/>
    <w:rsid w:val="00E25B07"/>
    <w:rsid w:val="00E40A2E"/>
    <w:rsid w:val="00E4440F"/>
    <w:rsid w:val="00E46B9F"/>
    <w:rsid w:val="00E518EC"/>
    <w:rsid w:val="00E55492"/>
    <w:rsid w:val="00E60E96"/>
    <w:rsid w:val="00E613B8"/>
    <w:rsid w:val="00E641DE"/>
    <w:rsid w:val="00E6498E"/>
    <w:rsid w:val="00E65C3B"/>
    <w:rsid w:val="00E660CB"/>
    <w:rsid w:val="00E72029"/>
    <w:rsid w:val="00E73301"/>
    <w:rsid w:val="00E74A07"/>
    <w:rsid w:val="00E750BC"/>
    <w:rsid w:val="00E7544A"/>
    <w:rsid w:val="00E81527"/>
    <w:rsid w:val="00E84EAA"/>
    <w:rsid w:val="00E851FF"/>
    <w:rsid w:val="00E8699A"/>
    <w:rsid w:val="00E924F0"/>
    <w:rsid w:val="00E96213"/>
    <w:rsid w:val="00E9644A"/>
    <w:rsid w:val="00EA0557"/>
    <w:rsid w:val="00EA1100"/>
    <w:rsid w:val="00EA1429"/>
    <w:rsid w:val="00EA4250"/>
    <w:rsid w:val="00EA624E"/>
    <w:rsid w:val="00EA7DDD"/>
    <w:rsid w:val="00EB553C"/>
    <w:rsid w:val="00EB7412"/>
    <w:rsid w:val="00ED174D"/>
    <w:rsid w:val="00EE1776"/>
    <w:rsid w:val="00EE22E0"/>
    <w:rsid w:val="00EF43A3"/>
    <w:rsid w:val="00EF55A6"/>
    <w:rsid w:val="00EF6F71"/>
    <w:rsid w:val="00EF78A0"/>
    <w:rsid w:val="00F008EA"/>
    <w:rsid w:val="00F01C9F"/>
    <w:rsid w:val="00F04B5B"/>
    <w:rsid w:val="00F07081"/>
    <w:rsid w:val="00F149C1"/>
    <w:rsid w:val="00F16661"/>
    <w:rsid w:val="00F17B3D"/>
    <w:rsid w:val="00F208DB"/>
    <w:rsid w:val="00F271F2"/>
    <w:rsid w:val="00F305B5"/>
    <w:rsid w:val="00F3238C"/>
    <w:rsid w:val="00F33D8D"/>
    <w:rsid w:val="00F363B3"/>
    <w:rsid w:val="00F365A0"/>
    <w:rsid w:val="00F36DE7"/>
    <w:rsid w:val="00F41997"/>
    <w:rsid w:val="00F5759B"/>
    <w:rsid w:val="00F6361B"/>
    <w:rsid w:val="00F7595D"/>
    <w:rsid w:val="00F80E57"/>
    <w:rsid w:val="00F90817"/>
    <w:rsid w:val="00F90F58"/>
    <w:rsid w:val="00F930F3"/>
    <w:rsid w:val="00F93C90"/>
    <w:rsid w:val="00F9611F"/>
    <w:rsid w:val="00FA3EDF"/>
    <w:rsid w:val="00FA5944"/>
    <w:rsid w:val="00FA6D82"/>
    <w:rsid w:val="00FB011D"/>
    <w:rsid w:val="00FB1784"/>
    <w:rsid w:val="00FB2934"/>
    <w:rsid w:val="00FB376E"/>
    <w:rsid w:val="00FB7275"/>
    <w:rsid w:val="00FC0CF2"/>
    <w:rsid w:val="00FE1A94"/>
    <w:rsid w:val="00FE26B9"/>
    <w:rsid w:val="00FE44E7"/>
    <w:rsid w:val="00FE5C14"/>
    <w:rsid w:val="00FE71CD"/>
    <w:rsid w:val="00FF023C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8066"/>
    <o:shapelayout v:ext="edit">
      <o:idmap v:ext="edit" data="1"/>
    </o:shapelayout>
  </w:shapeDefaults>
  <w:decimalSymbol w:val="."/>
  <w:listSeparator w:val=","/>
  <w14:docId w14:val="4C359A86"/>
  <w15:docId w15:val="{5B670AF4-86EF-4E14-9784-F045D8CA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F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1"/>
    <w:uiPriority w:val="99"/>
    <w:semiHidden/>
    <w:unhideWhenUsed/>
    <w:qFormat/>
    <w:locked/>
    <w:rsid w:val="003B4B36"/>
    <w:pPr>
      <w:keepNext/>
      <w:overflowPunct/>
      <w:autoSpaceDE/>
      <w:autoSpaceDN/>
      <w:adjustRightInd/>
      <w:jc w:val="center"/>
      <w:outlineLvl w:val="2"/>
    </w:pPr>
    <w:rPr>
      <w:rFonts w:ascii="Calibri" w:hAnsi="Calibr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922F83"/>
    <w:pPr>
      <w:overflowPunct/>
      <w:autoSpaceDE/>
      <w:autoSpaceDN/>
      <w:adjustRightInd/>
      <w:ind w:left="720"/>
    </w:pPr>
    <w:rPr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22F83"/>
    <w:rPr>
      <w:rFonts w:ascii="Times New Roman" w:hAnsi="Times New Roman" w:cs="Times New Roman"/>
      <w:i/>
      <w:sz w:val="20"/>
      <w:szCs w:val="20"/>
    </w:rPr>
  </w:style>
  <w:style w:type="paragraph" w:styleId="ListParagraph">
    <w:name w:val="List Paragraph"/>
    <w:basedOn w:val="Normal"/>
    <w:uiPriority w:val="99"/>
    <w:qFormat/>
    <w:rsid w:val="00922F8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F5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6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84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5CA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84E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5CA"/>
    <w:rPr>
      <w:rFonts w:ascii="Times New Roman" w:eastAsia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semiHidden/>
    <w:rsid w:val="003B4B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link w:val="Heading3"/>
    <w:uiPriority w:val="99"/>
    <w:semiHidden/>
    <w:locked/>
    <w:rsid w:val="003B4B36"/>
    <w:rPr>
      <w:rFonts w:eastAsia="Times New Roman"/>
      <w:b/>
      <w:i/>
      <w:sz w:val="28"/>
      <w:szCs w:val="20"/>
      <w:u w:val="single"/>
    </w:rPr>
  </w:style>
  <w:style w:type="paragraph" w:styleId="BlockText">
    <w:name w:val="Block Text"/>
    <w:basedOn w:val="Normal"/>
    <w:next w:val="BodyText"/>
    <w:rsid w:val="00A8738D"/>
    <w:pPr>
      <w:overflowPunct/>
      <w:autoSpaceDE/>
      <w:autoSpaceDN/>
      <w:adjustRightInd/>
      <w:spacing w:after="240"/>
      <w:ind w:left="1440" w:right="1440"/>
    </w:pPr>
    <w:rPr>
      <w:snapToGrid w:val="0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873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738D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F323-710E-4718-8FBC-825D2F3B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995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BLOOMINGDALE</vt:lpstr>
    </vt:vector>
  </TitlesOfParts>
  <Company>Hewlett-Packard Company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BLOOMINGDALE</dc:title>
  <dc:subject/>
  <dc:creator>Breeanna Calabro</dc:creator>
  <cp:keywords/>
  <dc:description/>
  <cp:lastModifiedBy>Breeanna Calabro</cp:lastModifiedBy>
  <cp:revision>44</cp:revision>
  <cp:lastPrinted>2020-01-17T16:27:00Z</cp:lastPrinted>
  <dcterms:created xsi:type="dcterms:W3CDTF">2020-01-13T14:12:00Z</dcterms:created>
  <dcterms:modified xsi:type="dcterms:W3CDTF">2020-01-17T17:06:00Z</dcterms:modified>
</cp:coreProperties>
</file>