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91D63CB" w:rsidR="00012448" w:rsidRDefault="006E0119" w:rsidP="009236E5">
      <w:pPr>
        <w:jc w:val="center"/>
        <w:rPr>
          <w:b/>
          <w:snapToGrid w:val="0"/>
          <w:sz w:val="24"/>
          <w:szCs w:val="24"/>
        </w:rPr>
      </w:pPr>
      <w:r>
        <w:rPr>
          <w:b/>
          <w:snapToGrid w:val="0"/>
          <w:sz w:val="24"/>
          <w:szCs w:val="24"/>
        </w:rPr>
        <w:t>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1F2410D7" w:rsidR="00012448" w:rsidRPr="003710EA" w:rsidRDefault="006E0119" w:rsidP="009236E5">
      <w:pPr>
        <w:jc w:val="center"/>
        <w:rPr>
          <w:snapToGrid w:val="0"/>
          <w:sz w:val="24"/>
          <w:szCs w:val="24"/>
        </w:rPr>
      </w:pPr>
      <w:r>
        <w:rPr>
          <w:b/>
          <w:snapToGrid w:val="0"/>
          <w:sz w:val="24"/>
          <w:szCs w:val="24"/>
        </w:rPr>
        <w:t>March 5</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6216AFD2"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6A4A8C">
        <w:rPr>
          <w:snapToGrid w:val="0"/>
          <w:sz w:val="24"/>
          <w:szCs w:val="24"/>
        </w:rPr>
        <w:t>0</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Councilman Michael Sondermeyer</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6386C5D9"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3656AD">
        <w:rPr>
          <w:snapToGrid w:val="0"/>
          <w:sz w:val="24"/>
          <w:szCs w:val="24"/>
        </w:rPr>
        <w:t xml:space="preserve">Fred Semrau </w:t>
      </w:r>
      <w:r>
        <w:rPr>
          <w:snapToGrid w:val="0"/>
          <w:sz w:val="24"/>
          <w:szCs w:val="24"/>
        </w:rPr>
        <w:t xml:space="preserve"> </w:t>
      </w:r>
      <w:r w:rsidR="003656AD">
        <w:rPr>
          <w:snapToGrid w:val="0"/>
          <w:sz w:val="24"/>
          <w:szCs w:val="24"/>
        </w:rPr>
        <w:t xml:space="preserve"> </w:t>
      </w:r>
    </w:p>
    <w:p w14:paraId="3E5DAB4F" w14:textId="77777777" w:rsidR="003656AD" w:rsidRDefault="003656AD" w:rsidP="00123B82">
      <w:pPr>
        <w:jc w:val="both"/>
        <w:rPr>
          <w:snapToGrid w:val="0"/>
          <w:sz w:val="24"/>
          <w:szCs w:val="24"/>
        </w:rPr>
      </w:pPr>
    </w:p>
    <w:p w14:paraId="0B54FF2C" w14:textId="77777777" w:rsidR="003656AD" w:rsidRPr="003710EA"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t xml:space="preserve">Councilman Ray Yazdi </w:t>
      </w:r>
      <w:bookmarkStart w:id="0" w:name="_GoBack"/>
      <w:bookmarkEnd w:id="0"/>
    </w:p>
    <w:p w14:paraId="0323014B" w14:textId="70F53DE9" w:rsidR="003656AD" w:rsidRPr="003710EA" w:rsidRDefault="003656AD" w:rsidP="00123B82">
      <w:pPr>
        <w:jc w:val="both"/>
        <w:rPr>
          <w:snapToGrid w:val="0"/>
          <w:sz w:val="24"/>
          <w:szCs w:val="24"/>
        </w:rPr>
      </w:pP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9418E14" w14:textId="77777777" w:rsidR="00777993" w:rsidRDefault="00AE6EAF" w:rsidP="00AE2848">
      <w:pPr>
        <w:rPr>
          <w:snapToGrid w:val="0"/>
          <w:sz w:val="28"/>
          <w:szCs w:val="28"/>
        </w:rPr>
      </w:pPr>
      <w:r w:rsidRPr="00AE6EAF">
        <w:rPr>
          <w:b/>
          <w:snapToGrid w:val="0"/>
          <w:sz w:val="28"/>
          <w:szCs w:val="28"/>
          <w:u w:val="single"/>
        </w:rPr>
        <w:t>PRESENTATIONS:</w:t>
      </w:r>
      <w:r w:rsidR="00777993">
        <w:rPr>
          <w:snapToGrid w:val="0"/>
          <w:sz w:val="28"/>
          <w:szCs w:val="28"/>
        </w:rPr>
        <w:t xml:space="preserve"> </w:t>
      </w:r>
    </w:p>
    <w:p w14:paraId="358B5F31" w14:textId="1F3F9A37" w:rsidR="00AE6EAF" w:rsidRPr="008E5517" w:rsidRDefault="00777993" w:rsidP="00657BC0">
      <w:pPr>
        <w:pStyle w:val="ListParagraph"/>
        <w:numPr>
          <w:ilvl w:val="0"/>
          <w:numId w:val="7"/>
        </w:numPr>
        <w:rPr>
          <w:b/>
          <w:snapToGrid w:val="0"/>
          <w:sz w:val="28"/>
          <w:szCs w:val="28"/>
        </w:rPr>
      </w:pPr>
      <w:r w:rsidRPr="008E5517">
        <w:rPr>
          <w:b/>
          <w:snapToGrid w:val="0"/>
          <w:sz w:val="24"/>
          <w:szCs w:val="28"/>
        </w:rPr>
        <w:t>201</w:t>
      </w:r>
      <w:r w:rsidR="008E5517" w:rsidRPr="008E5517">
        <w:rPr>
          <w:b/>
          <w:snapToGrid w:val="0"/>
          <w:sz w:val="24"/>
          <w:szCs w:val="28"/>
        </w:rPr>
        <w:t>9</w:t>
      </w:r>
      <w:r w:rsidRPr="008E5517">
        <w:rPr>
          <w:b/>
          <w:snapToGrid w:val="0"/>
          <w:sz w:val="24"/>
          <w:szCs w:val="28"/>
        </w:rPr>
        <w:t xml:space="preserve"> </w:t>
      </w:r>
      <w:r w:rsidR="008E5517" w:rsidRPr="008E5517">
        <w:rPr>
          <w:b/>
          <w:snapToGrid w:val="0"/>
          <w:sz w:val="24"/>
          <w:szCs w:val="28"/>
        </w:rPr>
        <w:t xml:space="preserve">Passaic County Poster Calendar Contest Winners </w:t>
      </w:r>
      <w:r w:rsidR="008E5517" w:rsidRPr="008E5517">
        <w:rPr>
          <w:b/>
          <w:snapToGrid w:val="0"/>
          <w:sz w:val="24"/>
          <w:szCs w:val="28"/>
        </w:rPr>
        <w:br/>
      </w:r>
      <w:r w:rsidR="003656AD" w:rsidRPr="008E5517">
        <w:rPr>
          <w:snapToGrid w:val="0"/>
          <w:sz w:val="24"/>
          <w:szCs w:val="28"/>
        </w:rPr>
        <w:t>Passaic County Poster Calendar contest winners &amp; honorable mention students were acknowledged &amp; given certificates that read: “</w:t>
      </w:r>
      <w:r w:rsidR="003656AD" w:rsidRPr="008E5517">
        <w:rPr>
          <w:i/>
          <w:snapToGrid w:val="0"/>
          <w:sz w:val="24"/>
          <w:szCs w:val="28"/>
        </w:rPr>
        <w:t>In recognition of your honorable mention award in the annual 201</w:t>
      </w:r>
      <w:r w:rsidR="008E5517" w:rsidRPr="008E5517">
        <w:rPr>
          <w:i/>
          <w:snapToGrid w:val="0"/>
          <w:sz w:val="24"/>
          <w:szCs w:val="28"/>
        </w:rPr>
        <w:t>9</w:t>
      </w:r>
      <w:r w:rsidR="003656AD" w:rsidRPr="008E5517">
        <w:rPr>
          <w:i/>
          <w:snapToGrid w:val="0"/>
          <w:sz w:val="24"/>
          <w:szCs w:val="28"/>
        </w:rPr>
        <w:t xml:space="preserve"> Passaic County poster calendar contest. We commend you on representing your community and the Samuel R. Donald School with your talent and creativity.”</w:t>
      </w:r>
      <w:r w:rsidR="003656AD" w:rsidRPr="008E5517">
        <w:rPr>
          <w:snapToGrid w:val="0"/>
          <w:sz w:val="24"/>
          <w:szCs w:val="28"/>
        </w:rPr>
        <w:t xml:space="preserve"> </w:t>
      </w:r>
      <w:r w:rsidR="00AE6EAF" w:rsidRPr="008E5517">
        <w:rPr>
          <w:b/>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B66B41C" w14:textId="77777777" w:rsidR="008E5517" w:rsidRDefault="00AE6EAF" w:rsidP="00AE2848">
      <w:pPr>
        <w:rPr>
          <w:snapToGrid w:val="0"/>
          <w:sz w:val="28"/>
          <w:szCs w:val="28"/>
        </w:rPr>
      </w:pPr>
      <w:r w:rsidRPr="00AE6EAF">
        <w:rPr>
          <w:b/>
          <w:snapToGrid w:val="0"/>
          <w:sz w:val="28"/>
          <w:szCs w:val="28"/>
          <w:u w:val="single"/>
        </w:rPr>
        <w:t>NON-AGENDA ITEMS:</w:t>
      </w:r>
      <w:r w:rsidR="008E5517">
        <w:rPr>
          <w:snapToGrid w:val="0"/>
          <w:sz w:val="28"/>
          <w:szCs w:val="28"/>
        </w:rPr>
        <w:t xml:space="preserve"> </w:t>
      </w:r>
    </w:p>
    <w:p w14:paraId="054A083E" w14:textId="10963E6F" w:rsidR="00AE6EAF" w:rsidRPr="008E5517" w:rsidRDefault="008E5517" w:rsidP="008E5517">
      <w:pPr>
        <w:overflowPunct w:val="0"/>
        <w:autoSpaceDE w:val="0"/>
        <w:autoSpaceDN w:val="0"/>
        <w:adjustRightInd w:val="0"/>
        <w:rPr>
          <w:b/>
          <w:snapToGrid w:val="0"/>
          <w:sz w:val="28"/>
          <w:szCs w:val="28"/>
          <w:u w:val="single"/>
        </w:rPr>
      </w:pPr>
      <w:r w:rsidRPr="008E5517">
        <w:rPr>
          <w:bCs/>
          <w:sz w:val="24"/>
          <w:szCs w:val="24"/>
        </w:rPr>
        <w:t>Authorization to submit road closure permits for 2019 Lit</w:t>
      </w:r>
      <w:r>
        <w:rPr>
          <w:bCs/>
          <w:sz w:val="24"/>
          <w:szCs w:val="24"/>
        </w:rPr>
        <w:t xml:space="preserve">tle League Parade </w:t>
      </w:r>
      <w:r w:rsidR="00E86146">
        <w:rPr>
          <w:bCs/>
          <w:sz w:val="24"/>
          <w:szCs w:val="24"/>
        </w:rPr>
        <w:t>April 27</w:t>
      </w:r>
      <w:r w:rsidR="00E86146" w:rsidRPr="00E86146">
        <w:rPr>
          <w:bCs/>
          <w:sz w:val="24"/>
          <w:szCs w:val="24"/>
          <w:vertAlign w:val="superscript"/>
        </w:rPr>
        <w:t>th</w:t>
      </w:r>
      <w:r w:rsidR="00E86146">
        <w:rPr>
          <w:bCs/>
          <w:sz w:val="24"/>
          <w:szCs w:val="24"/>
        </w:rPr>
        <w:t xml:space="preserve"> </w:t>
      </w:r>
      <w:r w:rsidRPr="008E5517">
        <w:rPr>
          <w:snapToGrid w:val="0"/>
          <w:sz w:val="28"/>
          <w:szCs w:val="28"/>
        </w:rPr>
        <w:t xml:space="preserve">   </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048437F3" w:rsidR="001739F4" w:rsidRPr="00E86146" w:rsidRDefault="001739F4" w:rsidP="00AE2848">
      <w:pPr>
        <w:rPr>
          <w:snapToGrid w:val="0"/>
          <w:sz w:val="24"/>
          <w:szCs w:val="24"/>
        </w:rPr>
      </w:pPr>
      <w:r w:rsidRPr="00E86146">
        <w:rPr>
          <w:snapToGrid w:val="0"/>
          <w:sz w:val="24"/>
          <w:szCs w:val="24"/>
        </w:rPr>
        <w:t xml:space="preserve">Motion was made by </w:t>
      </w:r>
      <w:r w:rsidR="00E86146" w:rsidRPr="00E86146">
        <w:rPr>
          <w:snapToGrid w:val="0"/>
          <w:sz w:val="24"/>
          <w:szCs w:val="24"/>
        </w:rPr>
        <w:t>COSTA</w:t>
      </w:r>
      <w:r w:rsidRPr="00E86146">
        <w:rPr>
          <w:snapToGrid w:val="0"/>
          <w:sz w:val="24"/>
          <w:szCs w:val="24"/>
        </w:rPr>
        <w:t xml:space="preserve"> to open to meeting for public comment; seconded by </w:t>
      </w:r>
      <w:r w:rsidR="00E86146" w:rsidRPr="00E86146">
        <w:rPr>
          <w:snapToGrid w:val="0"/>
          <w:sz w:val="24"/>
          <w:szCs w:val="24"/>
        </w:rPr>
        <w:t>DELLARIPA</w:t>
      </w:r>
      <w:r w:rsidRPr="00E86146">
        <w:rPr>
          <w:snapToGrid w:val="0"/>
          <w:sz w:val="24"/>
          <w:szCs w:val="24"/>
        </w:rPr>
        <w:t xml:space="preserve"> and carried per voice vote all 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E86146" w:rsidRPr="00E86146">
        <w:rPr>
          <w:snapToGrid w:val="0"/>
          <w:sz w:val="24"/>
          <w:szCs w:val="24"/>
        </w:rPr>
        <w:t>DELLARIPA</w:t>
      </w:r>
      <w:r w:rsidRPr="00E86146">
        <w:rPr>
          <w:snapToGrid w:val="0"/>
          <w:sz w:val="24"/>
          <w:szCs w:val="24"/>
        </w:rPr>
        <w:t xml:space="preserve"> made a motion to close early public comment; seconded by </w:t>
      </w:r>
      <w:r w:rsidR="00E86146" w:rsidRPr="00E86146">
        <w:rPr>
          <w:snapToGrid w:val="0"/>
          <w:sz w:val="24"/>
          <w:szCs w:val="24"/>
        </w:rPr>
        <w:t>COSTA</w:t>
      </w:r>
      <w:r w:rsidRPr="00E86146">
        <w:rPr>
          <w:snapToGrid w:val="0"/>
          <w:sz w:val="24"/>
          <w:szCs w:val="24"/>
        </w:rPr>
        <w:t xml:space="preserve"> and carried per voice vote all voting AYE </w:t>
      </w:r>
      <w:r w:rsidRPr="00E86146">
        <w:rPr>
          <w:snapToGrid w:val="0"/>
          <w:sz w:val="24"/>
          <w:szCs w:val="24"/>
        </w:rPr>
        <w:br/>
      </w:r>
    </w:p>
    <w:p w14:paraId="2DAD4CD2" w14:textId="5F63268A" w:rsidR="00AE6EAF" w:rsidRDefault="00AE6EAF" w:rsidP="00AE2848">
      <w:pPr>
        <w:rPr>
          <w:snapToGrid w:val="0"/>
          <w:sz w:val="28"/>
          <w:szCs w:val="24"/>
        </w:rPr>
      </w:pPr>
      <w:r w:rsidRPr="00E86146">
        <w:rPr>
          <w:b/>
          <w:snapToGrid w:val="0"/>
          <w:sz w:val="28"/>
          <w:szCs w:val="24"/>
          <w:u w:val="single"/>
        </w:rPr>
        <w:t xml:space="preserve">REPORTS OF PROFESSIONALS, DEPARTMENT HEADS, COMMITTEES, LIAISONS &amp; MAYOR’S REPORT: </w:t>
      </w:r>
    </w:p>
    <w:p w14:paraId="4DF5D5A5" w14:textId="77777777" w:rsidR="00B40C19" w:rsidRPr="0068077A" w:rsidRDefault="00B40C19" w:rsidP="00AE2848">
      <w:pPr>
        <w:rPr>
          <w:snapToGrid w:val="0"/>
          <w:sz w:val="28"/>
          <w:szCs w:val="24"/>
        </w:rPr>
      </w:pPr>
    </w:p>
    <w:p w14:paraId="6B11FCDF" w14:textId="0AF4A0F1" w:rsidR="00B40C19" w:rsidRPr="0068077A" w:rsidRDefault="00E86146" w:rsidP="00AE2848">
      <w:pPr>
        <w:rPr>
          <w:snapToGrid w:val="0"/>
          <w:sz w:val="24"/>
          <w:szCs w:val="24"/>
        </w:rPr>
      </w:pPr>
      <w:r w:rsidRPr="0068077A">
        <w:rPr>
          <w:snapToGrid w:val="0"/>
          <w:sz w:val="24"/>
          <w:szCs w:val="24"/>
        </w:rPr>
        <w:t>Mayor Dunleavy</w:t>
      </w:r>
      <w:r w:rsidR="00B40C19" w:rsidRPr="0068077A">
        <w:rPr>
          <w:snapToGrid w:val="0"/>
          <w:sz w:val="24"/>
          <w:szCs w:val="24"/>
        </w:rPr>
        <w:t xml:space="preserve">: </w:t>
      </w:r>
    </w:p>
    <w:p w14:paraId="7F8262D1" w14:textId="4D3A707E" w:rsidR="00B13F70" w:rsidRPr="0068077A" w:rsidRDefault="00B13F70" w:rsidP="00B13F70">
      <w:pPr>
        <w:pStyle w:val="ListParagraph"/>
        <w:numPr>
          <w:ilvl w:val="0"/>
          <w:numId w:val="9"/>
        </w:numPr>
        <w:rPr>
          <w:snapToGrid w:val="0"/>
          <w:sz w:val="24"/>
          <w:szCs w:val="24"/>
        </w:rPr>
      </w:pPr>
      <w:proofErr w:type="spellStart"/>
      <w:r w:rsidRPr="0068077A">
        <w:rPr>
          <w:snapToGrid w:val="0"/>
          <w:sz w:val="24"/>
          <w:szCs w:val="24"/>
        </w:rPr>
        <w:t>Delazier</w:t>
      </w:r>
      <w:proofErr w:type="spellEnd"/>
      <w:r w:rsidRPr="0068077A">
        <w:rPr>
          <w:snapToGrid w:val="0"/>
          <w:sz w:val="24"/>
          <w:szCs w:val="24"/>
        </w:rPr>
        <w:t xml:space="preserve"> Basketball Court will start with warm weather </w:t>
      </w:r>
    </w:p>
    <w:p w14:paraId="1007ADCE" w14:textId="4C7623DB" w:rsidR="00B13F70" w:rsidRPr="0068077A" w:rsidRDefault="00B13F70" w:rsidP="00B13F70">
      <w:pPr>
        <w:pStyle w:val="ListParagraph"/>
        <w:numPr>
          <w:ilvl w:val="0"/>
          <w:numId w:val="9"/>
        </w:numPr>
        <w:rPr>
          <w:snapToGrid w:val="0"/>
          <w:sz w:val="24"/>
          <w:szCs w:val="24"/>
        </w:rPr>
      </w:pPr>
      <w:r w:rsidRPr="0068077A">
        <w:rPr>
          <w:snapToGrid w:val="0"/>
          <w:sz w:val="24"/>
          <w:szCs w:val="24"/>
        </w:rPr>
        <w:t xml:space="preserve">Final 2019 Capital Plan is in the works; budget introduction will be April 2 </w:t>
      </w:r>
    </w:p>
    <w:p w14:paraId="6B4A6D66" w14:textId="2AA009C7" w:rsidR="00B13F70" w:rsidRPr="0068077A" w:rsidRDefault="00B13F70" w:rsidP="00B13F70">
      <w:pPr>
        <w:pStyle w:val="ListParagraph"/>
        <w:numPr>
          <w:ilvl w:val="0"/>
          <w:numId w:val="9"/>
        </w:numPr>
        <w:rPr>
          <w:snapToGrid w:val="0"/>
          <w:sz w:val="24"/>
          <w:szCs w:val="24"/>
        </w:rPr>
      </w:pPr>
      <w:r w:rsidRPr="0068077A">
        <w:rPr>
          <w:snapToGrid w:val="0"/>
          <w:sz w:val="24"/>
          <w:szCs w:val="24"/>
        </w:rPr>
        <w:t>Economic Development Commission is hosting two events:</w:t>
      </w:r>
    </w:p>
    <w:p w14:paraId="2153E5B5" w14:textId="46887472" w:rsidR="00B13F70" w:rsidRPr="0068077A" w:rsidRDefault="0068077A" w:rsidP="00B13F70">
      <w:pPr>
        <w:pStyle w:val="ListParagraph"/>
        <w:numPr>
          <w:ilvl w:val="1"/>
          <w:numId w:val="9"/>
        </w:numPr>
        <w:rPr>
          <w:snapToGrid w:val="0"/>
          <w:sz w:val="24"/>
          <w:szCs w:val="24"/>
        </w:rPr>
      </w:pPr>
      <w:r w:rsidRPr="0068077A">
        <w:rPr>
          <w:snapToGrid w:val="0"/>
          <w:sz w:val="24"/>
          <w:szCs w:val="24"/>
        </w:rPr>
        <w:t>April 25</w:t>
      </w:r>
      <w:r w:rsidRPr="0068077A">
        <w:rPr>
          <w:snapToGrid w:val="0"/>
          <w:sz w:val="24"/>
          <w:szCs w:val="24"/>
          <w:vertAlign w:val="superscript"/>
        </w:rPr>
        <w:t>th</w:t>
      </w:r>
      <w:r w:rsidRPr="0068077A">
        <w:rPr>
          <w:snapToGrid w:val="0"/>
          <w:sz w:val="24"/>
          <w:szCs w:val="24"/>
        </w:rPr>
        <w:t>: Social Media Seminar</w:t>
      </w:r>
    </w:p>
    <w:p w14:paraId="6C68E49C" w14:textId="1F27C244" w:rsidR="008D10C5" w:rsidRPr="0068077A" w:rsidRDefault="0068077A" w:rsidP="00F05781">
      <w:pPr>
        <w:pStyle w:val="ListParagraph"/>
        <w:numPr>
          <w:ilvl w:val="1"/>
          <w:numId w:val="9"/>
        </w:numPr>
        <w:rPr>
          <w:snapToGrid w:val="0"/>
          <w:sz w:val="28"/>
          <w:szCs w:val="24"/>
        </w:rPr>
      </w:pPr>
      <w:r w:rsidRPr="0068077A">
        <w:rPr>
          <w:snapToGrid w:val="0"/>
          <w:sz w:val="24"/>
          <w:szCs w:val="24"/>
        </w:rPr>
        <w:t>May 18</w:t>
      </w:r>
      <w:r w:rsidRPr="0068077A">
        <w:rPr>
          <w:snapToGrid w:val="0"/>
          <w:sz w:val="24"/>
          <w:szCs w:val="24"/>
          <w:vertAlign w:val="superscript"/>
        </w:rPr>
        <w:t>th</w:t>
      </w:r>
      <w:r w:rsidRPr="0068077A">
        <w:rPr>
          <w:snapToGrid w:val="0"/>
          <w:sz w:val="24"/>
          <w:szCs w:val="24"/>
        </w:rPr>
        <w:t xml:space="preserve">: Movie night at </w:t>
      </w:r>
      <w:proofErr w:type="spellStart"/>
      <w:r w:rsidRPr="0068077A">
        <w:rPr>
          <w:snapToGrid w:val="0"/>
          <w:sz w:val="24"/>
          <w:szCs w:val="24"/>
        </w:rPr>
        <w:t>Troxler</w:t>
      </w:r>
      <w:proofErr w:type="spellEnd"/>
      <w:r w:rsidRPr="0068077A">
        <w:rPr>
          <w:snapToGrid w:val="0"/>
          <w:sz w:val="24"/>
          <w:szCs w:val="24"/>
        </w:rPr>
        <w:t xml:space="preserve"> Hall </w:t>
      </w:r>
    </w:p>
    <w:p w14:paraId="5354793B" w14:textId="77777777" w:rsidR="0068077A" w:rsidRPr="0068077A" w:rsidRDefault="0068077A" w:rsidP="0068077A">
      <w:pPr>
        <w:pStyle w:val="ListParagraph"/>
        <w:ind w:left="1440"/>
        <w:rPr>
          <w:snapToGrid w:val="0"/>
          <w:sz w:val="28"/>
          <w:szCs w:val="24"/>
        </w:rPr>
      </w:pPr>
    </w:p>
    <w:p w14:paraId="0F172A16" w14:textId="2D5FBF4B" w:rsidR="00AE2848" w:rsidRPr="0068077A" w:rsidRDefault="00B40C19" w:rsidP="00AE2848">
      <w:pPr>
        <w:rPr>
          <w:b/>
          <w:snapToGrid w:val="0"/>
          <w:sz w:val="28"/>
          <w:szCs w:val="24"/>
          <w:u w:val="single"/>
        </w:rPr>
      </w:pPr>
      <w:r w:rsidRPr="0068077A">
        <w:rPr>
          <w:b/>
          <w:snapToGrid w:val="0"/>
          <w:sz w:val="28"/>
          <w:szCs w:val="24"/>
          <w:u w:val="single"/>
        </w:rPr>
        <w:lastRenderedPageBreak/>
        <w:t>RESOLUTION NO. 2019</w:t>
      </w:r>
      <w:r w:rsidR="008D10C5" w:rsidRPr="0068077A">
        <w:rPr>
          <w:b/>
          <w:snapToGrid w:val="0"/>
          <w:sz w:val="28"/>
          <w:szCs w:val="24"/>
          <w:u w:val="single"/>
        </w:rPr>
        <w:t>-</w:t>
      </w:r>
      <w:r w:rsidR="00B13F70" w:rsidRPr="0068077A">
        <w:rPr>
          <w:b/>
          <w:snapToGrid w:val="0"/>
          <w:sz w:val="28"/>
          <w:szCs w:val="24"/>
          <w:u w:val="single"/>
        </w:rPr>
        <w:t>3</w:t>
      </w:r>
      <w:r w:rsidR="008D10C5" w:rsidRPr="0068077A">
        <w:rPr>
          <w:b/>
          <w:snapToGrid w:val="0"/>
          <w:sz w:val="28"/>
          <w:szCs w:val="24"/>
          <w:u w:val="single"/>
        </w:rPr>
        <w:t>.</w:t>
      </w:r>
      <w:r w:rsidR="005C3E8E" w:rsidRPr="0068077A">
        <w:rPr>
          <w:b/>
          <w:snapToGrid w:val="0"/>
          <w:sz w:val="28"/>
          <w:szCs w:val="24"/>
          <w:u w:val="single"/>
        </w:rPr>
        <w:t>1</w:t>
      </w:r>
      <w:r w:rsidR="008D10C5" w:rsidRPr="0068077A">
        <w:rPr>
          <w:b/>
          <w:snapToGrid w:val="0"/>
          <w:sz w:val="28"/>
          <w:szCs w:val="24"/>
          <w:u w:val="single"/>
        </w:rPr>
        <w:t xml:space="preserve"> CONSENT AGENDA</w:t>
      </w:r>
    </w:p>
    <w:p w14:paraId="06B659C0" w14:textId="142D96B6" w:rsidR="008D10C5" w:rsidRDefault="00012448" w:rsidP="00AE2848">
      <w:pPr>
        <w:rPr>
          <w:snapToGrid w:val="0"/>
          <w:sz w:val="24"/>
          <w:szCs w:val="24"/>
        </w:rPr>
      </w:pPr>
      <w:r w:rsidRPr="0068077A">
        <w:rPr>
          <w:snapToGrid w:val="0"/>
          <w:sz w:val="24"/>
          <w:szCs w:val="24"/>
        </w:rPr>
        <w:t xml:space="preserve">Councilman </w:t>
      </w:r>
      <w:r w:rsidR="0068077A">
        <w:rPr>
          <w:snapToGrid w:val="0"/>
          <w:sz w:val="24"/>
          <w:szCs w:val="24"/>
        </w:rPr>
        <w:t>DELLARIPA</w:t>
      </w:r>
      <w:r w:rsidRPr="0068077A">
        <w:rPr>
          <w:snapToGrid w:val="0"/>
          <w:sz w:val="24"/>
          <w:szCs w:val="24"/>
        </w:rPr>
        <w:t xml:space="preserve"> offered the following Resolution and moved for its adoption:</w:t>
      </w:r>
    </w:p>
    <w:p w14:paraId="33FB8D19" w14:textId="77777777" w:rsidR="0068077A" w:rsidRDefault="0068077A" w:rsidP="00AE2848">
      <w:pPr>
        <w:rPr>
          <w:snapToGrid w:val="0"/>
          <w:sz w:val="24"/>
          <w:szCs w:val="24"/>
        </w:rPr>
      </w:pPr>
    </w:p>
    <w:p w14:paraId="46CC9585" w14:textId="77777777" w:rsidR="0068077A" w:rsidRPr="0068077A" w:rsidRDefault="0068077A" w:rsidP="0068077A">
      <w:pPr>
        <w:ind w:left="720" w:right="720"/>
        <w:jc w:val="center"/>
        <w:rPr>
          <w:rFonts w:eastAsia="Calibri"/>
          <w:b/>
          <w:bCs/>
          <w:sz w:val="24"/>
          <w:szCs w:val="24"/>
        </w:rPr>
      </w:pPr>
      <w:r w:rsidRPr="0068077A">
        <w:rPr>
          <w:rFonts w:eastAsia="Calibri"/>
          <w:b/>
          <w:bCs/>
          <w:sz w:val="24"/>
          <w:szCs w:val="24"/>
        </w:rPr>
        <w:t>RESOLUTION NO. 2019-3.1</w:t>
      </w:r>
    </w:p>
    <w:p w14:paraId="3190F3F3" w14:textId="77777777" w:rsidR="0068077A" w:rsidRPr="0068077A" w:rsidRDefault="0068077A" w:rsidP="0068077A">
      <w:pPr>
        <w:ind w:left="720" w:right="720"/>
        <w:jc w:val="center"/>
        <w:rPr>
          <w:rFonts w:eastAsia="Calibri"/>
          <w:b/>
          <w:bCs/>
          <w:sz w:val="24"/>
          <w:szCs w:val="24"/>
        </w:rPr>
      </w:pPr>
      <w:r w:rsidRPr="0068077A">
        <w:rPr>
          <w:rFonts w:eastAsia="Calibri"/>
          <w:b/>
          <w:bCs/>
          <w:sz w:val="24"/>
          <w:szCs w:val="24"/>
        </w:rPr>
        <w:t>OF THE GOVERNING BODY OF</w:t>
      </w:r>
    </w:p>
    <w:p w14:paraId="20EB7996" w14:textId="77777777" w:rsidR="0068077A" w:rsidRPr="0068077A" w:rsidRDefault="0068077A" w:rsidP="0068077A">
      <w:pPr>
        <w:ind w:left="720" w:right="720"/>
        <w:jc w:val="center"/>
        <w:rPr>
          <w:rFonts w:eastAsia="Calibri"/>
          <w:b/>
          <w:bCs/>
          <w:sz w:val="24"/>
          <w:szCs w:val="24"/>
          <w:u w:val="single"/>
        </w:rPr>
      </w:pPr>
      <w:r w:rsidRPr="0068077A">
        <w:rPr>
          <w:rFonts w:eastAsia="Calibri"/>
          <w:b/>
          <w:bCs/>
          <w:sz w:val="24"/>
          <w:szCs w:val="24"/>
          <w:u w:val="single"/>
        </w:rPr>
        <w:t xml:space="preserve">THE BOROUGH OF BLOOMINGDALE </w:t>
      </w:r>
    </w:p>
    <w:p w14:paraId="04A42DD6" w14:textId="77777777" w:rsidR="0068077A" w:rsidRPr="0068077A" w:rsidRDefault="0068077A" w:rsidP="0068077A">
      <w:pPr>
        <w:ind w:left="720" w:right="720"/>
        <w:jc w:val="center"/>
        <w:rPr>
          <w:rFonts w:eastAsia="Calibri"/>
          <w:b/>
          <w:bCs/>
          <w:sz w:val="24"/>
          <w:szCs w:val="24"/>
          <w:u w:val="single"/>
        </w:rPr>
      </w:pPr>
    </w:p>
    <w:p w14:paraId="297F2304" w14:textId="77777777" w:rsidR="0068077A" w:rsidRPr="0068077A" w:rsidRDefault="0068077A" w:rsidP="0068077A">
      <w:pPr>
        <w:ind w:left="720" w:right="720"/>
        <w:jc w:val="center"/>
        <w:rPr>
          <w:rFonts w:eastAsia="Calibri"/>
          <w:b/>
          <w:bCs/>
          <w:i/>
          <w:iCs/>
          <w:sz w:val="24"/>
          <w:szCs w:val="24"/>
        </w:rPr>
      </w:pPr>
      <w:r w:rsidRPr="0068077A">
        <w:rPr>
          <w:rFonts w:eastAsia="Calibri"/>
          <w:b/>
          <w:bCs/>
          <w:i/>
          <w:iCs/>
          <w:sz w:val="24"/>
          <w:szCs w:val="24"/>
        </w:rPr>
        <w:t xml:space="preserve">Accepting, Approving and/or Adopting the Consent Agenda of the </w:t>
      </w:r>
    </w:p>
    <w:p w14:paraId="0D6F13BE" w14:textId="77777777" w:rsidR="0068077A" w:rsidRPr="0068077A" w:rsidRDefault="0068077A" w:rsidP="0068077A">
      <w:pPr>
        <w:ind w:left="720" w:right="720"/>
        <w:jc w:val="center"/>
        <w:rPr>
          <w:rFonts w:eastAsia="Calibri"/>
          <w:b/>
          <w:bCs/>
          <w:i/>
          <w:iCs/>
          <w:sz w:val="24"/>
          <w:szCs w:val="24"/>
        </w:rPr>
      </w:pPr>
      <w:r w:rsidRPr="0068077A">
        <w:rPr>
          <w:rFonts w:eastAsia="Calibri"/>
          <w:b/>
          <w:bCs/>
          <w:i/>
          <w:iCs/>
          <w:sz w:val="24"/>
          <w:szCs w:val="24"/>
        </w:rPr>
        <w:t xml:space="preserve">March 5, 2019 Regular Meeting </w:t>
      </w:r>
    </w:p>
    <w:p w14:paraId="795517D8"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p>
    <w:p w14:paraId="50809FAC"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p>
    <w:p w14:paraId="717A5A08"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r w:rsidRPr="0068077A">
        <w:rPr>
          <w:rFonts w:eastAsia="Calibri"/>
          <w:b/>
          <w:snapToGrid w:val="0"/>
          <w:sz w:val="24"/>
          <w:szCs w:val="24"/>
        </w:rPr>
        <w:t>WHEREAS</w:t>
      </w:r>
      <w:r w:rsidRPr="0068077A">
        <w:rPr>
          <w:rFonts w:eastAsia="Calibri"/>
          <w:snapToGrid w:val="0"/>
          <w:sz w:val="24"/>
          <w:szCs w:val="24"/>
        </w:rPr>
        <w:t>, the Mayor and Council of the Borough of Bloomingdale has determined that to increase efficiency, the Consent Agenda shall be adopted with one resolution,</w:t>
      </w:r>
    </w:p>
    <w:p w14:paraId="7DDCC8DB"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p>
    <w:p w14:paraId="1A1285C1"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r w:rsidRPr="0068077A">
        <w:rPr>
          <w:rFonts w:eastAsia="Calibri"/>
          <w:b/>
          <w:snapToGrid w:val="0"/>
          <w:sz w:val="24"/>
          <w:szCs w:val="24"/>
        </w:rPr>
        <w:t>THEREFORE BE IT RESOLVED</w:t>
      </w:r>
      <w:r w:rsidRPr="0068077A">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53A1EAE5" w14:textId="77777777" w:rsidR="0068077A" w:rsidRPr="0068077A" w:rsidRDefault="0068077A" w:rsidP="0068077A">
      <w:pPr>
        <w:tabs>
          <w:tab w:val="left" w:pos="1080"/>
        </w:tabs>
        <w:overflowPunct w:val="0"/>
        <w:autoSpaceDE w:val="0"/>
        <w:autoSpaceDN w:val="0"/>
        <w:adjustRightInd w:val="0"/>
        <w:textAlignment w:val="baseline"/>
        <w:rPr>
          <w:rFonts w:eastAsia="Calibri"/>
          <w:snapToGrid w:val="0"/>
          <w:sz w:val="24"/>
          <w:szCs w:val="24"/>
        </w:rPr>
      </w:pPr>
    </w:p>
    <w:p w14:paraId="05BD2C5C" w14:textId="77777777" w:rsidR="0068077A" w:rsidRPr="0068077A" w:rsidRDefault="0068077A" w:rsidP="0068077A">
      <w:pPr>
        <w:numPr>
          <w:ilvl w:val="1"/>
          <w:numId w:val="2"/>
        </w:numPr>
        <w:overflowPunct w:val="0"/>
        <w:autoSpaceDE w:val="0"/>
        <w:autoSpaceDN w:val="0"/>
        <w:adjustRightInd w:val="0"/>
        <w:rPr>
          <w:bCs/>
          <w:sz w:val="24"/>
          <w:szCs w:val="24"/>
        </w:rPr>
      </w:pPr>
      <w:r w:rsidRPr="0068077A">
        <w:rPr>
          <w:bCs/>
          <w:sz w:val="24"/>
          <w:szCs w:val="24"/>
        </w:rPr>
        <w:t xml:space="preserve">Approval of Minutes: </w:t>
      </w:r>
    </w:p>
    <w:p w14:paraId="455B7EBE" w14:textId="77777777" w:rsidR="0068077A" w:rsidRPr="0068077A" w:rsidRDefault="0068077A" w:rsidP="0068077A">
      <w:pPr>
        <w:numPr>
          <w:ilvl w:val="2"/>
          <w:numId w:val="2"/>
        </w:numPr>
        <w:overflowPunct w:val="0"/>
        <w:autoSpaceDE w:val="0"/>
        <w:autoSpaceDN w:val="0"/>
        <w:adjustRightInd w:val="0"/>
        <w:ind w:left="1440"/>
        <w:rPr>
          <w:bCs/>
          <w:sz w:val="24"/>
          <w:szCs w:val="24"/>
        </w:rPr>
      </w:pPr>
      <w:r w:rsidRPr="0068077A">
        <w:rPr>
          <w:bCs/>
          <w:sz w:val="24"/>
          <w:szCs w:val="24"/>
        </w:rPr>
        <w:t>Regular Meeting – January 22, 2019</w:t>
      </w:r>
    </w:p>
    <w:p w14:paraId="621A1723" w14:textId="77777777" w:rsidR="0068077A" w:rsidRPr="0068077A" w:rsidRDefault="0068077A" w:rsidP="0068077A">
      <w:pPr>
        <w:numPr>
          <w:ilvl w:val="2"/>
          <w:numId w:val="2"/>
        </w:numPr>
        <w:overflowPunct w:val="0"/>
        <w:autoSpaceDE w:val="0"/>
        <w:autoSpaceDN w:val="0"/>
        <w:adjustRightInd w:val="0"/>
        <w:ind w:left="1440"/>
        <w:rPr>
          <w:bCs/>
          <w:sz w:val="24"/>
          <w:szCs w:val="24"/>
        </w:rPr>
      </w:pPr>
      <w:r w:rsidRPr="0068077A">
        <w:rPr>
          <w:bCs/>
          <w:sz w:val="24"/>
          <w:szCs w:val="24"/>
        </w:rPr>
        <w:t>Executive Session – February 19, 2019</w:t>
      </w:r>
    </w:p>
    <w:p w14:paraId="1DF68AEF" w14:textId="77777777" w:rsidR="0068077A" w:rsidRPr="0068077A" w:rsidRDefault="0068077A" w:rsidP="0068077A">
      <w:pPr>
        <w:numPr>
          <w:ilvl w:val="1"/>
          <w:numId w:val="2"/>
        </w:numPr>
        <w:overflowPunct w:val="0"/>
        <w:autoSpaceDE w:val="0"/>
        <w:autoSpaceDN w:val="0"/>
        <w:adjustRightInd w:val="0"/>
        <w:rPr>
          <w:bCs/>
          <w:sz w:val="24"/>
          <w:szCs w:val="24"/>
        </w:rPr>
      </w:pPr>
      <w:r w:rsidRPr="0068077A">
        <w:rPr>
          <w:bCs/>
          <w:sz w:val="24"/>
          <w:szCs w:val="24"/>
        </w:rPr>
        <w:t>Authorization for Road Closures for the following event:</w:t>
      </w:r>
    </w:p>
    <w:p w14:paraId="163CB7E9" w14:textId="77777777" w:rsidR="0068077A" w:rsidRPr="0068077A" w:rsidRDefault="0068077A" w:rsidP="0068077A">
      <w:pPr>
        <w:numPr>
          <w:ilvl w:val="2"/>
          <w:numId w:val="2"/>
        </w:numPr>
        <w:overflowPunct w:val="0"/>
        <w:autoSpaceDE w:val="0"/>
        <w:autoSpaceDN w:val="0"/>
        <w:adjustRightInd w:val="0"/>
        <w:ind w:left="1440"/>
        <w:rPr>
          <w:bCs/>
          <w:sz w:val="24"/>
          <w:szCs w:val="24"/>
        </w:rPr>
      </w:pPr>
      <w:r w:rsidRPr="0068077A">
        <w:rPr>
          <w:b/>
          <w:sz w:val="24"/>
        </w:rPr>
        <w:t>Coin Toss (Boot Drive) – Saturday April 27, 2019</w:t>
      </w:r>
    </w:p>
    <w:p w14:paraId="32682B41" w14:textId="77777777" w:rsidR="0068077A" w:rsidRPr="0068077A" w:rsidRDefault="0068077A" w:rsidP="0068077A">
      <w:pPr>
        <w:numPr>
          <w:ilvl w:val="1"/>
          <w:numId w:val="2"/>
        </w:numPr>
        <w:overflowPunct w:val="0"/>
        <w:autoSpaceDE w:val="0"/>
        <w:autoSpaceDN w:val="0"/>
        <w:adjustRightInd w:val="0"/>
        <w:rPr>
          <w:bCs/>
          <w:sz w:val="24"/>
          <w:szCs w:val="24"/>
        </w:rPr>
      </w:pPr>
      <w:r w:rsidRPr="0068077A">
        <w:rPr>
          <w:b/>
          <w:bCs/>
          <w:sz w:val="24"/>
          <w:szCs w:val="24"/>
        </w:rPr>
        <w:t>Resolution No. 2019-3.2</w:t>
      </w:r>
      <w:r w:rsidRPr="0068077A">
        <w:rPr>
          <w:bCs/>
          <w:sz w:val="24"/>
          <w:szCs w:val="24"/>
        </w:rPr>
        <w:t>: Approving Unpaid Sick Leave for Borough Employee</w:t>
      </w:r>
    </w:p>
    <w:p w14:paraId="61502CA3" w14:textId="77777777" w:rsidR="0068077A" w:rsidRPr="0068077A" w:rsidRDefault="0068077A" w:rsidP="0068077A">
      <w:pPr>
        <w:numPr>
          <w:ilvl w:val="1"/>
          <w:numId w:val="2"/>
        </w:numPr>
        <w:overflowPunct w:val="0"/>
        <w:autoSpaceDE w:val="0"/>
        <w:autoSpaceDN w:val="0"/>
        <w:adjustRightInd w:val="0"/>
        <w:rPr>
          <w:bCs/>
          <w:sz w:val="24"/>
          <w:szCs w:val="24"/>
        </w:rPr>
      </w:pPr>
      <w:r w:rsidRPr="0068077A">
        <w:rPr>
          <w:b/>
          <w:bCs/>
          <w:sz w:val="24"/>
          <w:szCs w:val="24"/>
        </w:rPr>
        <w:t>Resolution No. 2019-3.3:</w:t>
      </w:r>
      <w:r w:rsidRPr="0068077A">
        <w:rPr>
          <w:bCs/>
          <w:sz w:val="24"/>
          <w:szCs w:val="24"/>
        </w:rPr>
        <w:t xml:space="preserve"> Appointing Temporary Fire Sub Code Official </w:t>
      </w:r>
    </w:p>
    <w:p w14:paraId="5BCD42C1"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 xml:space="preserve">Resolution No. 2019-3.4: </w:t>
      </w:r>
      <w:r w:rsidRPr="0068077A">
        <w:rPr>
          <w:bCs/>
          <w:sz w:val="24"/>
          <w:szCs w:val="24"/>
        </w:rPr>
        <w:t xml:space="preserve">Approval of Contract with TV </w:t>
      </w:r>
      <w:proofErr w:type="spellStart"/>
      <w:r w:rsidRPr="0068077A">
        <w:rPr>
          <w:bCs/>
          <w:sz w:val="24"/>
          <w:szCs w:val="24"/>
        </w:rPr>
        <w:t>Screenads</w:t>
      </w:r>
      <w:proofErr w:type="spellEnd"/>
      <w:r w:rsidRPr="0068077A">
        <w:rPr>
          <w:bCs/>
          <w:sz w:val="24"/>
          <w:szCs w:val="24"/>
        </w:rPr>
        <w:t>, LLC</w:t>
      </w:r>
      <w:r w:rsidRPr="0068077A">
        <w:rPr>
          <w:b/>
          <w:bCs/>
          <w:sz w:val="24"/>
          <w:szCs w:val="24"/>
        </w:rPr>
        <w:t xml:space="preserve"> </w:t>
      </w:r>
    </w:p>
    <w:p w14:paraId="6C86C246"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 xml:space="preserve">Resolution No. 2019-3.5: </w:t>
      </w:r>
      <w:r w:rsidRPr="0068077A">
        <w:rPr>
          <w:bCs/>
          <w:sz w:val="24"/>
          <w:szCs w:val="24"/>
        </w:rPr>
        <w:t xml:space="preserve">Approval of CME contract – Town Center Designation </w:t>
      </w:r>
    </w:p>
    <w:p w14:paraId="08D7E14F"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Resolution No. 2019-3.6:</w:t>
      </w:r>
      <w:r w:rsidRPr="0068077A">
        <w:rPr>
          <w:bCs/>
          <w:sz w:val="24"/>
          <w:szCs w:val="24"/>
        </w:rPr>
        <w:t xml:space="preserve"> Supporting 2019 UDRIVE. UTEXT. UPAY.</w:t>
      </w:r>
    </w:p>
    <w:p w14:paraId="5CEB3A23"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Resolution No. 2019-3.7:</w:t>
      </w:r>
      <w:r w:rsidRPr="0068077A">
        <w:rPr>
          <w:bCs/>
          <w:sz w:val="24"/>
          <w:szCs w:val="24"/>
        </w:rPr>
        <w:t xml:space="preserve"> Property Maintenance Official Appointment </w:t>
      </w:r>
    </w:p>
    <w:p w14:paraId="47223186"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Resolution No. 2019-3.8:</w:t>
      </w:r>
      <w:r w:rsidRPr="0068077A">
        <w:rPr>
          <w:bCs/>
          <w:sz w:val="24"/>
          <w:szCs w:val="24"/>
        </w:rPr>
        <w:t xml:space="preserve"> CCO Officer Appointment </w:t>
      </w:r>
    </w:p>
    <w:p w14:paraId="05D2AF3C" w14:textId="77777777" w:rsidR="0068077A" w:rsidRPr="0068077A" w:rsidRDefault="0068077A" w:rsidP="0068077A">
      <w:pPr>
        <w:numPr>
          <w:ilvl w:val="1"/>
          <w:numId w:val="2"/>
        </w:numPr>
        <w:overflowPunct w:val="0"/>
        <w:autoSpaceDE w:val="0"/>
        <w:autoSpaceDN w:val="0"/>
        <w:adjustRightInd w:val="0"/>
        <w:rPr>
          <w:b/>
          <w:bCs/>
          <w:sz w:val="24"/>
          <w:szCs w:val="24"/>
        </w:rPr>
      </w:pPr>
      <w:r w:rsidRPr="0068077A">
        <w:rPr>
          <w:b/>
          <w:bCs/>
          <w:sz w:val="24"/>
          <w:szCs w:val="24"/>
        </w:rPr>
        <w:t>Resolution No. 2019-3.9:</w:t>
      </w:r>
      <w:r w:rsidRPr="0068077A">
        <w:rPr>
          <w:bCs/>
          <w:sz w:val="24"/>
          <w:szCs w:val="24"/>
        </w:rPr>
        <w:t xml:space="preserve"> Approval of PBA Contract 1/1/2019 – 12/31/2023 </w:t>
      </w:r>
    </w:p>
    <w:p w14:paraId="5460CEC6" w14:textId="77777777" w:rsidR="0068077A" w:rsidRPr="0068077A" w:rsidRDefault="0068077A" w:rsidP="00AE2848">
      <w:pPr>
        <w:rPr>
          <w:snapToGrid w:val="0"/>
          <w:sz w:val="24"/>
          <w:szCs w:val="24"/>
        </w:rPr>
      </w:pPr>
    </w:p>
    <w:p w14:paraId="014F871D" w14:textId="77777777" w:rsidR="00AA3728" w:rsidRDefault="00AA3728" w:rsidP="00AA3728">
      <w:pPr>
        <w:overflowPunct w:val="0"/>
        <w:autoSpaceDE w:val="0"/>
        <w:autoSpaceDN w:val="0"/>
        <w:adjustRightInd w:val="0"/>
        <w:rPr>
          <w:bCs/>
          <w:sz w:val="24"/>
          <w:szCs w:val="24"/>
        </w:rPr>
      </w:pPr>
    </w:p>
    <w:p w14:paraId="4CD9210C" w14:textId="309A323E" w:rsidR="00AA3728" w:rsidRPr="0068077A" w:rsidRDefault="00AA3728" w:rsidP="00AA3728">
      <w:pPr>
        <w:overflowPunct w:val="0"/>
        <w:autoSpaceDE w:val="0"/>
        <w:autoSpaceDN w:val="0"/>
        <w:adjustRightInd w:val="0"/>
        <w:rPr>
          <w:bCs/>
          <w:i/>
          <w:sz w:val="24"/>
          <w:szCs w:val="24"/>
        </w:rPr>
      </w:pPr>
      <w:r w:rsidRPr="00AA3728">
        <w:rPr>
          <w:b/>
          <w:bCs/>
          <w:sz w:val="24"/>
          <w:szCs w:val="24"/>
        </w:rPr>
        <w:t>Discussion:</w:t>
      </w:r>
      <w:r>
        <w:rPr>
          <w:bCs/>
          <w:sz w:val="24"/>
          <w:szCs w:val="24"/>
        </w:rPr>
        <w:t xml:space="preserve"> </w:t>
      </w:r>
      <w:proofErr w:type="spellStart"/>
      <w:r w:rsidR="0068077A" w:rsidRPr="0068077A">
        <w:rPr>
          <w:bCs/>
          <w:i/>
          <w:sz w:val="24"/>
          <w:szCs w:val="24"/>
        </w:rPr>
        <w:t>TVScreenads</w:t>
      </w:r>
      <w:proofErr w:type="spellEnd"/>
      <w:r w:rsidR="0068077A" w:rsidRPr="0068077A">
        <w:rPr>
          <w:bCs/>
          <w:i/>
          <w:sz w:val="24"/>
          <w:szCs w:val="24"/>
        </w:rPr>
        <w:t xml:space="preserve"> does not cost the Borough a</w:t>
      </w:r>
      <w:r w:rsidR="00A45B76">
        <w:rPr>
          <w:bCs/>
          <w:i/>
          <w:sz w:val="24"/>
          <w:szCs w:val="24"/>
        </w:rPr>
        <w:t>ny</w:t>
      </w:r>
      <w:r w:rsidR="0068077A" w:rsidRPr="0068077A">
        <w:rPr>
          <w:bCs/>
          <w:i/>
          <w:sz w:val="24"/>
          <w:szCs w:val="24"/>
        </w:rPr>
        <w:t xml:space="preserve"> money. Mayor explained and referenced resolution no. 2019-3.5</w:t>
      </w:r>
      <w:r w:rsidR="00A45B76">
        <w:rPr>
          <w:bCs/>
          <w:i/>
          <w:sz w:val="24"/>
          <w:szCs w:val="24"/>
        </w:rPr>
        <w:t xml:space="preserve"> in regards to the Town Center Designation</w:t>
      </w:r>
      <w:r w:rsidR="0068077A" w:rsidRPr="0068077A">
        <w:rPr>
          <w:bCs/>
          <w:i/>
          <w:sz w:val="24"/>
          <w:szCs w:val="24"/>
        </w:rPr>
        <w:t>.</w:t>
      </w:r>
      <w:r w:rsidR="00A45B76">
        <w:rPr>
          <w:bCs/>
          <w:i/>
          <w:sz w:val="24"/>
          <w:szCs w:val="24"/>
        </w:rPr>
        <w:t xml:space="preserve"> New Property Maintenance Official (Mark Redfield), is a Bloomingdale resident and a retired 30+ Property maintenance officer &amp; DPW supervisor; he will be a great asset. </w:t>
      </w:r>
    </w:p>
    <w:p w14:paraId="1A036B81" w14:textId="77777777" w:rsidR="00AA3728" w:rsidRPr="00AA3728" w:rsidRDefault="00AA3728" w:rsidP="00AA3728">
      <w:pPr>
        <w:overflowPunct w:val="0"/>
        <w:autoSpaceDE w:val="0"/>
        <w:autoSpaceDN w:val="0"/>
        <w:adjustRightInd w:val="0"/>
        <w:rPr>
          <w:bCs/>
          <w:sz w:val="24"/>
          <w:szCs w:val="24"/>
        </w:rPr>
      </w:pPr>
    </w:p>
    <w:p w14:paraId="59C8FD72" w14:textId="5EEAF721" w:rsidR="00652700" w:rsidRDefault="00652700" w:rsidP="00AE2848">
      <w:pPr>
        <w:rPr>
          <w:snapToGrid w:val="0"/>
          <w:sz w:val="24"/>
          <w:szCs w:val="24"/>
        </w:rPr>
      </w:pPr>
      <w:r>
        <w:rPr>
          <w:snapToGrid w:val="0"/>
          <w:sz w:val="24"/>
          <w:szCs w:val="24"/>
        </w:rPr>
        <w:t xml:space="preserve">The motion was seconded by </w:t>
      </w:r>
      <w:r w:rsidR="0068077A">
        <w:rPr>
          <w:snapToGrid w:val="0"/>
          <w:sz w:val="24"/>
          <w:szCs w:val="24"/>
        </w:rPr>
        <w:t>SONDERMEYER</w:t>
      </w:r>
      <w:r>
        <w:rPr>
          <w:snapToGrid w:val="0"/>
          <w:sz w:val="24"/>
          <w:szCs w:val="24"/>
        </w:rPr>
        <w:t xml:space="preserve"> and carried per the following roll call vote: COSTA (YES), D’AMATO (YES), DELLARIPA (YES), H</w:t>
      </w:r>
      <w:r w:rsidR="0068077A">
        <w:rPr>
          <w:snapToGrid w:val="0"/>
          <w:sz w:val="24"/>
          <w:szCs w:val="24"/>
        </w:rPr>
        <w:t>UDSON (YES), SONDERMEYER (YES)</w:t>
      </w:r>
    </w:p>
    <w:p w14:paraId="43A93167" w14:textId="77777777" w:rsidR="00AA3728" w:rsidRDefault="00AA3728" w:rsidP="00AE2848">
      <w:pPr>
        <w:rPr>
          <w:snapToGrid w:val="0"/>
          <w:sz w:val="24"/>
          <w:szCs w:val="24"/>
        </w:rPr>
      </w:pPr>
    </w:p>
    <w:p w14:paraId="0CA8D489" w14:textId="285BAA46" w:rsidR="00652700" w:rsidRDefault="00652700" w:rsidP="00AE2848">
      <w:pPr>
        <w:rPr>
          <w:b/>
          <w:snapToGrid w:val="0"/>
          <w:sz w:val="24"/>
          <w:szCs w:val="24"/>
        </w:rPr>
      </w:pPr>
      <w:r w:rsidRPr="00F62BB8">
        <w:rPr>
          <w:b/>
          <w:snapToGrid w:val="0"/>
          <w:sz w:val="24"/>
          <w:szCs w:val="24"/>
        </w:rPr>
        <w:t>Consent Agenda Resolutions:</w:t>
      </w:r>
    </w:p>
    <w:p w14:paraId="26864F90" w14:textId="77777777" w:rsidR="00A45B76" w:rsidRDefault="00A45B76" w:rsidP="00AE2848">
      <w:pPr>
        <w:rPr>
          <w:b/>
          <w:snapToGrid w:val="0"/>
          <w:sz w:val="24"/>
          <w:szCs w:val="24"/>
        </w:rPr>
      </w:pPr>
    </w:p>
    <w:p w14:paraId="55FCF9D2" w14:textId="77777777" w:rsidR="00A45B76" w:rsidRPr="00A45B76" w:rsidRDefault="00A45B76" w:rsidP="00A45B76">
      <w:pPr>
        <w:jc w:val="center"/>
        <w:rPr>
          <w:b/>
          <w:sz w:val="24"/>
        </w:rPr>
      </w:pPr>
      <w:r w:rsidRPr="00A45B76">
        <w:rPr>
          <w:b/>
          <w:sz w:val="24"/>
        </w:rPr>
        <w:t>RESOLUTION NO. 2019-3.2</w:t>
      </w:r>
    </w:p>
    <w:p w14:paraId="6508D669" w14:textId="77777777" w:rsidR="00A45B76" w:rsidRPr="00A45B76" w:rsidRDefault="00A45B76" w:rsidP="00A45B76">
      <w:pPr>
        <w:jc w:val="center"/>
        <w:rPr>
          <w:b/>
          <w:sz w:val="24"/>
        </w:rPr>
      </w:pPr>
      <w:r w:rsidRPr="00A45B76">
        <w:rPr>
          <w:b/>
          <w:sz w:val="24"/>
        </w:rPr>
        <w:t>OF THE GOVERNING BODY OF</w:t>
      </w:r>
    </w:p>
    <w:p w14:paraId="1F167448" w14:textId="77777777" w:rsidR="00A45B76" w:rsidRPr="00A45B76" w:rsidRDefault="00A45B76" w:rsidP="00A45B76">
      <w:pPr>
        <w:jc w:val="center"/>
        <w:rPr>
          <w:b/>
          <w:sz w:val="24"/>
        </w:rPr>
      </w:pPr>
      <w:r w:rsidRPr="00A45B76">
        <w:rPr>
          <w:b/>
          <w:sz w:val="24"/>
          <w:u w:val="single"/>
        </w:rPr>
        <w:t>THE BOROUGH OF BLOOMINGDALE</w:t>
      </w:r>
    </w:p>
    <w:p w14:paraId="3B77A47B" w14:textId="77777777" w:rsidR="00A45B76" w:rsidRPr="00A45B76" w:rsidRDefault="00A45B76" w:rsidP="00A45B76">
      <w:pPr>
        <w:rPr>
          <w:b/>
          <w:sz w:val="24"/>
        </w:rPr>
      </w:pPr>
    </w:p>
    <w:p w14:paraId="77EDD09B" w14:textId="77777777" w:rsidR="00A45B76" w:rsidRPr="00A45B76" w:rsidRDefault="00A45B76" w:rsidP="00A45B76">
      <w:pPr>
        <w:keepNext/>
        <w:jc w:val="center"/>
        <w:outlineLvl w:val="0"/>
        <w:rPr>
          <w:b/>
          <w:i/>
          <w:sz w:val="24"/>
        </w:rPr>
      </w:pPr>
      <w:r w:rsidRPr="00A45B76">
        <w:rPr>
          <w:b/>
          <w:i/>
          <w:sz w:val="24"/>
        </w:rPr>
        <w:t>Granting Unpaid Sick Leave to Borough Employee</w:t>
      </w:r>
    </w:p>
    <w:p w14:paraId="7968C6E9" w14:textId="77777777" w:rsidR="00A45B76" w:rsidRPr="00A45B76" w:rsidRDefault="00A45B76" w:rsidP="00A45B76">
      <w:pPr>
        <w:rPr>
          <w:sz w:val="24"/>
        </w:rPr>
      </w:pPr>
    </w:p>
    <w:p w14:paraId="7162C82F" w14:textId="77777777" w:rsidR="00A45B76" w:rsidRPr="00A45B76" w:rsidRDefault="00A45B76" w:rsidP="00A45B76">
      <w:pPr>
        <w:jc w:val="both"/>
        <w:rPr>
          <w:sz w:val="24"/>
        </w:rPr>
      </w:pPr>
      <w:r w:rsidRPr="00A45B76">
        <w:rPr>
          <w:b/>
          <w:sz w:val="24"/>
        </w:rPr>
        <w:t>WHEREAS,</w:t>
      </w:r>
      <w:r w:rsidRPr="00A45B76">
        <w:rPr>
          <w:sz w:val="24"/>
        </w:rPr>
        <w:t xml:space="preserve"> the Governing Body (“Governing Body”) of the Borough of Bloomingdale (“Borough”) finds and declares that Ralph </w:t>
      </w:r>
      <w:proofErr w:type="spellStart"/>
      <w:r w:rsidRPr="00A45B76">
        <w:rPr>
          <w:sz w:val="24"/>
        </w:rPr>
        <w:t>Porrino</w:t>
      </w:r>
      <w:proofErr w:type="spellEnd"/>
      <w:r w:rsidRPr="00A45B76">
        <w:rPr>
          <w:sz w:val="24"/>
        </w:rPr>
        <w:t xml:space="preserve"> (“Employee”) is an employee of the Borough of Bloomingdale; and</w:t>
      </w:r>
    </w:p>
    <w:p w14:paraId="75A6B107" w14:textId="77777777" w:rsidR="00A45B76" w:rsidRPr="00A45B76" w:rsidRDefault="00A45B76" w:rsidP="00A45B76">
      <w:pPr>
        <w:jc w:val="both"/>
        <w:rPr>
          <w:sz w:val="24"/>
        </w:rPr>
      </w:pPr>
    </w:p>
    <w:p w14:paraId="16E24ECF" w14:textId="77777777" w:rsidR="00A45B76" w:rsidRPr="00A45B76" w:rsidRDefault="00A45B76" w:rsidP="00A45B76">
      <w:pPr>
        <w:jc w:val="both"/>
        <w:rPr>
          <w:sz w:val="24"/>
        </w:rPr>
      </w:pPr>
      <w:r w:rsidRPr="00A45B76">
        <w:rPr>
          <w:b/>
          <w:sz w:val="24"/>
        </w:rPr>
        <w:t>WHEREAS,</w:t>
      </w:r>
      <w:r w:rsidRPr="00A45B76">
        <w:rPr>
          <w:sz w:val="24"/>
        </w:rPr>
        <w:t xml:space="preserve"> the Governing Body further finds and declares that the Employee will be out of work on unpaid sick leave as of March 4, 2019; and</w:t>
      </w:r>
    </w:p>
    <w:p w14:paraId="02F61905" w14:textId="77777777" w:rsidR="00A45B76" w:rsidRPr="00A45B76" w:rsidRDefault="00A45B76" w:rsidP="00A45B76">
      <w:pPr>
        <w:jc w:val="both"/>
        <w:rPr>
          <w:sz w:val="24"/>
          <w:szCs w:val="24"/>
        </w:rPr>
      </w:pPr>
    </w:p>
    <w:p w14:paraId="362A82AC" w14:textId="77777777" w:rsidR="00A45B76" w:rsidRPr="00A45B76" w:rsidRDefault="00A45B76" w:rsidP="00A45B76">
      <w:pPr>
        <w:jc w:val="both"/>
        <w:rPr>
          <w:sz w:val="24"/>
          <w:szCs w:val="24"/>
        </w:rPr>
      </w:pPr>
      <w:r w:rsidRPr="00A45B76">
        <w:rPr>
          <w:b/>
          <w:sz w:val="24"/>
          <w:szCs w:val="24"/>
        </w:rPr>
        <w:t>NOW, THEREFORE, BE IT RESOLVED</w:t>
      </w:r>
      <w:r w:rsidRPr="00A45B76">
        <w:rPr>
          <w:sz w:val="24"/>
          <w:szCs w:val="24"/>
        </w:rPr>
        <w:t xml:space="preserve"> that the Governing Body of the Borough of Bloomingdale does hereby grant unpaid sick leave to Borough Employee, Ralph </w:t>
      </w:r>
      <w:proofErr w:type="spellStart"/>
      <w:r w:rsidRPr="00A45B76">
        <w:rPr>
          <w:sz w:val="24"/>
          <w:szCs w:val="24"/>
        </w:rPr>
        <w:t>Porrino</w:t>
      </w:r>
      <w:proofErr w:type="spellEnd"/>
      <w:r w:rsidRPr="00A45B76">
        <w:rPr>
          <w:sz w:val="24"/>
          <w:szCs w:val="24"/>
        </w:rPr>
        <w:t>, during the period of March 4, 2019 until no later than September 4, 2019; and</w:t>
      </w:r>
    </w:p>
    <w:p w14:paraId="17E3E09F" w14:textId="77777777" w:rsidR="00A45B76" w:rsidRPr="00A45B76" w:rsidRDefault="00A45B76" w:rsidP="00A45B76">
      <w:pPr>
        <w:jc w:val="both"/>
        <w:rPr>
          <w:sz w:val="24"/>
        </w:rPr>
      </w:pPr>
    </w:p>
    <w:p w14:paraId="1C2CFFF7" w14:textId="77777777" w:rsidR="00A45B76" w:rsidRPr="00A45B76" w:rsidRDefault="00A45B76" w:rsidP="00A45B76">
      <w:pPr>
        <w:jc w:val="both"/>
        <w:rPr>
          <w:sz w:val="24"/>
        </w:rPr>
      </w:pPr>
      <w:r w:rsidRPr="00A45B76">
        <w:rPr>
          <w:b/>
          <w:sz w:val="24"/>
        </w:rPr>
        <w:lastRenderedPageBreak/>
        <w:t>BE IT FURTHER RESOLVED</w:t>
      </w:r>
      <w:r w:rsidRPr="00A45B76">
        <w:rPr>
          <w:sz w:val="24"/>
        </w:rPr>
        <w:t xml:space="preserve"> that the Municipal Clerk be and is hereby directed to formally notify the Public Employees Retirement System of said status and to cause the same to be included in the records maintained for said employee.</w:t>
      </w:r>
    </w:p>
    <w:p w14:paraId="05647629" w14:textId="77777777" w:rsidR="00A45B76" w:rsidRPr="00A45B76" w:rsidRDefault="00A45B76" w:rsidP="00A45B76">
      <w:pPr>
        <w:rPr>
          <w:sz w:val="24"/>
        </w:rPr>
      </w:pPr>
    </w:p>
    <w:p w14:paraId="5BA789FB" w14:textId="77777777" w:rsidR="00A45B76" w:rsidRPr="00A45B76" w:rsidRDefault="00A45B76" w:rsidP="00A45B76">
      <w:pPr>
        <w:widowControl w:val="0"/>
        <w:tabs>
          <w:tab w:val="center" w:pos="4788"/>
        </w:tabs>
        <w:autoSpaceDE w:val="0"/>
        <w:autoSpaceDN w:val="0"/>
        <w:adjustRightInd w:val="0"/>
        <w:jc w:val="center"/>
        <w:rPr>
          <w:b/>
          <w:sz w:val="24"/>
          <w:szCs w:val="24"/>
        </w:rPr>
      </w:pPr>
      <w:r w:rsidRPr="00A45B76">
        <w:rPr>
          <w:b/>
          <w:sz w:val="24"/>
          <w:szCs w:val="24"/>
        </w:rPr>
        <w:t>RESOLUTION NO. 2019-3.3</w:t>
      </w:r>
    </w:p>
    <w:p w14:paraId="45653B80" w14:textId="77777777" w:rsidR="00A45B76" w:rsidRPr="00A45B76" w:rsidRDefault="00A45B76" w:rsidP="00A45B76">
      <w:pPr>
        <w:widowControl w:val="0"/>
        <w:tabs>
          <w:tab w:val="center" w:pos="4788"/>
        </w:tabs>
        <w:autoSpaceDE w:val="0"/>
        <w:autoSpaceDN w:val="0"/>
        <w:adjustRightInd w:val="0"/>
        <w:jc w:val="center"/>
        <w:rPr>
          <w:b/>
          <w:sz w:val="24"/>
          <w:szCs w:val="24"/>
        </w:rPr>
      </w:pPr>
      <w:r w:rsidRPr="00A45B76">
        <w:rPr>
          <w:b/>
          <w:sz w:val="24"/>
          <w:szCs w:val="24"/>
        </w:rPr>
        <w:t>OF THE GOVERNING BODY OF</w:t>
      </w:r>
    </w:p>
    <w:p w14:paraId="57A864C1" w14:textId="77777777" w:rsidR="00A45B76" w:rsidRPr="00A45B76" w:rsidRDefault="00A45B76" w:rsidP="00A45B76">
      <w:pPr>
        <w:widowControl w:val="0"/>
        <w:tabs>
          <w:tab w:val="center" w:pos="4788"/>
        </w:tabs>
        <w:autoSpaceDE w:val="0"/>
        <w:autoSpaceDN w:val="0"/>
        <w:adjustRightInd w:val="0"/>
        <w:jc w:val="center"/>
        <w:rPr>
          <w:b/>
          <w:sz w:val="24"/>
          <w:szCs w:val="24"/>
        </w:rPr>
      </w:pPr>
      <w:r w:rsidRPr="00A45B76">
        <w:rPr>
          <w:b/>
          <w:sz w:val="24"/>
          <w:szCs w:val="24"/>
          <w:u w:val="single"/>
        </w:rPr>
        <w:t>THE BOROUGH OF BLOOMINGDALE</w:t>
      </w:r>
    </w:p>
    <w:p w14:paraId="722E3659" w14:textId="77777777" w:rsidR="00A45B76" w:rsidRPr="00A45B76" w:rsidRDefault="00A45B76" w:rsidP="00A45B76">
      <w:pPr>
        <w:widowControl w:val="0"/>
        <w:tabs>
          <w:tab w:val="left" w:pos="-1440"/>
          <w:tab w:val="left" w:pos="-720"/>
          <w:tab w:val="left" w:pos="1680"/>
        </w:tabs>
        <w:autoSpaceDE w:val="0"/>
        <w:autoSpaceDN w:val="0"/>
        <w:adjustRightInd w:val="0"/>
        <w:jc w:val="center"/>
        <w:rPr>
          <w:b/>
          <w:sz w:val="24"/>
          <w:szCs w:val="24"/>
        </w:rPr>
      </w:pPr>
    </w:p>
    <w:p w14:paraId="71E7E64C" w14:textId="77777777" w:rsidR="00A45B76" w:rsidRPr="00A45B76" w:rsidRDefault="00A45B76" w:rsidP="00A45B76">
      <w:pPr>
        <w:widowControl w:val="0"/>
        <w:tabs>
          <w:tab w:val="center" w:pos="4788"/>
        </w:tabs>
        <w:autoSpaceDE w:val="0"/>
        <w:autoSpaceDN w:val="0"/>
        <w:adjustRightInd w:val="0"/>
        <w:jc w:val="center"/>
        <w:rPr>
          <w:b/>
          <w:i/>
          <w:sz w:val="24"/>
          <w:szCs w:val="24"/>
        </w:rPr>
      </w:pPr>
      <w:r w:rsidRPr="00A45B76">
        <w:rPr>
          <w:b/>
          <w:i/>
          <w:sz w:val="24"/>
          <w:szCs w:val="24"/>
        </w:rPr>
        <w:t>Authorizing Appointment of a Temporary Fire Sub Code Official</w:t>
      </w:r>
    </w:p>
    <w:p w14:paraId="687AD616" w14:textId="77777777" w:rsidR="00A45B76" w:rsidRPr="00A45B76" w:rsidRDefault="00A45B76" w:rsidP="00A45B76">
      <w:pPr>
        <w:widowControl w:val="0"/>
        <w:tabs>
          <w:tab w:val="center" w:pos="4788"/>
        </w:tabs>
        <w:autoSpaceDE w:val="0"/>
        <w:autoSpaceDN w:val="0"/>
        <w:adjustRightInd w:val="0"/>
        <w:jc w:val="center"/>
        <w:rPr>
          <w:b/>
          <w:i/>
          <w:sz w:val="24"/>
          <w:szCs w:val="24"/>
        </w:rPr>
      </w:pPr>
    </w:p>
    <w:p w14:paraId="25E8F388" w14:textId="77777777" w:rsidR="00A45B76" w:rsidRPr="00A45B76" w:rsidRDefault="00A45B76" w:rsidP="00A45B76">
      <w:pPr>
        <w:widowControl w:val="0"/>
        <w:tabs>
          <w:tab w:val="left" w:pos="-1440"/>
          <w:tab w:val="left" w:pos="-720"/>
          <w:tab w:val="left" w:pos="1680"/>
        </w:tabs>
        <w:autoSpaceDE w:val="0"/>
        <w:autoSpaceDN w:val="0"/>
        <w:adjustRightInd w:val="0"/>
        <w:jc w:val="both"/>
        <w:rPr>
          <w:sz w:val="24"/>
          <w:szCs w:val="24"/>
        </w:rPr>
      </w:pPr>
      <w:r w:rsidRPr="00A45B76">
        <w:rPr>
          <w:b/>
          <w:sz w:val="24"/>
          <w:szCs w:val="24"/>
        </w:rPr>
        <w:t>WHEREAS</w:t>
      </w:r>
      <w:r w:rsidRPr="00A45B76">
        <w:rPr>
          <w:sz w:val="24"/>
          <w:szCs w:val="24"/>
        </w:rPr>
        <w:t>, there exists a need for a temporary Fire Sub Code Official for the Borough of Bloomingdale;</w:t>
      </w:r>
    </w:p>
    <w:p w14:paraId="74D3732F" w14:textId="77777777" w:rsidR="00A45B76" w:rsidRPr="00A45B76" w:rsidRDefault="00A45B76" w:rsidP="00A45B76">
      <w:pPr>
        <w:widowControl w:val="0"/>
        <w:tabs>
          <w:tab w:val="left" w:pos="-1440"/>
          <w:tab w:val="left" w:pos="-720"/>
          <w:tab w:val="left" w:pos="1680"/>
        </w:tabs>
        <w:autoSpaceDE w:val="0"/>
        <w:autoSpaceDN w:val="0"/>
        <w:adjustRightInd w:val="0"/>
        <w:jc w:val="both"/>
        <w:rPr>
          <w:sz w:val="24"/>
          <w:szCs w:val="24"/>
        </w:rPr>
      </w:pPr>
    </w:p>
    <w:p w14:paraId="6EF6B68D" w14:textId="77777777" w:rsidR="00A45B76" w:rsidRPr="00A45B76" w:rsidRDefault="00A45B76" w:rsidP="00A45B76">
      <w:pPr>
        <w:widowControl w:val="0"/>
        <w:autoSpaceDE w:val="0"/>
        <w:autoSpaceDN w:val="0"/>
        <w:adjustRightInd w:val="0"/>
        <w:rPr>
          <w:sz w:val="24"/>
          <w:szCs w:val="24"/>
        </w:rPr>
      </w:pPr>
      <w:r w:rsidRPr="00A45B76">
        <w:rPr>
          <w:b/>
          <w:sz w:val="24"/>
          <w:szCs w:val="24"/>
        </w:rPr>
        <w:t>NOW BE IT RESOLVED</w:t>
      </w:r>
      <w:r w:rsidRPr="00A45B76">
        <w:rPr>
          <w:sz w:val="24"/>
          <w:szCs w:val="24"/>
        </w:rPr>
        <w:t xml:space="preserve">, that Thomas Dillion temporarily be appointed as the Fire Sub Code Official effective March 4, 2019 through September 4, 2019.  </w:t>
      </w:r>
    </w:p>
    <w:p w14:paraId="09A71564" w14:textId="77777777" w:rsidR="00A45B76" w:rsidRPr="00F62BB8" w:rsidRDefault="00A45B76" w:rsidP="00AE2848">
      <w:pPr>
        <w:rPr>
          <w:b/>
          <w:snapToGrid w:val="0"/>
          <w:sz w:val="24"/>
          <w:szCs w:val="24"/>
        </w:rPr>
      </w:pPr>
    </w:p>
    <w:p w14:paraId="05D6B3A3" w14:textId="77777777" w:rsidR="00A45B76" w:rsidRPr="00A45B76" w:rsidRDefault="00A45B76" w:rsidP="00A45B76">
      <w:pPr>
        <w:spacing w:after="160" w:line="259" w:lineRule="auto"/>
        <w:jc w:val="center"/>
        <w:rPr>
          <w:rFonts w:eastAsia="Calibri"/>
          <w:b/>
          <w:sz w:val="24"/>
          <w:szCs w:val="22"/>
          <w:u w:val="single"/>
        </w:rPr>
      </w:pPr>
      <w:r w:rsidRPr="00A45B76">
        <w:rPr>
          <w:rFonts w:eastAsia="Calibri"/>
          <w:b/>
          <w:sz w:val="24"/>
          <w:szCs w:val="22"/>
        </w:rPr>
        <w:t>RESOLUTION NO. 2019-3.4</w:t>
      </w:r>
      <w:r w:rsidRPr="00A45B76">
        <w:rPr>
          <w:rFonts w:eastAsia="Calibri"/>
          <w:b/>
          <w:sz w:val="24"/>
          <w:szCs w:val="22"/>
        </w:rPr>
        <w:br/>
        <w:t>OF THE GOVERNING BODY OF</w:t>
      </w:r>
      <w:r w:rsidRPr="00A45B76">
        <w:rPr>
          <w:rFonts w:eastAsia="Calibri"/>
          <w:b/>
          <w:sz w:val="24"/>
          <w:szCs w:val="22"/>
        </w:rPr>
        <w:br/>
      </w:r>
      <w:r w:rsidRPr="00A45B76">
        <w:rPr>
          <w:rFonts w:eastAsia="Calibri"/>
          <w:b/>
          <w:sz w:val="24"/>
          <w:szCs w:val="22"/>
          <w:u w:val="single"/>
        </w:rPr>
        <w:t>THE BOROUGH OF BLOOMINGDALE</w:t>
      </w:r>
    </w:p>
    <w:p w14:paraId="18B63003" w14:textId="77777777" w:rsidR="00A45B76" w:rsidRPr="00A45B76" w:rsidRDefault="00A45B76" w:rsidP="00A45B76">
      <w:pPr>
        <w:spacing w:after="160" w:line="259" w:lineRule="auto"/>
        <w:jc w:val="center"/>
        <w:rPr>
          <w:rFonts w:eastAsia="Calibri"/>
          <w:b/>
          <w:sz w:val="24"/>
          <w:szCs w:val="22"/>
        </w:rPr>
      </w:pPr>
    </w:p>
    <w:p w14:paraId="205C949F" w14:textId="77777777" w:rsidR="00A45B76" w:rsidRPr="00A45B76" w:rsidRDefault="00A45B76" w:rsidP="00A45B76">
      <w:pPr>
        <w:spacing w:after="160" w:line="259" w:lineRule="auto"/>
        <w:jc w:val="center"/>
        <w:rPr>
          <w:rFonts w:eastAsia="Calibri"/>
          <w:b/>
          <w:sz w:val="24"/>
          <w:szCs w:val="22"/>
        </w:rPr>
      </w:pPr>
      <w:r w:rsidRPr="00A45B76">
        <w:rPr>
          <w:rFonts w:eastAsia="Calibri"/>
          <w:b/>
          <w:sz w:val="24"/>
          <w:szCs w:val="22"/>
        </w:rPr>
        <w:t xml:space="preserve">AUTHORIZING AGREEMENT WITH TVSCREENADS, LLC FOR TV ADVERTISEMENT </w:t>
      </w:r>
    </w:p>
    <w:p w14:paraId="11B81091" w14:textId="77777777" w:rsidR="00A45B76" w:rsidRPr="00A45B76" w:rsidRDefault="00A45B76" w:rsidP="00A45B76">
      <w:pPr>
        <w:spacing w:after="160"/>
        <w:ind w:firstLine="720"/>
        <w:jc w:val="both"/>
        <w:rPr>
          <w:rFonts w:eastAsia="Calibri"/>
          <w:sz w:val="24"/>
          <w:szCs w:val="22"/>
        </w:rPr>
      </w:pPr>
      <w:r w:rsidRPr="00A45B76">
        <w:rPr>
          <w:rFonts w:eastAsia="Calibri"/>
          <w:b/>
          <w:sz w:val="24"/>
          <w:szCs w:val="22"/>
        </w:rPr>
        <w:t>WHEREAS</w:t>
      </w:r>
      <w:r w:rsidRPr="00A45B76">
        <w:rPr>
          <w:rFonts w:eastAsia="Calibri"/>
          <w:sz w:val="24"/>
          <w:szCs w:val="22"/>
        </w:rPr>
        <w:t xml:space="preserve">, </w:t>
      </w:r>
      <w:proofErr w:type="spellStart"/>
      <w:r w:rsidRPr="00A45B76">
        <w:rPr>
          <w:rFonts w:eastAsia="Calibri"/>
          <w:sz w:val="24"/>
          <w:szCs w:val="22"/>
        </w:rPr>
        <w:t>TVScreenads</w:t>
      </w:r>
      <w:proofErr w:type="spellEnd"/>
      <w:r w:rsidRPr="00A45B76">
        <w:rPr>
          <w:rFonts w:eastAsia="Calibri"/>
          <w:sz w:val="24"/>
          <w:szCs w:val="22"/>
        </w:rPr>
        <w:t>, LLC creates a community network, using screens that are placed in ‘Host Locations’ throughout the community to reach the public with effective, digital signage content, providing a community event information vehicle as well as an advertising medium;</w:t>
      </w:r>
    </w:p>
    <w:p w14:paraId="5D604F29" w14:textId="77777777" w:rsidR="00A45B76" w:rsidRPr="00A45B76" w:rsidRDefault="00A45B76" w:rsidP="00A45B76">
      <w:pPr>
        <w:spacing w:after="160"/>
        <w:ind w:firstLine="720"/>
        <w:jc w:val="both"/>
        <w:rPr>
          <w:rFonts w:eastAsia="Calibri"/>
          <w:sz w:val="24"/>
          <w:szCs w:val="22"/>
        </w:rPr>
      </w:pPr>
      <w:r w:rsidRPr="00A45B76">
        <w:rPr>
          <w:rFonts w:eastAsia="Calibri"/>
          <w:b/>
          <w:sz w:val="24"/>
          <w:szCs w:val="22"/>
        </w:rPr>
        <w:t>WHEREAS</w:t>
      </w:r>
      <w:r w:rsidRPr="00A45B76">
        <w:rPr>
          <w:rFonts w:eastAsia="Calibri"/>
          <w:sz w:val="24"/>
          <w:szCs w:val="22"/>
        </w:rPr>
        <w:t xml:space="preserve">, </w:t>
      </w:r>
      <w:proofErr w:type="spellStart"/>
      <w:r w:rsidRPr="00A45B76">
        <w:rPr>
          <w:rFonts w:eastAsia="Calibri"/>
          <w:sz w:val="24"/>
          <w:szCs w:val="22"/>
        </w:rPr>
        <w:t>TVScreenads</w:t>
      </w:r>
      <w:proofErr w:type="spellEnd"/>
      <w:r w:rsidRPr="00A45B76">
        <w:rPr>
          <w:rFonts w:eastAsia="Calibri"/>
          <w:sz w:val="24"/>
          <w:szCs w:val="22"/>
        </w:rPr>
        <w:t>, LLC creates network programming designed to engage viewers with content that includes color, motion, and sound;</w:t>
      </w:r>
    </w:p>
    <w:p w14:paraId="52C9B27B" w14:textId="77777777" w:rsidR="00A45B76" w:rsidRPr="00A45B76" w:rsidRDefault="00A45B76" w:rsidP="00A45B76">
      <w:pPr>
        <w:spacing w:after="160"/>
        <w:ind w:firstLine="720"/>
        <w:jc w:val="both"/>
        <w:rPr>
          <w:rFonts w:eastAsia="Calibri"/>
          <w:sz w:val="24"/>
          <w:szCs w:val="22"/>
        </w:rPr>
      </w:pPr>
      <w:r w:rsidRPr="00A45B76">
        <w:rPr>
          <w:rFonts w:eastAsia="Calibri"/>
          <w:b/>
          <w:sz w:val="24"/>
          <w:szCs w:val="22"/>
        </w:rPr>
        <w:t>WHEREAS</w:t>
      </w:r>
      <w:r w:rsidRPr="00A45B76">
        <w:rPr>
          <w:rFonts w:eastAsia="Calibri"/>
          <w:sz w:val="24"/>
          <w:szCs w:val="22"/>
        </w:rPr>
        <w:t>, the Borough of Bloomingdale wishes to remain a Host Location;</w:t>
      </w:r>
    </w:p>
    <w:p w14:paraId="1ED109AE" w14:textId="77777777" w:rsidR="00A45B76" w:rsidRPr="00A45B76" w:rsidRDefault="00A45B76" w:rsidP="00A45B76">
      <w:pPr>
        <w:spacing w:after="160"/>
        <w:ind w:firstLine="720"/>
        <w:jc w:val="both"/>
        <w:rPr>
          <w:rFonts w:eastAsia="Calibri"/>
          <w:sz w:val="24"/>
          <w:szCs w:val="22"/>
        </w:rPr>
      </w:pPr>
      <w:r w:rsidRPr="00A45B76">
        <w:rPr>
          <w:rFonts w:eastAsia="Calibri"/>
          <w:b/>
          <w:sz w:val="24"/>
          <w:szCs w:val="22"/>
        </w:rPr>
        <w:t>WHEREAS</w:t>
      </w:r>
      <w:r w:rsidRPr="00A45B76">
        <w:rPr>
          <w:rFonts w:eastAsia="Calibri"/>
          <w:sz w:val="24"/>
          <w:szCs w:val="22"/>
        </w:rPr>
        <w:t>, there is no cost for any equipment or installation to the Host Location;</w:t>
      </w:r>
    </w:p>
    <w:p w14:paraId="546D0864" w14:textId="77777777" w:rsidR="00A45B76" w:rsidRPr="00A45B76" w:rsidRDefault="00A45B76" w:rsidP="00A45B76">
      <w:pPr>
        <w:spacing w:after="160"/>
        <w:ind w:firstLine="720"/>
        <w:jc w:val="both"/>
        <w:rPr>
          <w:rFonts w:eastAsia="Calibri"/>
          <w:sz w:val="24"/>
          <w:szCs w:val="22"/>
        </w:rPr>
      </w:pPr>
      <w:r w:rsidRPr="00A45B76">
        <w:rPr>
          <w:rFonts w:eastAsia="Calibri"/>
          <w:b/>
          <w:sz w:val="24"/>
          <w:szCs w:val="22"/>
        </w:rPr>
        <w:t>NOW, THEREFORE BE IT RESOLVED</w:t>
      </w:r>
      <w:r w:rsidRPr="00A45B76">
        <w:rPr>
          <w:rFonts w:eastAsia="Calibri"/>
          <w:sz w:val="24"/>
          <w:szCs w:val="22"/>
        </w:rPr>
        <w:t xml:space="preserve">, that the Governing Body of the Borough of Bloomingdale authorizes the Mayor to sign the agreement, on file with the municipal clerk, with </w:t>
      </w:r>
      <w:proofErr w:type="spellStart"/>
      <w:r w:rsidRPr="00A45B76">
        <w:rPr>
          <w:rFonts w:eastAsia="Calibri"/>
          <w:sz w:val="24"/>
          <w:szCs w:val="22"/>
        </w:rPr>
        <w:t>TVScreenads</w:t>
      </w:r>
      <w:proofErr w:type="spellEnd"/>
      <w:r w:rsidRPr="00A45B76">
        <w:rPr>
          <w:rFonts w:eastAsia="Calibri"/>
          <w:sz w:val="24"/>
          <w:szCs w:val="22"/>
        </w:rPr>
        <w:t>, LLC.</w:t>
      </w:r>
    </w:p>
    <w:p w14:paraId="268C1E8E" w14:textId="77777777" w:rsidR="006C011A" w:rsidRPr="006C011A" w:rsidRDefault="006C011A" w:rsidP="006C011A">
      <w:pPr>
        <w:jc w:val="center"/>
        <w:rPr>
          <w:b/>
          <w:sz w:val="24"/>
          <w:szCs w:val="24"/>
        </w:rPr>
      </w:pPr>
      <w:r w:rsidRPr="006C011A">
        <w:rPr>
          <w:b/>
          <w:sz w:val="24"/>
          <w:szCs w:val="24"/>
        </w:rPr>
        <w:t>RESOLUTION NO. 2019-3.5</w:t>
      </w:r>
      <w:r w:rsidRPr="006C011A">
        <w:rPr>
          <w:b/>
          <w:sz w:val="24"/>
          <w:szCs w:val="24"/>
        </w:rPr>
        <w:br/>
        <w:t>OF THE GOVERNING BODY OF</w:t>
      </w:r>
    </w:p>
    <w:p w14:paraId="687CF0A5" w14:textId="77777777" w:rsidR="006C011A" w:rsidRPr="006C011A" w:rsidRDefault="006C011A" w:rsidP="006C011A">
      <w:pPr>
        <w:jc w:val="center"/>
        <w:rPr>
          <w:sz w:val="24"/>
          <w:szCs w:val="24"/>
          <w:u w:val="single"/>
        </w:rPr>
      </w:pPr>
      <w:r w:rsidRPr="006C011A">
        <w:rPr>
          <w:b/>
          <w:sz w:val="24"/>
          <w:szCs w:val="24"/>
          <w:u w:val="single"/>
        </w:rPr>
        <w:t xml:space="preserve">THE BOROUGH OF BLOOMINGDALE  </w:t>
      </w:r>
    </w:p>
    <w:p w14:paraId="1C28D996" w14:textId="77777777" w:rsidR="006C011A" w:rsidRPr="006C011A" w:rsidRDefault="006C011A" w:rsidP="006C011A">
      <w:pPr>
        <w:jc w:val="center"/>
        <w:rPr>
          <w:sz w:val="24"/>
          <w:szCs w:val="24"/>
        </w:rPr>
      </w:pPr>
    </w:p>
    <w:p w14:paraId="66301BB1" w14:textId="77777777" w:rsidR="006C011A" w:rsidRPr="006C011A" w:rsidRDefault="006C011A" w:rsidP="006C011A">
      <w:pPr>
        <w:ind w:left="720" w:right="720"/>
        <w:jc w:val="both"/>
        <w:rPr>
          <w:b/>
          <w:sz w:val="24"/>
          <w:szCs w:val="24"/>
        </w:rPr>
      </w:pPr>
      <w:r w:rsidRPr="006C011A">
        <w:rPr>
          <w:b/>
          <w:sz w:val="24"/>
          <w:szCs w:val="24"/>
        </w:rPr>
        <w:t>A RESOLUTION OF THE BOROUGH OF BLOOMINGDALE, IN THE COUNTY OF PASSAIC AND STATE OF NEW JERSEY, AUTHORIZING THE AWARD OF A PROFESSIONAL SERVICES CONTRACT WITHOUT COMPETITIVE BIDDING TO CME ASSOCIATES FOR TOWN CENTER DESIGNATION/ PLAN ENDORSEMENT PROCESS</w:t>
      </w:r>
      <w:r w:rsidRPr="006C011A">
        <w:rPr>
          <w:b/>
          <w:caps/>
          <w:sz w:val="24"/>
          <w:szCs w:val="24"/>
          <w:u w:val="single"/>
        </w:rPr>
        <w:t xml:space="preserve"> </w:t>
      </w:r>
    </w:p>
    <w:p w14:paraId="5EA34B16" w14:textId="77777777" w:rsidR="006C011A" w:rsidRPr="006C011A" w:rsidRDefault="006C011A" w:rsidP="006C011A">
      <w:pPr>
        <w:spacing w:line="480" w:lineRule="auto"/>
        <w:rPr>
          <w:b/>
          <w:sz w:val="24"/>
          <w:szCs w:val="24"/>
        </w:rPr>
      </w:pPr>
    </w:p>
    <w:p w14:paraId="39847983" w14:textId="77777777" w:rsidR="006C011A" w:rsidRPr="006C011A" w:rsidRDefault="006C011A" w:rsidP="006C011A">
      <w:pPr>
        <w:spacing w:line="480" w:lineRule="auto"/>
        <w:jc w:val="both"/>
        <w:rPr>
          <w:sz w:val="24"/>
          <w:szCs w:val="24"/>
        </w:rPr>
      </w:pPr>
      <w:r w:rsidRPr="006C011A">
        <w:rPr>
          <w:b/>
          <w:sz w:val="24"/>
          <w:szCs w:val="24"/>
        </w:rPr>
        <w:tab/>
        <w:t xml:space="preserve">WHEREAS, </w:t>
      </w:r>
      <w:r w:rsidRPr="006C011A">
        <w:rPr>
          <w:sz w:val="24"/>
          <w:szCs w:val="24"/>
        </w:rPr>
        <w:t>by letter dated February 8, 2019 prepared by the Acting Director Office for Planning Advocacy, states the Borough of Bloomingdale’s current Center designation will expire on June 30, 2019 &amp; may be extended through June 30, 2020 if the proposed amended Rule N.J.A.C. 5:85-7.21 is formally adopted by the State Planning Commission; and</w:t>
      </w:r>
      <w:r w:rsidRPr="006C011A">
        <w:rPr>
          <w:b/>
          <w:sz w:val="24"/>
          <w:szCs w:val="24"/>
        </w:rPr>
        <w:t xml:space="preserve"> </w:t>
      </w:r>
    </w:p>
    <w:p w14:paraId="2A366D5C" w14:textId="77777777" w:rsidR="006C011A" w:rsidRPr="006C011A" w:rsidRDefault="006C011A" w:rsidP="006C011A">
      <w:pPr>
        <w:spacing w:line="480" w:lineRule="auto"/>
        <w:jc w:val="both"/>
        <w:rPr>
          <w:sz w:val="24"/>
          <w:szCs w:val="24"/>
        </w:rPr>
      </w:pPr>
      <w:r w:rsidRPr="006C011A">
        <w:rPr>
          <w:sz w:val="24"/>
          <w:szCs w:val="24"/>
        </w:rPr>
        <w:tab/>
      </w:r>
      <w:r w:rsidRPr="006C011A">
        <w:rPr>
          <w:b/>
          <w:sz w:val="24"/>
          <w:szCs w:val="24"/>
        </w:rPr>
        <w:t xml:space="preserve">WHEREAS, </w:t>
      </w:r>
      <w:r w:rsidRPr="006C011A">
        <w:rPr>
          <w:sz w:val="24"/>
          <w:szCs w:val="24"/>
        </w:rPr>
        <w:t xml:space="preserve">the Borough wishes to retain the services of CME Associates to provide such services as identified in its proposal dated December 23, 2016; and </w:t>
      </w:r>
    </w:p>
    <w:p w14:paraId="050E22F0" w14:textId="77777777" w:rsidR="006C011A" w:rsidRPr="006C011A" w:rsidRDefault="006C011A" w:rsidP="006C011A">
      <w:pPr>
        <w:spacing w:line="480" w:lineRule="auto"/>
        <w:jc w:val="both"/>
        <w:rPr>
          <w:sz w:val="24"/>
          <w:szCs w:val="24"/>
        </w:rPr>
      </w:pPr>
      <w:r w:rsidRPr="006C011A">
        <w:rPr>
          <w:sz w:val="24"/>
          <w:szCs w:val="24"/>
        </w:rPr>
        <w:lastRenderedPageBreak/>
        <w:tab/>
      </w:r>
      <w:r w:rsidRPr="006C011A">
        <w:rPr>
          <w:b/>
          <w:sz w:val="24"/>
          <w:szCs w:val="24"/>
        </w:rPr>
        <w:t xml:space="preserve">WHEREAS, </w:t>
      </w:r>
      <w:r w:rsidRPr="006C011A">
        <w:rPr>
          <w:sz w:val="24"/>
          <w:szCs w:val="24"/>
        </w:rPr>
        <w:t>funds are available for this purpose as evidenced in the annexed certification of funds from the Chief Financial Officer; and</w:t>
      </w:r>
    </w:p>
    <w:p w14:paraId="0A5F13BA" w14:textId="77777777" w:rsidR="006C011A" w:rsidRPr="006C011A" w:rsidRDefault="006C011A" w:rsidP="006C011A">
      <w:pPr>
        <w:spacing w:line="480" w:lineRule="auto"/>
        <w:jc w:val="both"/>
        <w:rPr>
          <w:sz w:val="24"/>
          <w:szCs w:val="24"/>
        </w:rPr>
      </w:pPr>
      <w:r w:rsidRPr="006C011A">
        <w:rPr>
          <w:sz w:val="24"/>
          <w:szCs w:val="24"/>
        </w:rPr>
        <w:tab/>
      </w:r>
      <w:r w:rsidRPr="006C011A">
        <w:rPr>
          <w:b/>
          <w:sz w:val="24"/>
          <w:szCs w:val="24"/>
        </w:rPr>
        <w:t xml:space="preserve">WHEREAS, </w:t>
      </w:r>
      <w:r w:rsidRPr="006C011A">
        <w:rPr>
          <w:sz w:val="24"/>
          <w:szCs w:val="24"/>
        </w:rPr>
        <w:t>the Local Public Contracts Law (N.J.S.A. 40A:11-1, et seq.) requires that the resolution authorizing the award of a contract for professional service” without competitive bidding, and the contract itself, be available for public inspection.</w:t>
      </w:r>
    </w:p>
    <w:p w14:paraId="7C84856F" w14:textId="77777777" w:rsidR="006C011A" w:rsidRPr="006C011A" w:rsidRDefault="006C011A" w:rsidP="006C011A">
      <w:pPr>
        <w:spacing w:line="480" w:lineRule="auto"/>
        <w:jc w:val="both"/>
        <w:rPr>
          <w:sz w:val="24"/>
          <w:szCs w:val="24"/>
        </w:rPr>
      </w:pPr>
      <w:r w:rsidRPr="006C011A">
        <w:rPr>
          <w:sz w:val="24"/>
          <w:szCs w:val="24"/>
        </w:rPr>
        <w:tab/>
      </w:r>
      <w:r w:rsidRPr="006C011A">
        <w:rPr>
          <w:b/>
          <w:sz w:val="24"/>
          <w:szCs w:val="24"/>
        </w:rPr>
        <w:t>NOW, THEREFORE, BE IT RESOLVED</w:t>
      </w:r>
      <w:r w:rsidRPr="006C011A">
        <w:rPr>
          <w:sz w:val="24"/>
          <w:szCs w:val="24"/>
        </w:rPr>
        <w:t xml:space="preserve"> by the Borough Council of the Borough of Bloomingdale, in the County of Passaic and State of New Jersey, as follows:</w:t>
      </w:r>
    </w:p>
    <w:p w14:paraId="02FFDC61" w14:textId="77777777" w:rsidR="006C011A" w:rsidRPr="006C011A" w:rsidRDefault="006C011A" w:rsidP="006C011A">
      <w:pPr>
        <w:numPr>
          <w:ilvl w:val="0"/>
          <w:numId w:val="10"/>
        </w:numPr>
        <w:spacing w:line="480" w:lineRule="auto"/>
        <w:ind w:left="-288" w:firstLine="720"/>
        <w:jc w:val="both"/>
        <w:rPr>
          <w:sz w:val="24"/>
          <w:szCs w:val="24"/>
        </w:rPr>
      </w:pPr>
      <w:r w:rsidRPr="006C011A">
        <w:rPr>
          <w:sz w:val="24"/>
          <w:szCs w:val="24"/>
        </w:rPr>
        <w:t>The Borough of Bloomingdale hereby awards and authorizes the execution of an Agreement with CME Associates, 1460 Route 9 South, Howell, New Jersey 07731 for town center designation &amp; plan endorsement process services for a fee not to exceed $1,200 as per its proposal dated February 22, 2019.</w:t>
      </w:r>
    </w:p>
    <w:p w14:paraId="2CB61BD4" w14:textId="77777777" w:rsidR="006C011A" w:rsidRPr="006C011A" w:rsidRDefault="006C011A" w:rsidP="006C011A">
      <w:pPr>
        <w:numPr>
          <w:ilvl w:val="0"/>
          <w:numId w:val="10"/>
        </w:numPr>
        <w:spacing w:line="480" w:lineRule="auto"/>
        <w:ind w:left="-288" w:firstLine="720"/>
        <w:jc w:val="both"/>
        <w:rPr>
          <w:sz w:val="24"/>
          <w:szCs w:val="24"/>
        </w:rPr>
      </w:pPr>
      <w:r w:rsidRPr="006C011A">
        <w:rPr>
          <w:sz w:val="24"/>
          <w:szCs w:val="24"/>
        </w:rPr>
        <w:t xml:space="preserve">This contract is awarded without competitive bidding as a professional service in accordance with the provisions of the Local Public Contracts Law.  </w:t>
      </w:r>
    </w:p>
    <w:p w14:paraId="61565C66" w14:textId="77777777" w:rsidR="006C011A" w:rsidRPr="006C011A" w:rsidRDefault="006C011A" w:rsidP="006C011A">
      <w:pPr>
        <w:numPr>
          <w:ilvl w:val="0"/>
          <w:numId w:val="10"/>
        </w:numPr>
        <w:spacing w:line="480" w:lineRule="auto"/>
        <w:ind w:left="-288" w:firstLine="720"/>
        <w:jc w:val="both"/>
        <w:rPr>
          <w:sz w:val="24"/>
          <w:szCs w:val="24"/>
        </w:rPr>
      </w:pPr>
      <w:r w:rsidRPr="006C011A">
        <w:rPr>
          <w:sz w:val="24"/>
          <w:szCs w:val="24"/>
        </w:rPr>
        <w:t>The total fee authorized for this contract shall not exceed $1,200.00 without the prior written approval of the Borough Council.</w:t>
      </w:r>
    </w:p>
    <w:p w14:paraId="4923915E" w14:textId="77777777" w:rsidR="006C011A" w:rsidRPr="006C011A" w:rsidRDefault="006C011A" w:rsidP="006C011A">
      <w:pPr>
        <w:numPr>
          <w:ilvl w:val="0"/>
          <w:numId w:val="10"/>
        </w:numPr>
        <w:spacing w:line="480" w:lineRule="auto"/>
        <w:ind w:left="-288" w:firstLine="720"/>
        <w:jc w:val="both"/>
        <w:rPr>
          <w:sz w:val="24"/>
          <w:szCs w:val="24"/>
        </w:rPr>
      </w:pPr>
      <w:r w:rsidRPr="006C011A">
        <w:rPr>
          <w:sz w:val="24"/>
          <w:szCs w:val="24"/>
        </w:rPr>
        <w:t xml:space="preserve">Notice of this action shall be published once in the Borough’s official newspaper as required by law. </w:t>
      </w:r>
    </w:p>
    <w:p w14:paraId="748C9498" w14:textId="77777777" w:rsidR="006C011A" w:rsidRPr="006C011A" w:rsidRDefault="006C011A" w:rsidP="006C011A">
      <w:pPr>
        <w:numPr>
          <w:ilvl w:val="0"/>
          <w:numId w:val="10"/>
        </w:numPr>
        <w:spacing w:line="480" w:lineRule="auto"/>
        <w:ind w:left="-288" w:firstLine="720"/>
        <w:jc w:val="both"/>
        <w:rPr>
          <w:sz w:val="24"/>
          <w:szCs w:val="24"/>
        </w:rPr>
      </w:pPr>
      <w:r w:rsidRPr="006C011A">
        <w:rPr>
          <w:sz w:val="24"/>
          <w:szCs w:val="24"/>
        </w:rPr>
        <w:t>A copy of this resolution shall be provided to the Borough Treasurer and CME Associates, 1460 Route 9 South, Howell, New Jersey 07731 for their information and guidance.</w:t>
      </w:r>
    </w:p>
    <w:p w14:paraId="502D7611" w14:textId="77777777" w:rsidR="006C011A" w:rsidRDefault="006C011A" w:rsidP="006C011A">
      <w:pPr>
        <w:spacing w:line="480" w:lineRule="auto"/>
        <w:ind w:left="432" w:firstLine="288"/>
        <w:jc w:val="both"/>
        <w:rPr>
          <w:sz w:val="24"/>
          <w:szCs w:val="24"/>
        </w:rPr>
      </w:pPr>
      <w:r w:rsidRPr="006C011A">
        <w:rPr>
          <w:sz w:val="24"/>
          <w:szCs w:val="24"/>
        </w:rPr>
        <w:t>This Resolution shall take effect immediately.</w:t>
      </w:r>
    </w:p>
    <w:p w14:paraId="30FCC456" w14:textId="77777777" w:rsidR="00A82600" w:rsidRPr="000F6532" w:rsidRDefault="00A82600" w:rsidP="00A82600">
      <w:pPr>
        <w:pStyle w:val="NoSpacing"/>
        <w:ind w:left="1440" w:hanging="1440"/>
        <w:jc w:val="center"/>
        <w:rPr>
          <w:rFonts w:ascii="Times New Roman" w:hAnsi="Times New Roman" w:cs="Times New Roman"/>
          <w:b/>
          <w:sz w:val="24"/>
          <w:szCs w:val="24"/>
        </w:rPr>
      </w:pPr>
      <w:r>
        <w:rPr>
          <w:rFonts w:ascii="Times New Roman" w:hAnsi="Times New Roman" w:cs="Times New Roman"/>
          <w:b/>
          <w:sz w:val="24"/>
          <w:szCs w:val="24"/>
        </w:rPr>
        <w:t>RESOLUTION NO. 2019-3.6</w:t>
      </w:r>
    </w:p>
    <w:p w14:paraId="6C04DE46" w14:textId="77777777" w:rsidR="00A82600" w:rsidRPr="000F6532" w:rsidRDefault="00A82600" w:rsidP="00A82600">
      <w:pPr>
        <w:pStyle w:val="NoSpacing"/>
        <w:ind w:left="1440" w:hanging="1440"/>
        <w:jc w:val="center"/>
        <w:rPr>
          <w:rFonts w:ascii="Times New Roman" w:hAnsi="Times New Roman" w:cs="Times New Roman"/>
          <w:b/>
          <w:sz w:val="24"/>
          <w:szCs w:val="24"/>
        </w:rPr>
      </w:pPr>
      <w:r w:rsidRPr="000F6532">
        <w:rPr>
          <w:rFonts w:ascii="Times New Roman" w:hAnsi="Times New Roman" w:cs="Times New Roman"/>
          <w:b/>
          <w:sz w:val="24"/>
          <w:szCs w:val="24"/>
        </w:rPr>
        <w:t>OF THE GOVERNING BODY</w:t>
      </w:r>
      <w:r>
        <w:rPr>
          <w:rFonts w:ascii="Times New Roman" w:hAnsi="Times New Roman" w:cs="Times New Roman"/>
          <w:b/>
          <w:sz w:val="24"/>
          <w:szCs w:val="24"/>
        </w:rPr>
        <w:t xml:space="preserve"> OF</w:t>
      </w:r>
    </w:p>
    <w:p w14:paraId="11D004C4" w14:textId="77777777" w:rsidR="00A82600" w:rsidRPr="000F6532" w:rsidRDefault="00A82600" w:rsidP="00A82600">
      <w:pPr>
        <w:pStyle w:val="NoSpacing"/>
        <w:ind w:left="1440" w:hanging="1440"/>
        <w:jc w:val="center"/>
        <w:rPr>
          <w:rFonts w:ascii="Times New Roman" w:hAnsi="Times New Roman" w:cs="Times New Roman"/>
          <w:b/>
          <w:sz w:val="24"/>
          <w:szCs w:val="24"/>
          <w:u w:val="single"/>
        </w:rPr>
      </w:pPr>
      <w:r w:rsidRPr="000F6532">
        <w:rPr>
          <w:rFonts w:ascii="Times New Roman" w:hAnsi="Times New Roman" w:cs="Times New Roman"/>
          <w:b/>
          <w:sz w:val="24"/>
          <w:szCs w:val="24"/>
          <w:u w:val="single"/>
        </w:rPr>
        <w:t>THE BOROUGH OF BLOOMINGDALE</w:t>
      </w:r>
    </w:p>
    <w:p w14:paraId="745384E1" w14:textId="77777777" w:rsidR="00A82600" w:rsidRPr="000F6532" w:rsidRDefault="00A82600" w:rsidP="00A82600">
      <w:pPr>
        <w:pStyle w:val="NoSpacing"/>
        <w:ind w:left="2160" w:firstLine="720"/>
        <w:jc w:val="both"/>
        <w:rPr>
          <w:rFonts w:ascii="Times New Roman" w:hAnsi="Times New Roman" w:cs="Times New Roman"/>
          <w:sz w:val="24"/>
          <w:szCs w:val="24"/>
        </w:rPr>
      </w:pPr>
    </w:p>
    <w:p w14:paraId="431D95FD" w14:textId="77777777" w:rsidR="00A82600" w:rsidRPr="009B07F6" w:rsidRDefault="00A82600" w:rsidP="00A82600">
      <w:pPr>
        <w:pStyle w:val="NoSpacing"/>
        <w:jc w:val="both"/>
        <w:rPr>
          <w:rFonts w:ascii="Times New Roman" w:hAnsi="Times New Roman" w:cs="Times New Roman"/>
          <w:b/>
          <w:sz w:val="24"/>
          <w:szCs w:val="24"/>
        </w:rPr>
      </w:pPr>
    </w:p>
    <w:p w14:paraId="610FD443" w14:textId="77777777" w:rsidR="00A82600" w:rsidRDefault="00A82600" w:rsidP="00A82600">
      <w:pPr>
        <w:pStyle w:val="NoSpacing"/>
        <w:jc w:val="center"/>
        <w:rPr>
          <w:rFonts w:ascii="Times New Roman" w:hAnsi="Times New Roman" w:cs="Times New Roman"/>
          <w:b/>
          <w:sz w:val="24"/>
          <w:szCs w:val="24"/>
        </w:rPr>
      </w:pPr>
      <w:r w:rsidRPr="009B07F6">
        <w:rPr>
          <w:rFonts w:ascii="Times New Roman" w:hAnsi="Times New Roman" w:cs="Times New Roman"/>
          <w:b/>
          <w:sz w:val="24"/>
          <w:szCs w:val="24"/>
        </w:rPr>
        <w:t>A RESOLUTION SUPPORTING THE 201</w:t>
      </w:r>
      <w:r>
        <w:rPr>
          <w:rFonts w:ascii="Times New Roman" w:hAnsi="Times New Roman" w:cs="Times New Roman"/>
          <w:b/>
          <w:sz w:val="24"/>
          <w:szCs w:val="24"/>
        </w:rPr>
        <w:t>9</w:t>
      </w:r>
      <w:r w:rsidRPr="009B07F6">
        <w:rPr>
          <w:rFonts w:ascii="Times New Roman" w:hAnsi="Times New Roman" w:cs="Times New Roman"/>
          <w:b/>
          <w:sz w:val="24"/>
          <w:szCs w:val="24"/>
        </w:rPr>
        <w:t xml:space="preserve"> </w:t>
      </w:r>
      <w:r>
        <w:rPr>
          <w:rFonts w:ascii="Times New Roman" w:hAnsi="Times New Roman" w:cs="Times New Roman"/>
          <w:b/>
          <w:sz w:val="24"/>
          <w:szCs w:val="24"/>
        </w:rPr>
        <w:t xml:space="preserve">PUT IT DOWN/ JUST DRIVE </w:t>
      </w:r>
    </w:p>
    <w:p w14:paraId="374F07E0" w14:textId="77777777" w:rsidR="00A82600" w:rsidRPr="009B07F6" w:rsidRDefault="00A82600" w:rsidP="00A8260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(Previously known as UDRIVE UTEXT UPAY) </w:t>
      </w:r>
    </w:p>
    <w:p w14:paraId="6DEDE7AD" w14:textId="77777777" w:rsidR="00A82600" w:rsidRPr="009B07F6" w:rsidRDefault="00A82600" w:rsidP="00A82600">
      <w:pPr>
        <w:pStyle w:val="NoSpacing"/>
        <w:jc w:val="center"/>
        <w:rPr>
          <w:rFonts w:ascii="Times New Roman" w:hAnsi="Times New Roman" w:cs="Times New Roman"/>
          <w:b/>
          <w:sz w:val="24"/>
          <w:szCs w:val="24"/>
        </w:rPr>
      </w:pPr>
      <w:r w:rsidRPr="009B07F6">
        <w:rPr>
          <w:rFonts w:ascii="Times New Roman" w:hAnsi="Times New Roman" w:cs="Times New Roman"/>
          <w:b/>
          <w:sz w:val="24"/>
          <w:szCs w:val="24"/>
        </w:rPr>
        <w:t>DISTRACTED DRIVING CRACKDOWN</w:t>
      </w:r>
    </w:p>
    <w:p w14:paraId="5ADDC6BD" w14:textId="77777777" w:rsidR="00A82600" w:rsidRPr="009B07F6" w:rsidRDefault="00A82600" w:rsidP="00A82600">
      <w:pPr>
        <w:pStyle w:val="NoSpacing"/>
        <w:jc w:val="center"/>
        <w:rPr>
          <w:rFonts w:ascii="Times New Roman" w:hAnsi="Times New Roman" w:cs="Times New Roman"/>
          <w:b/>
          <w:sz w:val="24"/>
          <w:szCs w:val="24"/>
        </w:rPr>
      </w:pPr>
      <w:r w:rsidRPr="009B07F6">
        <w:rPr>
          <w:rFonts w:ascii="Times New Roman" w:hAnsi="Times New Roman" w:cs="Times New Roman"/>
          <w:b/>
          <w:sz w:val="24"/>
          <w:szCs w:val="24"/>
        </w:rPr>
        <w:t>APRIL 1-21, 201</w:t>
      </w:r>
      <w:r>
        <w:rPr>
          <w:rFonts w:ascii="Times New Roman" w:hAnsi="Times New Roman" w:cs="Times New Roman"/>
          <w:b/>
          <w:sz w:val="24"/>
          <w:szCs w:val="24"/>
        </w:rPr>
        <w:t>9</w:t>
      </w:r>
    </w:p>
    <w:p w14:paraId="091E3A46" w14:textId="77777777" w:rsidR="00A82600" w:rsidRPr="000F6532" w:rsidRDefault="00A82600" w:rsidP="00A82600">
      <w:pPr>
        <w:pStyle w:val="NoSpacing"/>
        <w:rPr>
          <w:rFonts w:ascii="Times New Roman" w:hAnsi="Times New Roman" w:cs="Times New Roman"/>
          <w:sz w:val="24"/>
          <w:szCs w:val="24"/>
        </w:rPr>
      </w:pPr>
    </w:p>
    <w:p w14:paraId="67AE3B56"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sidRPr="000F6532">
        <w:rPr>
          <w:rFonts w:ascii="Times New Roman" w:hAnsi="Times New Roman" w:cs="Times New Roman"/>
          <w:sz w:val="24"/>
          <w:szCs w:val="24"/>
        </w:rPr>
        <w:t xml:space="preserve">, </w:t>
      </w:r>
      <w:r>
        <w:rPr>
          <w:rFonts w:ascii="Times New Roman" w:hAnsi="Times New Roman" w:cs="Times New Roman"/>
          <w:sz w:val="24"/>
          <w:szCs w:val="24"/>
        </w:rPr>
        <w:t>distracted driving is a serious, life-threatening practice that is preventable; and</w:t>
      </w:r>
    </w:p>
    <w:p w14:paraId="22273D04" w14:textId="77777777" w:rsidR="00A82600" w:rsidRDefault="00A82600" w:rsidP="00A82600">
      <w:pPr>
        <w:pStyle w:val="NoSpacing"/>
        <w:rPr>
          <w:rFonts w:ascii="Times New Roman" w:hAnsi="Times New Roman" w:cs="Times New Roman"/>
          <w:sz w:val="24"/>
          <w:szCs w:val="24"/>
        </w:rPr>
      </w:pPr>
    </w:p>
    <w:p w14:paraId="565C9612"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Pr>
          <w:rFonts w:ascii="Times New Roman" w:hAnsi="Times New Roman" w:cs="Times New Roman"/>
          <w:sz w:val="24"/>
          <w:szCs w:val="24"/>
        </w:rPr>
        <w:t>, distracted driving can result in injuries and deaths to all road users (motorists, pedestrians and bicyclists); and</w:t>
      </w:r>
    </w:p>
    <w:p w14:paraId="38F625A7" w14:textId="77777777" w:rsidR="00A82600" w:rsidRDefault="00A82600" w:rsidP="00A82600">
      <w:pPr>
        <w:pStyle w:val="NoSpacing"/>
        <w:rPr>
          <w:rFonts w:ascii="Times New Roman" w:hAnsi="Times New Roman" w:cs="Times New Roman"/>
          <w:sz w:val="24"/>
          <w:szCs w:val="24"/>
        </w:rPr>
      </w:pPr>
    </w:p>
    <w:p w14:paraId="560F4DD6"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WHREREAS</w:t>
      </w:r>
      <w:r>
        <w:rPr>
          <w:rFonts w:ascii="Times New Roman" w:hAnsi="Times New Roman" w:cs="Times New Roman"/>
          <w:sz w:val="24"/>
          <w:szCs w:val="24"/>
        </w:rPr>
        <w:t>, distracted driving occurs when drivers divert their attention away from the task of driving to focus on another activity instead; and</w:t>
      </w:r>
    </w:p>
    <w:p w14:paraId="2429E03D" w14:textId="77777777" w:rsidR="00A82600" w:rsidRDefault="00A82600" w:rsidP="00A82600">
      <w:pPr>
        <w:pStyle w:val="NoSpacing"/>
        <w:rPr>
          <w:rFonts w:ascii="Times New Roman" w:hAnsi="Times New Roman" w:cs="Times New Roman"/>
          <w:sz w:val="24"/>
          <w:szCs w:val="24"/>
        </w:rPr>
      </w:pPr>
    </w:p>
    <w:p w14:paraId="758C414C"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Pr>
          <w:rFonts w:ascii="Times New Roman" w:hAnsi="Times New Roman" w:cs="Times New Roman"/>
          <w:sz w:val="24"/>
          <w:szCs w:val="24"/>
        </w:rPr>
        <w:t>, in 2015 alone distracted driving-related crashes resulted in 3,477 deaths and 391,000 injuries on our nation’s roads and</w:t>
      </w:r>
    </w:p>
    <w:p w14:paraId="20B20935" w14:textId="77777777" w:rsidR="00A82600" w:rsidRDefault="00A82600" w:rsidP="00A82600">
      <w:pPr>
        <w:pStyle w:val="NoSpacing"/>
        <w:rPr>
          <w:rFonts w:ascii="Times New Roman" w:hAnsi="Times New Roman" w:cs="Times New Roman"/>
          <w:sz w:val="24"/>
          <w:szCs w:val="24"/>
        </w:rPr>
      </w:pPr>
    </w:p>
    <w:p w14:paraId="6917EED3"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lastRenderedPageBreak/>
        <w:t>WHEREAS</w:t>
      </w:r>
      <w:r>
        <w:rPr>
          <w:rFonts w:ascii="Times New Roman" w:hAnsi="Times New Roman" w:cs="Times New Roman"/>
          <w:sz w:val="24"/>
          <w:szCs w:val="24"/>
        </w:rPr>
        <w:t>, in New Jersey distracted driving was listed as a contributing circumstance in nearly 750,000 crashes between 2011 and 2015; and</w:t>
      </w:r>
    </w:p>
    <w:p w14:paraId="5631F3CF" w14:textId="77777777" w:rsidR="00A82600" w:rsidRDefault="00A82600" w:rsidP="00A82600">
      <w:pPr>
        <w:pStyle w:val="NoSpacing"/>
        <w:rPr>
          <w:rFonts w:ascii="Times New Roman" w:hAnsi="Times New Roman" w:cs="Times New Roman"/>
          <w:sz w:val="24"/>
          <w:szCs w:val="24"/>
        </w:rPr>
      </w:pPr>
    </w:p>
    <w:p w14:paraId="55634043"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Pr>
          <w:rFonts w:ascii="Times New Roman" w:hAnsi="Times New Roman" w:cs="Times New Roman"/>
          <w:sz w:val="24"/>
          <w:szCs w:val="24"/>
        </w:rPr>
        <w:t xml:space="preserve">, The State of New Jersey will participate in the nationwide </w:t>
      </w:r>
      <w:r>
        <w:rPr>
          <w:rFonts w:ascii="Times New Roman" w:hAnsi="Times New Roman" w:cs="Times New Roman"/>
          <w:i/>
          <w:sz w:val="24"/>
          <w:szCs w:val="24"/>
        </w:rPr>
        <w:t>Distracted Driving 2019</w:t>
      </w:r>
      <w:r w:rsidRPr="009B07F6">
        <w:rPr>
          <w:rFonts w:ascii="Times New Roman" w:hAnsi="Times New Roman" w:cs="Times New Roman"/>
          <w:i/>
          <w:sz w:val="24"/>
          <w:szCs w:val="24"/>
        </w:rPr>
        <w:t xml:space="preserve"> Crackdown</w:t>
      </w:r>
      <w:r>
        <w:rPr>
          <w:rFonts w:ascii="Times New Roman" w:hAnsi="Times New Roman" w:cs="Times New Roman"/>
          <w:sz w:val="24"/>
          <w:szCs w:val="24"/>
        </w:rPr>
        <w:t xml:space="preserve"> from April 1 to April 21, 2019 in an effort to raise awareness and decrease driver distraction through a combination of enforcement and education; and</w:t>
      </w:r>
    </w:p>
    <w:p w14:paraId="5BA5320A" w14:textId="77777777" w:rsidR="00A82600" w:rsidRDefault="00A82600" w:rsidP="00A82600">
      <w:pPr>
        <w:pStyle w:val="NoSpacing"/>
        <w:rPr>
          <w:rFonts w:ascii="Times New Roman" w:hAnsi="Times New Roman" w:cs="Times New Roman"/>
          <w:sz w:val="24"/>
          <w:szCs w:val="24"/>
        </w:rPr>
      </w:pPr>
    </w:p>
    <w:p w14:paraId="6B7D9275"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Pr>
          <w:rFonts w:ascii="Times New Roman" w:hAnsi="Times New Roman" w:cs="Times New Roman"/>
          <w:sz w:val="24"/>
          <w:szCs w:val="24"/>
        </w:rPr>
        <w:t xml:space="preserve">, the national slogan for the campaign is </w:t>
      </w:r>
      <w:r>
        <w:rPr>
          <w:rFonts w:ascii="Times New Roman" w:hAnsi="Times New Roman" w:cs="Times New Roman"/>
          <w:i/>
          <w:sz w:val="24"/>
          <w:szCs w:val="24"/>
          <w:u w:val="single"/>
        </w:rPr>
        <w:t>Put It Down/ Just Drive</w:t>
      </w:r>
      <w:r>
        <w:rPr>
          <w:rFonts w:ascii="Times New Roman" w:hAnsi="Times New Roman" w:cs="Times New Roman"/>
          <w:sz w:val="24"/>
          <w:szCs w:val="24"/>
        </w:rPr>
        <w:t>; and</w:t>
      </w:r>
    </w:p>
    <w:p w14:paraId="4B6870C3" w14:textId="77777777" w:rsidR="00A82600" w:rsidRDefault="00A82600" w:rsidP="00A82600">
      <w:pPr>
        <w:pStyle w:val="NoSpacing"/>
        <w:rPr>
          <w:rFonts w:ascii="Times New Roman" w:hAnsi="Times New Roman" w:cs="Times New Roman"/>
          <w:sz w:val="24"/>
          <w:szCs w:val="24"/>
        </w:rPr>
      </w:pPr>
    </w:p>
    <w:p w14:paraId="00BAD62A" w14:textId="77777777" w:rsidR="00A82600" w:rsidRDefault="00A82600" w:rsidP="00A82600">
      <w:pPr>
        <w:pStyle w:val="NoSpacing"/>
        <w:rPr>
          <w:rFonts w:ascii="Times New Roman" w:hAnsi="Times New Roman" w:cs="Times New Roman"/>
          <w:sz w:val="24"/>
          <w:szCs w:val="24"/>
        </w:rPr>
      </w:pPr>
      <w:r w:rsidRPr="009B07F6">
        <w:rPr>
          <w:rFonts w:ascii="Times New Roman" w:hAnsi="Times New Roman" w:cs="Times New Roman"/>
          <w:b/>
          <w:sz w:val="24"/>
          <w:szCs w:val="24"/>
        </w:rPr>
        <w:t>WHEREAS</w:t>
      </w:r>
      <w:r>
        <w:rPr>
          <w:rFonts w:ascii="Times New Roman" w:hAnsi="Times New Roman" w:cs="Times New Roman"/>
          <w:sz w:val="24"/>
          <w:szCs w:val="24"/>
        </w:rPr>
        <w:t>, a reduction in distracted driving in New Jersey will save lives on our roadways;</w:t>
      </w:r>
    </w:p>
    <w:p w14:paraId="1AB6BD43" w14:textId="77777777" w:rsidR="00A82600" w:rsidRPr="000F6532" w:rsidRDefault="00A82600" w:rsidP="00A82600">
      <w:pPr>
        <w:pStyle w:val="NoSpacing"/>
        <w:rPr>
          <w:rFonts w:ascii="Times New Roman" w:hAnsi="Times New Roman" w:cs="Times New Roman"/>
          <w:sz w:val="24"/>
          <w:szCs w:val="24"/>
        </w:rPr>
      </w:pPr>
    </w:p>
    <w:p w14:paraId="303478ED" w14:textId="38D67938" w:rsidR="00AC60F7" w:rsidRPr="00AC60F7" w:rsidRDefault="00A82600" w:rsidP="00A82600">
      <w:pPr>
        <w:jc w:val="center"/>
        <w:rPr>
          <w:b/>
          <w:sz w:val="24"/>
          <w:szCs w:val="24"/>
        </w:rPr>
      </w:pPr>
      <w:r w:rsidRPr="009B07F6">
        <w:rPr>
          <w:b/>
          <w:sz w:val="24"/>
          <w:szCs w:val="24"/>
        </w:rPr>
        <w:t>NOW, THEREFORE, BE</w:t>
      </w:r>
      <w:r>
        <w:rPr>
          <w:b/>
          <w:sz w:val="24"/>
          <w:szCs w:val="24"/>
        </w:rPr>
        <w:t xml:space="preserve"> </w:t>
      </w:r>
      <w:r w:rsidRPr="009B07F6">
        <w:rPr>
          <w:b/>
          <w:sz w:val="24"/>
          <w:szCs w:val="24"/>
        </w:rPr>
        <w:t>IT RESOLVED</w:t>
      </w:r>
      <w:r w:rsidRPr="000F6532">
        <w:rPr>
          <w:sz w:val="24"/>
          <w:szCs w:val="24"/>
        </w:rPr>
        <w:t xml:space="preserve"> that the Governing Body of the Borough of Bloomingdale declares its support for the </w:t>
      </w:r>
      <w:r w:rsidRPr="00193E4D">
        <w:rPr>
          <w:i/>
          <w:sz w:val="24"/>
          <w:szCs w:val="24"/>
        </w:rPr>
        <w:t>Distracted Driving 2019 Crackdown</w:t>
      </w:r>
      <w:r>
        <w:rPr>
          <w:sz w:val="24"/>
          <w:szCs w:val="24"/>
        </w:rPr>
        <w:t xml:space="preserve"> both locally and nationally from April 1 to 21, 2019 and pledges to increase awareness of the dangers of distracted driving.</w:t>
      </w:r>
      <w:r>
        <w:rPr>
          <w:sz w:val="24"/>
          <w:szCs w:val="24"/>
        </w:rPr>
        <w:br/>
      </w:r>
      <w:r>
        <w:rPr>
          <w:sz w:val="24"/>
          <w:szCs w:val="24"/>
        </w:rPr>
        <w:br/>
      </w:r>
      <w:r w:rsidR="00AC60F7" w:rsidRPr="00AC60F7">
        <w:rPr>
          <w:b/>
          <w:sz w:val="24"/>
          <w:szCs w:val="24"/>
        </w:rPr>
        <w:t>RESOLUTION NO. 2019-3.7</w:t>
      </w:r>
    </w:p>
    <w:p w14:paraId="680FD950" w14:textId="77777777" w:rsidR="00AC60F7" w:rsidRPr="00AC60F7" w:rsidRDefault="00AC60F7" w:rsidP="00AC60F7">
      <w:pPr>
        <w:jc w:val="center"/>
        <w:rPr>
          <w:b/>
          <w:sz w:val="24"/>
          <w:szCs w:val="24"/>
        </w:rPr>
      </w:pPr>
      <w:r w:rsidRPr="00AC60F7">
        <w:rPr>
          <w:b/>
          <w:sz w:val="24"/>
          <w:szCs w:val="24"/>
        </w:rPr>
        <w:t>OF THE GOVERNING BODY OF</w:t>
      </w:r>
    </w:p>
    <w:p w14:paraId="4310BB43" w14:textId="77777777" w:rsidR="00AC60F7" w:rsidRPr="00AC60F7" w:rsidRDefault="00AC60F7" w:rsidP="00AC60F7">
      <w:pPr>
        <w:jc w:val="center"/>
        <w:rPr>
          <w:b/>
          <w:sz w:val="24"/>
          <w:szCs w:val="24"/>
          <w:u w:val="single"/>
        </w:rPr>
      </w:pPr>
      <w:r w:rsidRPr="00AC60F7">
        <w:rPr>
          <w:b/>
          <w:sz w:val="24"/>
          <w:szCs w:val="24"/>
          <w:u w:val="single"/>
        </w:rPr>
        <w:t>THE BOROUGH OF BLOOMINGDALE</w:t>
      </w:r>
    </w:p>
    <w:p w14:paraId="73ECD413" w14:textId="77777777" w:rsidR="00AC60F7" w:rsidRPr="00AC60F7" w:rsidRDefault="00AC60F7" w:rsidP="00AC60F7">
      <w:pPr>
        <w:jc w:val="center"/>
        <w:rPr>
          <w:b/>
          <w:i/>
          <w:sz w:val="24"/>
          <w:szCs w:val="24"/>
        </w:rPr>
      </w:pPr>
    </w:p>
    <w:p w14:paraId="5F90DBD4" w14:textId="77777777" w:rsidR="00AC60F7" w:rsidRPr="00AC60F7" w:rsidRDefault="00AC60F7" w:rsidP="00AC60F7">
      <w:pPr>
        <w:jc w:val="center"/>
        <w:rPr>
          <w:sz w:val="24"/>
          <w:szCs w:val="24"/>
        </w:rPr>
      </w:pPr>
      <w:r w:rsidRPr="00AC60F7">
        <w:rPr>
          <w:b/>
          <w:i/>
          <w:sz w:val="24"/>
          <w:szCs w:val="24"/>
        </w:rPr>
        <w:t>Resolution of the Borough of Bloomingdale, County of Passaic and State of New Jersey, Appointing a Property Maintenance Official</w:t>
      </w:r>
    </w:p>
    <w:p w14:paraId="534E48D4" w14:textId="77777777" w:rsidR="00AC60F7" w:rsidRPr="00AC60F7" w:rsidRDefault="00AC60F7" w:rsidP="00AC60F7">
      <w:pPr>
        <w:keepNext/>
        <w:jc w:val="center"/>
        <w:outlineLvl w:val="1"/>
        <w:rPr>
          <w:b/>
          <w:i/>
        </w:rPr>
      </w:pPr>
    </w:p>
    <w:p w14:paraId="7D4CCDAB" w14:textId="77777777" w:rsidR="00AC60F7" w:rsidRPr="00AC60F7" w:rsidRDefault="00AC60F7" w:rsidP="00AC60F7">
      <w:pPr>
        <w:keepNext/>
        <w:jc w:val="center"/>
        <w:outlineLvl w:val="1"/>
        <w:rPr>
          <w:b/>
          <w:i/>
        </w:rPr>
      </w:pPr>
    </w:p>
    <w:p w14:paraId="067B2577" w14:textId="77777777" w:rsidR="00AC60F7" w:rsidRPr="00AC60F7" w:rsidRDefault="00AC60F7" w:rsidP="00AC60F7">
      <w:pPr>
        <w:rPr>
          <w:sz w:val="24"/>
          <w:szCs w:val="24"/>
        </w:rPr>
      </w:pPr>
      <w:r w:rsidRPr="00AC60F7">
        <w:rPr>
          <w:b/>
          <w:sz w:val="24"/>
          <w:szCs w:val="24"/>
        </w:rPr>
        <w:t>BE IT RESOLVED</w:t>
      </w:r>
      <w:r w:rsidRPr="00AC60F7">
        <w:rPr>
          <w:sz w:val="24"/>
          <w:szCs w:val="24"/>
        </w:rPr>
        <w:t xml:space="preserve"> that the Governing Body of the Borough of Bloomingdale hereby appoints the following member as the Borough’s Property Maintenance Official: </w:t>
      </w:r>
    </w:p>
    <w:p w14:paraId="3D5901F3" w14:textId="77777777" w:rsidR="00AC60F7" w:rsidRPr="00AC60F7" w:rsidRDefault="00AC60F7" w:rsidP="00AC60F7">
      <w:pPr>
        <w:tabs>
          <w:tab w:val="left" w:pos="1080"/>
        </w:tabs>
        <w:overflowPunct w:val="0"/>
        <w:autoSpaceDE w:val="0"/>
        <w:autoSpaceDN w:val="0"/>
        <w:adjustRightInd w:val="0"/>
        <w:ind w:left="1080" w:hanging="1080"/>
        <w:textAlignment w:val="baseline"/>
        <w:rPr>
          <w:sz w:val="24"/>
          <w:szCs w:val="24"/>
        </w:rPr>
      </w:pPr>
    </w:p>
    <w:p w14:paraId="1AAC9834" w14:textId="77777777" w:rsidR="00AC60F7" w:rsidRPr="00AC60F7" w:rsidRDefault="00AC60F7" w:rsidP="00AC60F7">
      <w:pPr>
        <w:tabs>
          <w:tab w:val="left" w:pos="1080"/>
        </w:tabs>
        <w:overflowPunct w:val="0"/>
        <w:autoSpaceDE w:val="0"/>
        <w:autoSpaceDN w:val="0"/>
        <w:adjustRightInd w:val="0"/>
        <w:ind w:left="1080" w:hanging="1080"/>
        <w:textAlignment w:val="baseline"/>
        <w:rPr>
          <w:sz w:val="24"/>
          <w:szCs w:val="24"/>
        </w:rPr>
      </w:pPr>
      <w:r w:rsidRPr="00AC60F7">
        <w:rPr>
          <w:sz w:val="24"/>
          <w:szCs w:val="24"/>
        </w:rPr>
        <w:t>Property Maintenance Official</w:t>
      </w:r>
      <w:r w:rsidRPr="00AC60F7">
        <w:rPr>
          <w:sz w:val="26"/>
        </w:rPr>
        <w:tab/>
      </w:r>
      <w:r w:rsidRPr="00AC60F7">
        <w:rPr>
          <w:sz w:val="24"/>
        </w:rPr>
        <w:tab/>
        <w:t xml:space="preserve">1 Year Term </w:t>
      </w:r>
      <w:r w:rsidRPr="00AC60F7">
        <w:rPr>
          <w:sz w:val="24"/>
          <w:szCs w:val="24"/>
        </w:rPr>
        <w:tab/>
        <w:t xml:space="preserve">        </w:t>
      </w:r>
      <w:r w:rsidRPr="00AC60F7">
        <w:rPr>
          <w:sz w:val="24"/>
          <w:szCs w:val="24"/>
        </w:rPr>
        <w:tab/>
        <w:t xml:space="preserve">Mark Redfield </w:t>
      </w:r>
    </w:p>
    <w:p w14:paraId="6A57BCF5" w14:textId="77777777" w:rsidR="00AC60F7" w:rsidRPr="00AC60F7" w:rsidRDefault="00AC60F7" w:rsidP="00AC60F7">
      <w:pPr>
        <w:tabs>
          <w:tab w:val="left" w:pos="1080"/>
        </w:tabs>
        <w:overflowPunct w:val="0"/>
        <w:autoSpaceDE w:val="0"/>
        <w:autoSpaceDN w:val="0"/>
        <w:adjustRightInd w:val="0"/>
        <w:ind w:left="1080" w:hanging="1080"/>
        <w:textAlignment w:val="baseline"/>
        <w:rPr>
          <w:sz w:val="24"/>
          <w:szCs w:val="24"/>
        </w:rPr>
      </w:pPr>
      <w:r w:rsidRPr="00AC60F7">
        <w:rPr>
          <w:sz w:val="24"/>
          <w:szCs w:val="24"/>
        </w:rPr>
        <w:tab/>
      </w:r>
      <w:r w:rsidRPr="00AC60F7">
        <w:rPr>
          <w:sz w:val="24"/>
          <w:szCs w:val="24"/>
        </w:rPr>
        <w:tab/>
      </w:r>
      <w:r w:rsidRPr="00AC60F7">
        <w:rPr>
          <w:sz w:val="24"/>
          <w:szCs w:val="24"/>
        </w:rPr>
        <w:tab/>
      </w:r>
      <w:r w:rsidRPr="00AC60F7">
        <w:rPr>
          <w:sz w:val="24"/>
          <w:szCs w:val="24"/>
        </w:rPr>
        <w:tab/>
      </w:r>
      <w:r w:rsidRPr="00AC60F7">
        <w:rPr>
          <w:sz w:val="24"/>
          <w:szCs w:val="24"/>
        </w:rPr>
        <w:tab/>
      </w:r>
      <w:r w:rsidRPr="00AC60F7">
        <w:rPr>
          <w:sz w:val="24"/>
          <w:szCs w:val="24"/>
        </w:rPr>
        <w:tab/>
        <w:t>Expiring 12/31/19</w:t>
      </w:r>
    </w:p>
    <w:p w14:paraId="42F8FA71" w14:textId="77777777" w:rsidR="00AC60F7" w:rsidRPr="00AC60F7" w:rsidRDefault="00AC60F7" w:rsidP="00AC60F7">
      <w:pPr>
        <w:tabs>
          <w:tab w:val="left" w:pos="1080"/>
        </w:tabs>
        <w:overflowPunct w:val="0"/>
        <w:autoSpaceDE w:val="0"/>
        <w:autoSpaceDN w:val="0"/>
        <w:adjustRightInd w:val="0"/>
        <w:ind w:left="4320" w:hanging="1080"/>
        <w:textAlignment w:val="baseline"/>
        <w:rPr>
          <w:i/>
          <w:sz w:val="26"/>
        </w:rPr>
      </w:pPr>
      <w:r w:rsidRPr="00AC60F7">
        <w:rPr>
          <w:i/>
          <w:sz w:val="24"/>
          <w:szCs w:val="24"/>
        </w:rPr>
        <w:t xml:space="preserve"> </w:t>
      </w:r>
      <w:r w:rsidRPr="00AC60F7">
        <w:rPr>
          <w:i/>
          <w:sz w:val="24"/>
          <w:szCs w:val="24"/>
        </w:rPr>
        <w:br/>
        <w:t xml:space="preserve">(Salary $15,000) </w:t>
      </w:r>
    </w:p>
    <w:p w14:paraId="64AC890E" w14:textId="77777777" w:rsidR="00AC60F7" w:rsidRDefault="00AC60F7" w:rsidP="00AC60F7">
      <w:pPr>
        <w:tabs>
          <w:tab w:val="left" w:pos="1080"/>
        </w:tabs>
        <w:overflowPunct w:val="0"/>
        <w:autoSpaceDE w:val="0"/>
        <w:autoSpaceDN w:val="0"/>
        <w:adjustRightInd w:val="0"/>
        <w:ind w:left="1080" w:hanging="1080"/>
        <w:textAlignment w:val="baseline"/>
        <w:rPr>
          <w:sz w:val="26"/>
        </w:rPr>
      </w:pPr>
    </w:p>
    <w:p w14:paraId="7B9104C9" w14:textId="77777777" w:rsidR="0013748F" w:rsidRPr="0013748F" w:rsidRDefault="0013748F" w:rsidP="0013748F">
      <w:pPr>
        <w:jc w:val="center"/>
        <w:rPr>
          <w:b/>
          <w:sz w:val="24"/>
          <w:szCs w:val="24"/>
        </w:rPr>
      </w:pPr>
      <w:r w:rsidRPr="0013748F">
        <w:rPr>
          <w:b/>
          <w:sz w:val="24"/>
          <w:szCs w:val="24"/>
        </w:rPr>
        <w:t>RESOLUTION NO. 2019-3.8</w:t>
      </w:r>
    </w:p>
    <w:p w14:paraId="0571898F" w14:textId="77777777" w:rsidR="0013748F" w:rsidRPr="0013748F" w:rsidRDefault="0013748F" w:rsidP="0013748F">
      <w:pPr>
        <w:jc w:val="center"/>
        <w:rPr>
          <w:b/>
          <w:sz w:val="24"/>
          <w:szCs w:val="24"/>
        </w:rPr>
      </w:pPr>
      <w:r w:rsidRPr="0013748F">
        <w:rPr>
          <w:b/>
          <w:sz w:val="24"/>
          <w:szCs w:val="24"/>
        </w:rPr>
        <w:t>OF THE GOVERNING BODY OF</w:t>
      </w:r>
    </w:p>
    <w:p w14:paraId="6FB6F436" w14:textId="77777777" w:rsidR="0013748F" w:rsidRPr="0013748F" w:rsidRDefault="0013748F" w:rsidP="0013748F">
      <w:pPr>
        <w:jc w:val="center"/>
        <w:rPr>
          <w:b/>
          <w:sz w:val="24"/>
          <w:szCs w:val="24"/>
          <w:u w:val="single"/>
        </w:rPr>
      </w:pPr>
      <w:r w:rsidRPr="0013748F">
        <w:rPr>
          <w:b/>
          <w:sz w:val="24"/>
          <w:szCs w:val="24"/>
          <w:u w:val="single"/>
        </w:rPr>
        <w:t>THE BOROUGH OF BLOOMINGDALE</w:t>
      </w:r>
    </w:p>
    <w:p w14:paraId="58C39D79" w14:textId="77777777" w:rsidR="0013748F" w:rsidRPr="0013748F" w:rsidRDefault="0013748F" w:rsidP="0013748F">
      <w:pPr>
        <w:jc w:val="center"/>
        <w:rPr>
          <w:b/>
          <w:i/>
          <w:sz w:val="24"/>
          <w:szCs w:val="24"/>
        </w:rPr>
      </w:pPr>
    </w:p>
    <w:p w14:paraId="637D0D7C" w14:textId="77777777" w:rsidR="0013748F" w:rsidRPr="0013748F" w:rsidRDefault="0013748F" w:rsidP="0013748F">
      <w:pPr>
        <w:jc w:val="center"/>
        <w:rPr>
          <w:sz w:val="24"/>
          <w:szCs w:val="24"/>
        </w:rPr>
      </w:pPr>
      <w:r w:rsidRPr="0013748F">
        <w:rPr>
          <w:b/>
          <w:i/>
          <w:sz w:val="24"/>
          <w:szCs w:val="24"/>
        </w:rPr>
        <w:t>Resolution of the Borough of Bloomingdale, County of Passaic and State of New Jersey, Appointing a CCO Officer</w:t>
      </w:r>
    </w:p>
    <w:p w14:paraId="4F7B48C7" w14:textId="77777777" w:rsidR="0013748F" w:rsidRPr="0013748F" w:rsidRDefault="0013748F" w:rsidP="0013748F">
      <w:pPr>
        <w:keepNext/>
        <w:jc w:val="center"/>
        <w:outlineLvl w:val="1"/>
        <w:rPr>
          <w:b/>
          <w:i/>
        </w:rPr>
      </w:pPr>
    </w:p>
    <w:p w14:paraId="47A3E85D" w14:textId="77777777" w:rsidR="0013748F" w:rsidRPr="0013748F" w:rsidRDefault="0013748F" w:rsidP="0013748F">
      <w:pPr>
        <w:keepNext/>
        <w:jc w:val="center"/>
        <w:outlineLvl w:val="1"/>
        <w:rPr>
          <w:b/>
          <w:i/>
        </w:rPr>
      </w:pPr>
    </w:p>
    <w:p w14:paraId="76160B1A" w14:textId="77777777" w:rsidR="0013748F" w:rsidRPr="0013748F" w:rsidRDefault="0013748F" w:rsidP="0013748F">
      <w:pPr>
        <w:rPr>
          <w:sz w:val="24"/>
          <w:szCs w:val="24"/>
        </w:rPr>
      </w:pPr>
      <w:r w:rsidRPr="0013748F">
        <w:rPr>
          <w:b/>
          <w:sz w:val="24"/>
          <w:szCs w:val="24"/>
        </w:rPr>
        <w:t>BE IT RESOLVED</w:t>
      </w:r>
      <w:r w:rsidRPr="0013748F">
        <w:rPr>
          <w:sz w:val="24"/>
          <w:szCs w:val="24"/>
        </w:rPr>
        <w:t xml:space="preserve"> that the Governing Body of the Borough of Bloomingdale hereby appoints the following member as the Borough’s CCO Officer: </w:t>
      </w:r>
    </w:p>
    <w:p w14:paraId="46B4E40C" w14:textId="77777777" w:rsidR="0013748F" w:rsidRPr="0013748F" w:rsidRDefault="0013748F" w:rsidP="0013748F">
      <w:pPr>
        <w:tabs>
          <w:tab w:val="left" w:pos="1080"/>
        </w:tabs>
        <w:overflowPunct w:val="0"/>
        <w:autoSpaceDE w:val="0"/>
        <w:autoSpaceDN w:val="0"/>
        <w:adjustRightInd w:val="0"/>
        <w:ind w:left="1080" w:hanging="1080"/>
        <w:textAlignment w:val="baseline"/>
        <w:rPr>
          <w:sz w:val="24"/>
          <w:szCs w:val="24"/>
        </w:rPr>
      </w:pPr>
    </w:p>
    <w:p w14:paraId="249D8717" w14:textId="77777777" w:rsidR="0013748F" w:rsidRPr="0013748F" w:rsidRDefault="0013748F" w:rsidP="0013748F">
      <w:pPr>
        <w:tabs>
          <w:tab w:val="left" w:pos="1080"/>
        </w:tabs>
        <w:overflowPunct w:val="0"/>
        <w:autoSpaceDE w:val="0"/>
        <w:autoSpaceDN w:val="0"/>
        <w:adjustRightInd w:val="0"/>
        <w:ind w:left="1080" w:hanging="1080"/>
        <w:textAlignment w:val="baseline"/>
        <w:rPr>
          <w:sz w:val="24"/>
          <w:szCs w:val="24"/>
        </w:rPr>
      </w:pPr>
      <w:r w:rsidRPr="0013748F">
        <w:rPr>
          <w:sz w:val="24"/>
          <w:szCs w:val="24"/>
        </w:rPr>
        <w:t xml:space="preserve">CCO Officer </w:t>
      </w:r>
      <w:r w:rsidRPr="0013748F">
        <w:rPr>
          <w:sz w:val="24"/>
          <w:szCs w:val="24"/>
        </w:rPr>
        <w:tab/>
      </w:r>
      <w:r w:rsidRPr="0013748F">
        <w:rPr>
          <w:sz w:val="24"/>
          <w:szCs w:val="24"/>
        </w:rPr>
        <w:tab/>
      </w:r>
      <w:r w:rsidRPr="0013748F">
        <w:rPr>
          <w:sz w:val="24"/>
          <w:szCs w:val="24"/>
        </w:rPr>
        <w:tab/>
      </w:r>
      <w:r w:rsidRPr="0013748F">
        <w:rPr>
          <w:sz w:val="26"/>
        </w:rPr>
        <w:tab/>
      </w:r>
      <w:r w:rsidRPr="0013748F">
        <w:rPr>
          <w:sz w:val="24"/>
        </w:rPr>
        <w:tab/>
        <w:t xml:space="preserve">1 Year Term </w:t>
      </w:r>
      <w:r w:rsidRPr="0013748F">
        <w:rPr>
          <w:sz w:val="24"/>
          <w:szCs w:val="24"/>
        </w:rPr>
        <w:tab/>
        <w:t xml:space="preserve">        </w:t>
      </w:r>
      <w:r w:rsidRPr="0013748F">
        <w:rPr>
          <w:sz w:val="24"/>
          <w:szCs w:val="24"/>
        </w:rPr>
        <w:tab/>
      </w:r>
      <w:r w:rsidRPr="0013748F">
        <w:rPr>
          <w:sz w:val="24"/>
          <w:szCs w:val="24"/>
        </w:rPr>
        <w:tab/>
        <w:t xml:space="preserve">Bob Westdyk  </w:t>
      </w:r>
    </w:p>
    <w:p w14:paraId="4A5431F4" w14:textId="77777777" w:rsidR="0013748F" w:rsidRPr="0013748F" w:rsidRDefault="0013748F" w:rsidP="0013748F">
      <w:pPr>
        <w:tabs>
          <w:tab w:val="left" w:pos="1080"/>
        </w:tabs>
        <w:overflowPunct w:val="0"/>
        <w:autoSpaceDE w:val="0"/>
        <w:autoSpaceDN w:val="0"/>
        <w:adjustRightInd w:val="0"/>
        <w:ind w:left="1080" w:hanging="1080"/>
        <w:textAlignment w:val="baseline"/>
        <w:rPr>
          <w:sz w:val="24"/>
          <w:szCs w:val="24"/>
        </w:rPr>
      </w:pPr>
      <w:r w:rsidRPr="0013748F">
        <w:rPr>
          <w:sz w:val="24"/>
          <w:szCs w:val="24"/>
        </w:rPr>
        <w:tab/>
      </w:r>
      <w:r w:rsidRPr="0013748F">
        <w:rPr>
          <w:sz w:val="24"/>
          <w:szCs w:val="24"/>
        </w:rPr>
        <w:tab/>
      </w:r>
      <w:r w:rsidRPr="0013748F">
        <w:rPr>
          <w:sz w:val="24"/>
          <w:szCs w:val="24"/>
        </w:rPr>
        <w:tab/>
      </w:r>
      <w:r w:rsidRPr="0013748F">
        <w:rPr>
          <w:sz w:val="24"/>
          <w:szCs w:val="24"/>
        </w:rPr>
        <w:tab/>
      </w:r>
      <w:r w:rsidRPr="0013748F">
        <w:rPr>
          <w:sz w:val="24"/>
          <w:szCs w:val="24"/>
        </w:rPr>
        <w:tab/>
      </w:r>
      <w:r w:rsidRPr="0013748F">
        <w:rPr>
          <w:sz w:val="24"/>
          <w:szCs w:val="24"/>
        </w:rPr>
        <w:tab/>
        <w:t>Expiring 12/31/19</w:t>
      </w:r>
    </w:p>
    <w:p w14:paraId="1B0D4B1D" w14:textId="77777777" w:rsidR="0013748F" w:rsidRPr="0013748F" w:rsidRDefault="0013748F" w:rsidP="0013748F">
      <w:pPr>
        <w:tabs>
          <w:tab w:val="left" w:pos="1080"/>
        </w:tabs>
        <w:overflowPunct w:val="0"/>
        <w:autoSpaceDE w:val="0"/>
        <w:autoSpaceDN w:val="0"/>
        <w:adjustRightInd w:val="0"/>
        <w:ind w:left="4320" w:hanging="1080"/>
        <w:textAlignment w:val="baseline"/>
        <w:rPr>
          <w:i/>
          <w:sz w:val="26"/>
        </w:rPr>
      </w:pPr>
      <w:r w:rsidRPr="0013748F">
        <w:rPr>
          <w:i/>
          <w:sz w:val="24"/>
          <w:szCs w:val="24"/>
        </w:rPr>
        <w:t xml:space="preserve"> </w:t>
      </w:r>
      <w:r w:rsidRPr="0013748F">
        <w:rPr>
          <w:i/>
          <w:sz w:val="24"/>
          <w:szCs w:val="24"/>
        </w:rPr>
        <w:br/>
        <w:t xml:space="preserve">(Salary $15,352) </w:t>
      </w:r>
    </w:p>
    <w:p w14:paraId="6EE3D093" w14:textId="77777777" w:rsidR="0013748F" w:rsidRDefault="0013748F" w:rsidP="00AC60F7">
      <w:pPr>
        <w:tabs>
          <w:tab w:val="left" w:pos="1080"/>
        </w:tabs>
        <w:overflowPunct w:val="0"/>
        <w:autoSpaceDE w:val="0"/>
        <w:autoSpaceDN w:val="0"/>
        <w:adjustRightInd w:val="0"/>
        <w:ind w:left="1080" w:hanging="1080"/>
        <w:textAlignment w:val="baseline"/>
        <w:rPr>
          <w:sz w:val="26"/>
        </w:rPr>
      </w:pPr>
    </w:p>
    <w:p w14:paraId="0D9B2A96" w14:textId="77777777" w:rsidR="0013748F" w:rsidRPr="0013748F" w:rsidRDefault="0013748F" w:rsidP="0013748F">
      <w:pPr>
        <w:overflowPunct w:val="0"/>
        <w:autoSpaceDE w:val="0"/>
        <w:autoSpaceDN w:val="0"/>
        <w:adjustRightInd w:val="0"/>
        <w:jc w:val="center"/>
        <w:textAlignment w:val="baseline"/>
        <w:rPr>
          <w:b/>
          <w:color w:val="000000"/>
          <w:spacing w:val="-3"/>
          <w:sz w:val="24"/>
          <w:szCs w:val="24"/>
        </w:rPr>
      </w:pPr>
      <w:r w:rsidRPr="0013748F">
        <w:rPr>
          <w:b/>
          <w:color w:val="000000"/>
          <w:spacing w:val="-3"/>
          <w:sz w:val="24"/>
          <w:szCs w:val="24"/>
        </w:rPr>
        <w:t>RESOLUTION NO. 2019-3.9</w:t>
      </w:r>
    </w:p>
    <w:p w14:paraId="14BD7E35" w14:textId="77777777" w:rsidR="0013748F" w:rsidRPr="0013748F" w:rsidRDefault="0013748F" w:rsidP="0013748F">
      <w:pPr>
        <w:overflowPunct w:val="0"/>
        <w:autoSpaceDE w:val="0"/>
        <w:autoSpaceDN w:val="0"/>
        <w:adjustRightInd w:val="0"/>
        <w:jc w:val="center"/>
        <w:textAlignment w:val="baseline"/>
        <w:rPr>
          <w:b/>
          <w:color w:val="000000"/>
          <w:spacing w:val="-3"/>
          <w:sz w:val="24"/>
          <w:szCs w:val="24"/>
        </w:rPr>
      </w:pPr>
      <w:r w:rsidRPr="0013748F">
        <w:rPr>
          <w:b/>
          <w:color w:val="000000"/>
          <w:spacing w:val="-3"/>
          <w:sz w:val="24"/>
          <w:szCs w:val="24"/>
        </w:rPr>
        <w:t>OF THE GOVERNING BODY OF</w:t>
      </w:r>
      <w:r w:rsidRPr="0013748F">
        <w:rPr>
          <w:b/>
          <w:color w:val="000000"/>
          <w:spacing w:val="-3"/>
          <w:sz w:val="24"/>
          <w:szCs w:val="24"/>
        </w:rPr>
        <w:br/>
      </w:r>
      <w:r w:rsidRPr="0013748F">
        <w:rPr>
          <w:b/>
          <w:color w:val="000000"/>
          <w:spacing w:val="-3"/>
          <w:sz w:val="24"/>
          <w:szCs w:val="24"/>
          <w:u w:val="single"/>
        </w:rPr>
        <w:t>THE BOROUGH OF BLOOMINGDALE</w:t>
      </w:r>
      <w:r w:rsidRPr="0013748F">
        <w:rPr>
          <w:b/>
          <w:color w:val="000000"/>
          <w:spacing w:val="-3"/>
          <w:sz w:val="24"/>
          <w:szCs w:val="24"/>
        </w:rPr>
        <w:t xml:space="preserve"> </w:t>
      </w:r>
    </w:p>
    <w:p w14:paraId="449F7632" w14:textId="77777777" w:rsidR="0013748F" w:rsidRPr="0013748F" w:rsidRDefault="0013748F" w:rsidP="0013748F">
      <w:pPr>
        <w:overflowPunct w:val="0"/>
        <w:autoSpaceDE w:val="0"/>
        <w:autoSpaceDN w:val="0"/>
        <w:adjustRightInd w:val="0"/>
        <w:jc w:val="center"/>
        <w:textAlignment w:val="baseline"/>
        <w:rPr>
          <w:color w:val="000000"/>
          <w:spacing w:val="-3"/>
          <w:sz w:val="24"/>
          <w:szCs w:val="24"/>
        </w:rPr>
      </w:pPr>
    </w:p>
    <w:p w14:paraId="348625D2" w14:textId="77777777" w:rsidR="0013748F" w:rsidRPr="0013748F" w:rsidRDefault="0013748F" w:rsidP="0013748F">
      <w:pPr>
        <w:overflowPunct w:val="0"/>
        <w:autoSpaceDE w:val="0"/>
        <w:autoSpaceDN w:val="0"/>
        <w:adjustRightInd w:val="0"/>
        <w:textAlignment w:val="baseline"/>
        <w:rPr>
          <w:rFonts w:eastAsia="Calibri"/>
          <w:b/>
          <w:bCs/>
          <w:iCs/>
          <w:caps/>
          <w:sz w:val="24"/>
          <w:szCs w:val="24"/>
        </w:rPr>
      </w:pPr>
      <w:r w:rsidRPr="0013748F">
        <w:rPr>
          <w:b/>
          <w:caps/>
          <w:color w:val="000000"/>
          <w:spacing w:val="-3"/>
          <w:sz w:val="24"/>
          <w:szCs w:val="24"/>
        </w:rPr>
        <w:t xml:space="preserve">RESOLUTION OF THE BOROUGH OF BLOOMINGDALE, COUNTY OF PASSAIC AND STATE OF NEW JERSEY AUTHORIZING </w:t>
      </w:r>
      <w:r w:rsidRPr="0013748F">
        <w:rPr>
          <w:rFonts w:eastAsia="Calibri"/>
          <w:b/>
          <w:bCs/>
          <w:iCs/>
          <w:caps/>
          <w:sz w:val="24"/>
          <w:szCs w:val="24"/>
        </w:rPr>
        <w:t>executing the agreement by and between the borough of bloomingdale and bloomingdale pba local 354, january 1, 2019 through december 31, 2023</w:t>
      </w:r>
    </w:p>
    <w:p w14:paraId="1965B1F9" w14:textId="77777777" w:rsidR="0013748F" w:rsidRPr="0013748F" w:rsidRDefault="0013748F" w:rsidP="0013748F">
      <w:pPr>
        <w:ind w:left="720" w:right="720"/>
        <w:rPr>
          <w:rFonts w:eastAsia="Calibri"/>
          <w:b/>
          <w:bCs/>
          <w:sz w:val="24"/>
          <w:szCs w:val="24"/>
          <w:u w:val="single"/>
        </w:rPr>
      </w:pPr>
    </w:p>
    <w:p w14:paraId="6D695846" w14:textId="77777777" w:rsidR="0013748F" w:rsidRPr="0013748F" w:rsidRDefault="0013748F" w:rsidP="0013748F">
      <w:pPr>
        <w:rPr>
          <w:rFonts w:eastAsia="Calibri"/>
          <w:sz w:val="24"/>
          <w:szCs w:val="24"/>
        </w:rPr>
      </w:pPr>
      <w:r w:rsidRPr="0013748F">
        <w:rPr>
          <w:rFonts w:eastAsia="Calibri"/>
          <w:sz w:val="24"/>
          <w:szCs w:val="24"/>
        </w:rPr>
        <w:tab/>
      </w:r>
      <w:r w:rsidRPr="0013748F">
        <w:rPr>
          <w:rFonts w:eastAsia="Calibri"/>
          <w:b/>
          <w:bCs/>
          <w:sz w:val="24"/>
          <w:szCs w:val="24"/>
        </w:rPr>
        <w:t>WHEREAS</w:t>
      </w:r>
      <w:r w:rsidRPr="0013748F">
        <w:rPr>
          <w:rFonts w:eastAsia="Calibri"/>
          <w:sz w:val="24"/>
          <w:szCs w:val="24"/>
        </w:rPr>
        <w:t>, the Borough of Bloomingdale Police Officers, excluding the Chief of Police and Special Police, are represented by Bloomingdale PBA Local 354; and</w:t>
      </w:r>
    </w:p>
    <w:p w14:paraId="7D6C65D2" w14:textId="77777777" w:rsidR="0013748F" w:rsidRPr="0013748F" w:rsidRDefault="0013748F" w:rsidP="0013748F">
      <w:pPr>
        <w:ind w:firstLine="720"/>
        <w:rPr>
          <w:rFonts w:eastAsia="Calibri"/>
          <w:b/>
          <w:sz w:val="24"/>
          <w:szCs w:val="24"/>
        </w:rPr>
      </w:pPr>
    </w:p>
    <w:p w14:paraId="428B14D0" w14:textId="77777777" w:rsidR="0013748F" w:rsidRPr="0013748F" w:rsidRDefault="0013748F" w:rsidP="0013748F">
      <w:pPr>
        <w:ind w:firstLine="720"/>
        <w:rPr>
          <w:rFonts w:eastAsia="Calibri"/>
          <w:sz w:val="24"/>
          <w:szCs w:val="24"/>
        </w:rPr>
      </w:pPr>
      <w:r w:rsidRPr="0013748F">
        <w:rPr>
          <w:rFonts w:eastAsia="Calibri"/>
          <w:b/>
          <w:sz w:val="24"/>
          <w:szCs w:val="24"/>
        </w:rPr>
        <w:t>WHEREAS</w:t>
      </w:r>
      <w:r w:rsidRPr="0013748F">
        <w:rPr>
          <w:rFonts w:eastAsia="Calibri"/>
          <w:sz w:val="24"/>
          <w:szCs w:val="24"/>
        </w:rPr>
        <w:t>, the Borough and the PBA had in place a Collective Bargaining Agreement for the period, January 1, 2015 through December 31, 2018; and</w:t>
      </w:r>
    </w:p>
    <w:p w14:paraId="6CAA3C36" w14:textId="77777777" w:rsidR="0013748F" w:rsidRPr="0013748F" w:rsidRDefault="0013748F" w:rsidP="0013748F">
      <w:pPr>
        <w:ind w:firstLine="720"/>
        <w:rPr>
          <w:rFonts w:eastAsia="Calibri"/>
          <w:sz w:val="24"/>
          <w:szCs w:val="24"/>
        </w:rPr>
      </w:pPr>
    </w:p>
    <w:p w14:paraId="59D4DCDA" w14:textId="77777777" w:rsidR="0013748F" w:rsidRPr="0013748F" w:rsidRDefault="0013748F" w:rsidP="0013748F">
      <w:pPr>
        <w:ind w:firstLine="720"/>
        <w:rPr>
          <w:rFonts w:eastAsia="Calibri"/>
          <w:sz w:val="24"/>
          <w:szCs w:val="24"/>
        </w:rPr>
      </w:pPr>
      <w:r w:rsidRPr="0013748F">
        <w:rPr>
          <w:rFonts w:eastAsia="Calibri"/>
          <w:b/>
          <w:sz w:val="24"/>
          <w:szCs w:val="24"/>
        </w:rPr>
        <w:lastRenderedPageBreak/>
        <w:t>WHEREAS</w:t>
      </w:r>
      <w:r w:rsidRPr="0013748F">
        <w:rPr>
          <w:rFonts w:eastAsia="Calibri"/>
          <w:sz w:val="24"/>
          <w:szCs w:val="24"/>
        </w:rPr>
        <w:t>, prior to expiration of that Agreement, the Borough and the PBA entered into negotiations for a new Collective Bargaining Agreement; and</w:t>
      </w:r>
    </w:p>
    <w:p w14:paraId="56296D23" w14:textId="77777777" w:rsidR="0013748F" w:rsidRPr="0013748F" w:rsidRDefault="0013748F" w:rsidP="0013748F">
      <w:pPr>
        <w:ind w:firstLine="720"/>
        <w:rPr>
          <w:rFonts w:eastAsia="Calibri"/>
          <w:b/>
          <w:sz w:val="24"/>
          <w:szCs w:val="24"/>
        </w:rPr>
      </w:pPr>
    </w:p>
    <w:p w14:paraId="0E4CBEAB" w14:textId="77777777" w:rsidR="0013748F" w:rsidRPr="0013748F" w:rsidRDefault="0013748F" w:rsidP="0013748F">
      <w:pPr>
        <w:ind w:firstLine="720"/>
        <w:rPr>
          <w:rFonts w:eastAsia="Calibri"/>
          <w:sz w:val="24"/>
          <w:szCs w:val="24"/>
        </w:rPr>
      </w:pPr>
      <w:r w:rsidRPr="0013748F">
        <w:rPr>
          <w:rFonts w:eastAsia="Calibri"/>
          <w:b/>
          <w:sz w:val="24"/>
          <w:szCs w:val="24"/>
        </w:rPr>
        <w:t>WHEREAS</w:t>
      </w:r>
      <w:r w:rsidRPr="0013748F">
        <w:rPr>
          <w:rFonts w:eastAsia="Calibri"/>
          <w:sz w:val="24"/>
          <w:szCs w:val="24"/>
        </w:rPr>
        <w:t>, due to the efforts by the representatives of the Borough and the PBA, the parties were able to come to an agreement for a new contract with terms agreeable to both parties; and</w:t>
      </w:r>
    </w:p>
    <w:p w14:paraId="313B6FA1" w14:textId="77777777" w:rsidR="0013748F" w:rsidRPr="0013748F" w:rsidRDefault="0013748F" w:rsidP="0013748F">
      <w:pPr>
        <w:ind w:firstLine="720"/>
        <w:rPr>
          <w:rFonts w:eastAsia="Calibri"/>
          <w:sz w:val="24"/>
          <w:szCs w:val="24"/>
        </w:rPr>
      </w:pPr>
    </w:p>
    <w:p w14:paraId="50362E3B" w14:textId="77777777" w:rsidR="0013748F" w:rsidRPr="0013748F" w:rsidRDefault="0013748F" w:rsidP="0013748F">
      <w:pPr>
        <w:ind w:firstLine="720"/>
        <w:rPr>
          <w:rFonts w:eastAsia="Calibri"/>
          <w:sz w:val="24"/>
          <w:szCs w:val="24"/>
        </w:rPr>
      </w:pPr>
      <w:r w:rsidRPr="0013748F">
        <w:rPr>
          <w:rFonts w:eastAsia="Calibri"/>
          <w:b/>
          <w:sz w:val="24"/>
          <w:szCs w:val="24"/>
        </w:rPr>
        <w:t>WHEREAS</w:t>
      </w:r>
      <w:r w:rsidRPr="0013748F">
        <w:rPr>
          <w:rFonts w:eastAsia="Calibri"/>
          <w:sz w:val="24"/>
          <w:szCs w:val="24"/>
        </w:rPr>
        <w:t>, the new Collective Bargaining Agreement is for the period, January 1, 2019 through December 31, 2023; and</w:t>
      </w:r>
    </w:p>
    <w:p w14:paraId="499876DC" w14:textId="77777777" w:rsidR="0013748F" w:rsidRPr="0013748F" w:rsidRDefault="0013748F" w:rsidP="0013748F">
      <w:pPr>
        <w:ind w:firstLine="720"/>
        <w:rPr>
          <w:rFonts w:eastAsia="Calibri"/>
          <w:sz w:val="24"/>
          <w:szCs w:val="24"/>
        </w:rPr>
      </w:pPr>
    </w:p>
    <w:p w14:paraId="79149F33" w14:textId="77777777" w:rsidR="0013748F" w:rsidRPr="0013748F" w:rsidRDefault="0013748F" w:rsidP="0013748F">
      <w:pPr>
        <w:ind w:firstLine="720"/>
        <w:rPr>
          <w:rFonts w:eastAsia="Calibri"/>
          <w:sz w:val="24"/>
          <w:szCs w:val="24"/>
        </w:rPr>
      </w:pPr>
      <w:r w:rsidRPr="0013748F">
        <w:rPr>
          <w:rFonts w:eastAsia="Calibri"/>
          <w:b/>
          <w:sz w:val="24"/>
          <w:szCs w:val="24"/>
        </w:rPr>
        <w:t>WHEREAS</w:t>
      </w:r>
      <w:r w:rsidRPr="0013748F">
        <w:rPr>
          <w:rFonts w:eastAsia="Calibri"/>
          <w:sz w:val="24"/>
          <w:szCs w:val="24"/>
        </w:rPr>
        <w:t>, the Agreement has been presented to, reviewed and was ratified by the members of the PBA; and</w:t>
      </w:r>
    </w:p>
    <w:p w14:paraId="272C5A18" w14:textId="77777777" w:rsidR="0013748F" w:rsidRPr="0013748F" w:rsidRDefault="0013748F" w:rsidP="0013748F">
      <w:pPr>
        <w:ind w:firstLine="720"/>
        <w:rPr>
          <w:rFonts w:eastAsia="Calibri"/>
          <w:sz w:val="24"/>
          <w:szCs w:val="24"/>
        </w:rPr>
      </w:pPr>
    </w:p>
    <w:p w14:paraId="6B891A37" w14:textId="77777777" w:rsidR="0013748F" w:rsidRPr="0013748F" w:rsidRDefault="0013748F" w:rsidP="0013748F">
      <w:pPr>
        <w:ind w:firstLine="720"/>
        <w:rPr>
          <w:rFonts w:eastAsia="Calibri"/>
          <w:sz w:val="24"/>
          <w:szCs w:val="24"/>
        </w:rPr>
      </w:pPr>
      <w:r w:rsidRPr="0013748F">
        <w:rPr>
          <w:rFonts w:eastAsia="Calibri"/>
          <w:b/>
          <w:sz w:val="24"/>
          <w:szCs w:val="24"/>
        </w:rPr>
        <w:t>WHEREAS</w:t>
      </w:r>
      <w:r w:rsidRPr="0013748F">
        <w:rPr>
          <w:rFonts w:eastAsia="Calibri"/>
          <w:sz w:val="24"/>
          <w:szCs w:val="24"/>
        </w:rPr>
        <w:t>, the Borough desires to execute the Agreement with the PBA.</w:t>
      </w:r>
    </w:p>
    <w:p w14:paraId="05BFA579" w14:textId="77777777" w:rsidR="0013748F" w:rsidRPr="0013748F" w:rsidRDefault="0013748F" w:rsidP="0013748F">
      <w:pPr>
        <w:rPr>
          <w:rFonts w:eastAsia="Calibri"/>
          <w:sz w:val="24"/>
          <w:szCs w:val="24"/>
        </w:rPr>
      </w:pPr>
    </w:p>
    <w:p w14:paraId="243BBF3E" w14:textId="77777777" w:rsidR="0013748F" w:rsidRPr="0013748F" w:rsidRDefault="0013748F" w:rsidP="0013748F">
      <w:pPr>
        <w:rPr>
          <w:rFonts w:eastAsia="Calibri"/>
          <w:sz w:val="24"/>
          <w:szCs w:val="24"/>
        </w:rPr>
      </w:pPr>
      <w:r w:rsidRPr="0013748F">
        <w:rPr>
          <w:rFonts w:eastAsia="Calibri"/>
          <w:sz w:val="24"/>
          <w:szCs w:val="24"/>
        </w:rPr>
        <w:tab/>
      </w:r>
      <w:r w:rsidRPr="0013748F">
        <w:rPr>
          <w:rFonts w:eastAsia="Calibri"/>
          <w:b/>
          <w:bCs/>
          <w:sz w:val="24"/>
          <w:szCs w:val="24"/>
        </w:rPr>
        <w:t>NOW THEREFORE, BE IT RESOLVED</w:t>
      </w:r>
      <w:r w:rsidRPr="0013748F">
        <w:rPr>
          <w:rFonts w:eastAsia="Calibri"/>
          <w:sz w:val="24"/>
          <w:szCs w:val="24"/>
        </w:rPr>
        <w:t xml:space="preserve"> by the Mayor and Borough Council of the Borough of Bloomingdale, in the County of Passaic and State of New Jersey, that the Mayor and Borough Clerk are hereby authorized and directed to execute the Agreement by and between the Borough of Bloomingdale and Bloomingdale PBA Local 354, January 1, 2019 through December 31, 2023.</w:t>
      </w:r>
    </w:p>
    <w:p w14:paraId="23246E6A" w14:textId="77777777" w:rsidR="0013748F" w:rsidRPr="0013748F" w:rsidRDefault="0013748F" w:rsidP="0013748F">
      <w:pPr>
        <w:rPr>
          <w:rFonts w:eastAsia="Calibri"/>
          <w:sz w:val="24"/>
          <w:szCs w:val="24"/>
        </w:rPr>
      </w:pPr>
    </w:p>
    <w:p w14:paraId="47AC9786" w14:textId="77777777" w:rsidR="0013748F" w:rsidRPr="0013748F" w:rsidRDefault="0013748F" w:rsidP="0013748F">
      <w:pPr>
        <w:rPr>
          <w:rFonts w:eastAsia="Calibri"/>
          <w:sz w:val="24"/>
          <w:szCs w:val="24"/>
        </w:rPr>
      </w:pPr>
      <w:r w:rsidRPr="0013748F">
        <w:rPr>
          <w:rFonts w:eastAsia="Calibri"/>
          <w:sz w:val="24"/>
          <w:szCs w:val="24"/>
        </w:rPr>
        <w:tab/>
      </w:r>
      <w:r w:rsidRPr="0013748F">
        <w:rPr>
          <w:rFonts w:eastAsia="Calibri"/>
          <w:b/>
          <w:sz w:val="24"/>
          <w:szCs w:val="24"/>
        </w:rPr>
        <w:t>BE IT FURTHER RESOLVED</w:t>
      </w:r>
      <w:r w:rsidRPr="0013748F">
        <w:rPr>
          <w:rFonts w:eastAsia="Calibri"/>
          <w:sz w:val="24"/>
          <w:szCs w:val="24"/>
        </w:rPr>
        <w:t xml:space="preserve"> that a copy of this Resolution shall be posted at the Borough of Bloomingdale Municipal Building and a copy thereof delivered to each Borough employee that is a member of the PBA within five (5) days of this Resolution.</w:t>
      </w:r>
    </w:p>
    <w:p w14:paraId="433DC04D" w14:textId="77777777" w:rsidR="0013748F" w:rsidRPr="0013748F" w:rsidRDefault="0013748F" w:rsidP="0013748F">
      <w:pPr>
        <w:overflowPunct w:val="0"/>
        <w:autoSpaceDE w:val="0"/>
        <w:autoSpaceDN w:val="0"/>
        <w:adjustRightInd w:val="0"/>
        <w:jc w:val="both"/>
        <w:textAlignment w:val="baseline"/>
        <w:rPr>
          <w:color w:val="000000"/>
          <w:spacing w:val="-3"/>
          <w:sz w:val="24"/>
          <w:szCs w:val="24"/>
        </w:rPr>
      </w:pPr>
    </w:p>
    <w:p w14:paraId="330734E5" w14:textId="77777777" w:rsidR="0013748F" w:rsidRPr="0013748F" w:rsidRDefault="0013748F" w:rsidP="0013748F">
      <w:pPr>
        <w:overflowPunct w:val="0"/>
        <w:autoSpaceDE w:val="0"/>
        <w:autoSpaceDN w:val="0"/>
        <w:adjustRightInd w:val="0"/>
        <w:ind w:left="720"/>
        <w:textAlignment w:val="baseline"/>
        <w:rPr>
          <w:color w:val="000000"/>
          <w:spacing w:val="-3"/>
          <w:sz w:val="24"/>
          <w:szCs w:val="24"/>
        </w:rPr>
      </w:pPr>
      <w:r w:rsidRPr="0013748F">
        <w:rPr>
          <w:color w:val="000000"/>
          <w:spacing w:val="-3"/>
          <w:sz w:val="24"/>
          <w:szCs w:val="24"/>
        </w:rPr>
        <w:t>This Resolution shall take effect immediately.</w:t>
      </w:r>
    </w:p>
    <w:p w14:paraId="68075978" w14:textId="77777777" w:rsidR="0013748F" w:rsidRDefault="0013748F" w:rsidP="00AC60F7">
      <w:pPr>
        <w:tabs>
          <w:tab w:val="left" w:pos="1080"/>
        </w:tabs>
        <w:overflowPunct w:val="0"/>
        <w:autoSpaceDE w:val="0"/>
        <w:autoSpaceDN w:val="0"/>
        <w:adjustRightInd w:val="0"/>
        <w:ind w:left="1080" w:hanging="1080"/>
        <w:textAlignment w:val="baseline"/>
        <w:rPr>
          <w:sz w:val="26"/>
        </w:rPr>
      </w:pPr>
    </w:p>
    <w:p w14:paraId="7D004ACC" w14:textId="77777777" w:rsidR="0013748F" w:rsidRPr="00AC60F7" w:rsidRDefault="0013748F" w:rsidP="00AC60F7">
      <w:pPr>
        <w:tabs>
          <w:tab w:val="left" w:pos="1080"/>
        </w:tabs>
        <w:overflowPunct w:val="0"/>
        <w:autoSpaceDE w:val="0"/>
        <w:autoSpaceDN w:val="0"/>
        <w:adjustRightInd w:val="0"/>
        <w:ind w:left="1080" w:hanging="1080"/>
        <w:textAlignment w:val="baseline"/>
        <w:rPr>
          <w:sz w:val="26"/>
        </w:rPr>
      </w:pPr>
    </w:p>
    <w:p w14:paraId="43EE4F0E" w14:textId="77777777" w:rsidR="00652700" w:rsidRDefault="00652700" w:rsidP="00AE2848">
      <w:pPr>
        <w:rPr>
          <w:snapToGrid w:val="0"/>
          <w:sz w:val="24"/>
          <w:szCs w:val="24"/>
        </w:rPr>
      </w:pPr>
    </w:p>
    <w:p w14:paraId="09C62F65" w14:textId="77777777" w:rsidR="00A45B76" w:rsidRDefault="00A45B76" w:rsidP="00AE2848">
      <w:pPr>
        <w:rPr>
          <w:snapToGrid w:val="0"/>
          <w:sz w:val="24"/>
          <w:szCs w:val="24"/>
        </w:rPr>
      </w:pPr>
    </w:p>
    <w:p w14:paraId="1314E606" w14:textId="77777777" w:rsidR="00A45B76" w:rsidRDefault="00A45B76" w:rsidP="00AE2848">
      <w:pPr>
        <w:rPr>
          <w:snapToGrid w:val="0"/>
          <w:sz w:val="24"/>
          <w:szCs w:val="24"/>
        </w:rPr>
      </w:pPr>
    </w:p>
    <w:p w14:paraId="3E5C27DE" w14:textId="77777777" w:rsidR="00B271D0" w:rsidRDefault="00B271D0" w:rsidP="003710EA">
      <w:pPr>
        <w:overflowPunct w:val="0"/>
        <w:autoSpaceDE w:val="0"/>
        <w:autoSpaceDN w:val="0"/>
        <w:adjustRightInd w:val="0"/>
        <w:ind w:left="810" w:hanging="810"/>
        <w:rPr>
          <w:b/>
          <w:bCs/>
          <w:sz w:val="28"/>
          <w:szCs w:val="28"/>
          <w:u w:val="single"/>
        </w:rPr>
      </w:pPr>
      <w:r>
        <w:rPr>
          <w:b/>
          <w:bCs/>
          <w:sz w:val="28"/>
          <w:szCs w:val="28"/>
          <w:u w:val="single"/>
        </w:rPr>
        <w:t>PENDING BUSINESS:</w:t>
      </w:r>
    </w:p>
    <w:p w14:paraId="2DAA2504" w14:textId="1904D165" w:rsidR="00FA61DA" w:rsidRPr="00687E6A" w:rsidRDefault="00FA61DA" w:rsidP="00FA61DA">
      <w:pPr>
        <w:pStyle w:val="ListParagraph"/>
        <w:numPr>
          <w:ilvl w:val="0"/>
          <w:numId w:val="11"/>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2</w:t>
      </w:r>
      <w:r w:rsidRPr="00D309C7">
        <w:rPr>
          <w:i/>
          <w:snapToGrid w:val="0"/>
          <w:sz w:val="24"/>
          <w:szCs w:val="24"/>
        </w:rPr>
        <w:t>-201</w:t>
      </w:r>
      <w:r>
        <w:rPr>
          <w:i/>
          <w:snapToGrid w:val="0"/>
          <w:sz w:val="24"/>
          <w:szCs w:val="24"/>
        </w:rPr>
        <w:t>9</w:t>
      </w:r>
      <w:r w:rsidRPr="00D309C7">
        <w:rPr>
          <w:i/>
          <w:snapToGrid w:val="0"/>
          <w:sz w:val="24"/>
          <w:szCs w:val="24"/>
        </w:rPr>
        <w:t>:</w:t>
      </w:r>
      <w:r>
        <w:rPr>
          <w:i/>
          <w:snapToGrid w:val="0"/>
          <w:sz w:val="24"/>
          <w:szCs w:val="24"/>
        </w:rPr>
        <w:t xml:space="preserve"> Amending 18-2011 Capital Improvements </w:t>
      </w:r>
    </w:p>
    <w:p w14:paraId="735ACF02" w14:textId="77777777" w:rsidR="00FA61DA" w:rsidRDefault="00FA61DA" w:rsidP="00FA61DA">
      <w:pPr>
        <w:pStyle w:val="ListParagraph"/>
        <w:overflowPunct w:val="0"/>
        <w:autoSpaceDE w:val="0"/>
        <w:autoSpaceDN w:val="0"/>
        <w:adjustRightInd w:val="0"/>
        <w:rPr>
          <w:snapToGrid w:val="0"/>
          <w:sz w:val="24"/>
          <w:szCs w:val="24"/>
        </w:rPr>
      </w:pPr>
    </w:p>
    <w:p w14:paraId="7DC487A5" w14:textId="0E5F392D" w:rsidR="00FA61DA" w:rsidRPr="00D309C7" w:rsidRDefault="008E433A" w:rsidP="00FA61DA">
      <w:pPr>
        <w:pStyle w:val="ListParagraph"/>
        <w:overflowPunct w:val="0"/>
        <w:autoSpaceDE w:val="0"/>
        <w:autoSpaceDN w:val="0"/>
        <w:adjustRightInd w:val="0"/>
        <w:rPr>
          <w:b/>
          <w:bCs/>
          <w:snapToGrid w:val="0"/>
          <w:sz w:val="24"/>
          <w:szCs w:val="24"/>
        </w:rPr>
      </w:pPr>
      <w:r w:rsidRPr="008E433A">
        <w:rPr>
          <w:b/>
          <w:snapToGrid w:val="0"/>
          <w:sz w:val="24"/>
          <w:szCs w:val="24"/>
        </w:rPr>
        <w:t>BOND ORDINANCE AMENDING BOND ORDINANCE NUMBER 18-2011 FINALLY ADOPTED BY THE BOROUGH COUNCIL OF THE BOROUGH OF BLOOMINGDALE, IN THE COUNTY OF PASSAIC, STATE OF NEW JERSEY ON NOVEMBER 22, 2011 ENTITLED, “BOND ORDINANCE PROVIDING FOR VARIOUS CAPITAL IMPROVEMENTS OF THE BOROUGH OF BLOOMINGDALE, IN THE COUNTY OF PASSAIC, NEW JERSEY, APPROPRIATING THE AGGREGATE AMOUNT OF $1,800,000 THEREFOR AND AUTHORIZING THE ISSUANCE OF $1,710,000 BONDS OR NOTES OF THE BOROUGH TO FINANCE PART OF THE COST THEREOF”, TO AMEND AND RESTATE SECTION 3 AND  SECTION 6 THEREIN</w:t>
      </w:r>
      <w:r>
        <w:rPr>
          <w:b/>
          <w:snapToGrid w:val="0"/>
          <w:sz w:val="24"/>
          <w:szCs w:val="24"/>
        </w:rPr>
        <w:t xml:space="preserve"> </w:t>
      </w:r>
      <w:r w:rsidR="00FA61DA" w:rsidRPr="00D309C7">
        <w:rPr>
          <w:snapToGrid w:val="0"/>
          <w:sz w:val="24"/>
          <w:szCs w:val="24"/>
        </w:rPr>
        <w:t>was given second and final reading and considered for adoption.</w:t>
      </w:r>
    </w:p>
    <w:p w14:paraId="7794B1F6" w14:textId="77777777" w:rsidR="00FA61DA" w:rsidRPr="007D3146" w:rsidRDefault="00FA61DA" w:rsidP="00FA61DA">
      <w:pPr>
        <w:pStyle w:val="ListParagraph"/>
        <w:overflowPunct w:val="0"/>
        <w:autoSpaceDE w:val="0"/>
        <w:autoSpaceDN w:val="0"/>
        <w:adjustRightInd w:val="0"/>
        <w:rPr>
          <w:snapToGrid w:val="0"/>
          <w:sz w:val="24"/>
          <w:szCs w:val="24"/>
        </w:rPr>
      </w:pPr>
    </w:p>
    <w:p w14:paraId="1E7C0F4C" w14:textId="77777777" w:rsidR="00FA61DA" w:rsidRPr="007D3146" w:rsidRDefault="00FA61DA" w:rsidP="00FA61DA">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1863A3DD" w14:textId="77777777" w:rsidR="00FA61DA" w:rsidRPr="007D3146" w:rsidRDefault="00FA61DA" w:rsidP="00FA61DA">
      <w:pPr>
        <w:pStyle w:val="ListParagraph"/>
        <w:overflowPunct w:val="0"/>
        <w:autoSpaceDE w:val="0"/>
        <w:autoSpaceDN w:val="0"/>
        <w:adjustRightInd w:val="0"/>
        <w:rPr>
          <w:snapToGrid w:val="0"/>
          <w:sz w:val="24"/>
          <w:szCs w:val="24"/>
        </w:rPr>
      </w:pPr>
    </w:p>
    <w:p w14:paraId="4192132D" w14:textId="5FD69478" w:rsidR="00FA61DA" w:rsidRPr="007D3146" w:rsidRDefault="00FA61DA" w:rsidP="00FA61DA">
      <w:pPr>
        <w:overflowPunct w:val="0"/>
        <w:autoSpaceDE w:val="0"/>
        <w:autoSpaceDN w:val="0"/>
        <w:adjustRightInd w:val="0"/>
        <w:rPr>
          <w:snapToGrid w:val="0"/>
          <w:sz w:val="24"/>
          <w:szCs w:val="24"/>
        </w:rPr>
      </w:pPr>
      <w:r w:rsidRPr="007D3146">
        <w:rPr>
          <w:snapToGrid w:val="0"/>
          <w:sz w:val="24"/>
          <w:szCs w:val="24"/>
        </w:rPr>
        <w:t xml:space="preserve">Councilman </w:t>
      </w:r>
      <w:r w:rsidR="008E433A">
        <w:rPr>
          <w:snapToGrid w:val="0"/>
          <w:sz w:val="24"/>
          <w:szCs w:val="24"/>
        </w:rPr>
        <w:t>DELLARIPA</w:t>
      </w:r>
      <w:r w:rsidRPr="007D3146">
        <w:rPr>
          <w:snapToGrid w:val="0"/>
          <w:sz w:val="24"/>
          <w:szCs w:val="24"/>
        </w:rPr>
        <w:t xml:space="preserve"> moved that the Ordinance be read by title; seconded by </w:t>
      </w:r>
      <w:r>
        <w:rPr>
          <w:snapToGrid w:val="0"/>
          <w:sz w:val="24"/>
          <w:szCs w:val="24"/>
        </w:rPr>
        <w:t>D’AMATO</w:t>
      </w:r>
      <w:r w:rsidRPr="007D3146">
        <w:rPr>
          <w:snapToGrid w:val="0"/>
          <w:sz w:val="24"/>
          <w:szCs w:val="24"/>
        </w:rPr>
        <w:t xml:space="preserve"> and carried on voice vote – all members </w:t>
      </w:r>
      <w:r w:rsidR="008E433A">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1BF6808A" w14:textId="77777777" w:rsidR="00FA61DA" w:rsidRDefault="00FA61DA" w:rsidP="00FA61DA">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460A99A8" w14:textId="77777777" w:rsidR="008E433A" w:rsidRDefault="008E433A" w:rsidP="00FA61DA">
      <w:pPr>
        <w:tabs>
          <w:tab w:val="left" w:pos="-1440"/>
          <w:tab w:val="left" w:pos="-720"/>
          <w:tab w:val="left" w:pos="1440"/>
          <w:tab w:val="left" w:pos="4608"/>
        </w:tabs>
        <w:suppressAutoHyphens/>
        <w:ind w:right="1440"/>
        <w:rPr>
          <w:snapToGrid w:val="0"/>
          <w:sz w:val="24"/>
          <w:szCs w:val="24"/>
        </w:rPr>
      </w:pPr>
    </w:p>
    <w:p w14:paraId="143AC064" w14:textId="77777777" w:rsidR="008E433A" w:rsidRPr="00E217C4" w:rsidRDefault="008E433A" w:rsidP="008E433A">
      <w:pPr>
        <w:tabs>
          <w:tab w:val="left" w:pos="1440"/>
        </w:tabs>
        <w:suppressAutoHyphens/>
        <w:jc w:val="center"/>
        <w:rPr>
          <w:rFonts w:ascii="Arial" w:hAnsi="Arial"/>
          <w:b/>
          <w:spacing w:val="-3"/>
          <w:sz w:val="24"/>
          <w:szCs w:val="24"/>
        </w:rPr>
      </w:pPr>
      <w:r>
        <w:rPr>
          <w:rFonts w:ascii="Arial" w:hAnsi="Arial"/>
          <w:b/>
          <w:spacing w:val="-3"/>
          <w:sz w:val="24"/>
          <w:szCs w:val="24"/>
        </w:rPr>
        <w:t>BOROUGH OF BLOOMINGDALE</w:t>
      </w:r>
    </w:p>
    <w:p w14:paraId="2CF380E4" w14:textId="77777777" w:rsidR="008E433A" w:rsidRPr="00E217C4" w:rsidRDefault="008E433A" w:rsidP="008E433A">
      <w:pPr>
        <w:tabs>
          <w:tab w:val="left" w:pos="1440"/>
        </w:tabs>
        <w:suppressAutoHyphens/>
        <w:jc w:val="center"/>
        <w:rPr>
          <w:rFonts w:ascii="Arial" w:hAnsi="Arial"/>
          <w:b/>
          <w:spacing w:val="-3"/>
          <w:sz w:val="24"/>
          <w:szCs w:val="24"/>
        </w:rPr>
      </w:pPr>
      <w:r w:rsidRPr="00E217C4">
        <w:rPr>
          <w:rFonts w:ascii="Arial" w:hAnsi="Arial"/>
          <w:b/>
          <w:spacing w:val="-3"/>
          <w:sz w:val="24"/>
          <w:szCs w:val="24"/>
        </w:rPr>
        <w:t xml:space="preserve">ORDINANCE </w:t>
      </w:r>
      <w:r>
        <w:rPr>
          <w:rFonts w:ascii="Arial" w:hAnsi="Arial"/>
          <w:b/>
          <w:spacing w:val="-3"/>
          <w:sz w:val="24"/>
          <w:szCs w:val="24"/>
        </w:rPr>
        <w:t>No. 2-2019</w:t>
      </w:r>
    </w:p>
    <w:p w14:paraId="14A46606" w14:textId="77777777" w:rsidR="008E433A" w:rsidRPr="00E217C4" w:rsidRDefault="008E433A" w:rsidP="008E433A">
      <w:pPr>
        <w:tabs>
          <w:tab w:val="left" w:pos="1440"/>
        </w:tabs>
        <w:suppressAutoHyphens/>
        <w:jc w:val="both"/>
        <w:rPr>
          <w:rFonts w:ascii="Arial" w:hAnsi="Arial"/>
          <w:spacing w:val="-3"/>
          <w:sz w:val="24"/>
          <w:szCs w:val="24"/>
        </w:rPr>
      </w:pPr>
    </w:p>
    <w:p w14:paraId="01EABAB1" w14:textId="77777777" w:rsidR="008E433A" w:rsidRPr="00E217C4" w:rsidRDefault="008E433A" w:rsidP="008E433A">
      <w:pPr>
        <w:tabs>
          <w:tab w:val="left" w:pos="-1440"/>
          <w:tab w:val="left" w:pos="-720"/>
          <w:tab w:val="left" w:pos="720"/>
          <w:tab w:val="left" w:pos="4608"/>
          <w:tab w:val="left" w:pos="8730"/>
        </w:tabs>
        <w:suppressAutoHyphens/>
        <w:ind w:left="1440" w:right="1440"/>
        <w:jc w:val="both"/>
        <w:rPr>
          <w:rFonts w:ascii="Arial" w:hAnsi="Arial"/>
          <w:b/>
          <w:spacing w:val="-3"/>
          <w:sz w:val="24"/>
          <w:szCs w:val="24"/>
        </w:rPr>
      </w:pPr>
      <w:r w:rsidRPr="00E217C4">
        <w:rPr>
          <w:rFonts w:ascii="Arial" w:hAnsi="Arial"/>
          <w:b/>
          <w:spacing w:val="-3"/>
          <w:sz w:val="24"/>
          <w:szCs w:val="24"/>
        </w:rPr>
        <w:t xml:space="preserve">BOND ORDINANCE AMENDING BOND ORDINANCE NUMBER </w:t>
      </w:r>
      <w:r>
        <w:rPr>
          <w:rFonts w:ascii="Arial" w:hAnsi="Arial"/>
          <w:b/>
          <w:spacing w:val="-3"/>
          <w:sz w:val="24"/>
          <w:szCs w:val="24"/>
        </w:rPr>
        <w:t>18-2011</w:t>
      </w:r>
      <w:r w:rsidRPr="00E217C4">
        <w:rPr>
          <w:rFonts w:ascii="Arial" w:hAnsi="Arial"/>
          <w:b/>
          <w:spacing w:val="-3"/>
          <w:sz w:val="24"/>
          <w:szCs w:val="24"/>
        </w:rPr>
        <w:t xml:space="preserve"> FINALLY ADOPTED BY THE </w:t>
      </w:r>
      <w:r>
        <w:rPr>
          <w:rFonts w:ascii="Arial" w:hAnsi="Arial"/>
          <w:b/>
          <w:spacing w:val="-3"/>
          <w:sz w:val="24"/>
          <w:szCs w:val="24"/>
        </w:rPr>
        <w:t>BOROUGH</w:t>
      </w:r>
      <w:r w:rsidRPr="00E217C4">
        <w:rPr>
          <w:rFonts w:ascii="Arial" w:hAnsi="Arial"/>
          <w:b/>
          <w:spacing w:val="-3"/>
          <w:sz w:val="24"/>
          <w:szCs w:val="24"/>
        </w:rPr>
        <w:t xml:space="preserve"> COUNCIL OF THE </w:t>
      </w:r>
      <w:r>
        <w:rPr>
          <w:rFonts w:ascii="Arial" w:hAnsi="Arial"/>
          <w:b/>
          <w:spacing w:val="-3"/>
          <w:sz w:val="24"/>
          <w:szCs w:val="24"/>
        </w:rPr>
        <w:t>BOROUGH</w:t>
      </w:r>
      <w:r w:rsidRPr="00E217C4">
        <w:rPr>
          <w:rFonts w:ascii="Arial" w:hAnsi="Arial"/>
          <w:b/>
          <w:spacing w:val="-3"/>
          <w:sz w:val="24"/>
          <w:szCs w:val="24"/>
        </w:rPr>
        <w:t xml:space="preserve"> OF </w:t>
      </w:r>
      <w:r>
        <w:rPr>
          <w:rFonts w:ascii="Arial" w:hAnsi="Arial"/>
          <w:b/>
          <w:spacing w:val="-3"/>
          <w:sz w:val="24"/>
          <w:szCs w:val="24"/>
        </w:rPr>
        <w:t>BLOOMINGDALE</w:t>
      </w:r>
      <w:r w:rsidRPr="00E217C4">
        <w:rPr>
          <w:rFonts w:ascii="Arial" w:hAnsi="Arial"/>
          <w:b/>
          <w:spacing w:val="-3"/>
          <w:sz w:val="24"/>
          <w:szCs w:val="24"/>
        </w:rPr>
        <w:t xml:space="preserve">, IN THE COUNTY OF </w:t>
      </w:r>
      <w:r>
        <w:rPr>
          <w:rFonts w:ascii="Arial" w:hAnsi="Arial"/>
          <w:b/>
          <w:spacing w:val="-3"/>
          <w:sz w:val="24"/>
          <w:szCs w:val="24"/>
        </w:rPr>
        <w:t>PASSAIC</w:t>
      </w:r>
      <w:r w:rsidRPr="00E217C4">
        <w:rPr>
          <w:rFonts w:ascii="Arial" w:hAnsi="Arial"/>
          <w:b/>
          <w:spacing w:val="-3"/>
          <w:sz w:val="24"/>
          <w:szCs w:val="24"/>
        </w:rPr>
        <w:t xml:space="preserve">, STATE OF NEW JERSEY ON </w:t>
      </w:r>
      <w:r>
        <w:rPr>
          <w:rFonts w:ascii="Arial" w:hAnsi="Arial"/>
          <w:b/>
          <w:spacing w:val="-3"/>
          <w:sz w:val="24"/>
          <w:szCs w:val="24"/>
        </w:rPr>
        <w:t>NOVEMBER 22, 2011</w:t>
      </w:r>
      <w:r w:rsidRPr="00E217C4">
        <w:rPr>
          <w:rFonts w:ascii="Arial" w:hAnsi="Arial"/>
          <w:b/>
          <w:spacing w:val="-3"/>
          <w:sz w:val="24"/>
          <w:szCs w:val="24"/>
        </w:rPr>
        <w:t xml:space="preserve"> ENTITLED, “</w:t>
      </w:r>
      <w:r>
        <w:rPr>
          <w:rFonts w:ascii="Arial" w:hAnsi="Arial"/>
          <w:b/>
          <w:spacing w:val="-3"/>
          <w:sz w:val="24"/>
          <w:szCs w:val="24"/>
        </w:rPr>
        <w:t xml:space="preserve">BOND ORDINANCE </w:t>
      </w:r>
      <w:r>
        <w:rPr>
          <w:rFonts w:ascii="Arial" w:hAnsi="Arial"/>
          <w:b/>
          <w:spacing w:val="-3"/>
          <w:sz w:val="24"/>
          <w:szCs w:val="24"/>
        </w:rPr>
        <w:lastRenderedPageBreak/>
        <w:t>PROVIDING FOR VARIOUS CAPITAL IMPROVEMENTS OF THE BOROUGH OF BLOOMINGDALE, IN THE COUNTY OF PASSAIC, NEW JERSEY, APPROPRIATING THE AGGREGATE AMOUNT OF $1,800,000 THEREFOR AND AUTHORIZING THE ISSUANCE OF $1,710,000 BONDS OR NOTES OF THE BOROUGH TO FINANCE PART OF THE COST THEREOF</w:t>
      </w:r>
      <w:r w:rsidRPr="00E217C4">
        <w:rPr>
          <w:rFonts w:ascii="Arial" w:hAnsi="Arial"/>
          <w:b/>
          <w:spacing w:val="-3"/>
          <w:sz w:val="24"/>
          <w:szCs w:val="24"/>
        </w:rPr>
        <w:t xml:space="preserve">”, TO </w:t>
      </w:r>
      <w:r>
        <w:rPr>
          <w:rFonts w:ascii="Arial" w:hAnsi="Arial"/>
          <w:b/>
          <w:spacing w:val="-3"/>
          <w:sz w:val="24"/>
          <w:szCs w:val="24"/>
        </w:rPr>
        <w:t>AMEND AND RESTATE SECTION 3 AND  SECTION 6 THEREIN</w:t>
      </w:r>
    </w:p>
    <w:p w14:paraId="2508C8DB" w14:textId="77777777" w:rsidR="008E433A" w:rsidRPr="00E217C4" w:rsidRDefault="008E433A" w:rsidP="008E433A">
      <w:pPr>
        <w:tabs>
          <w:tab w:val="left" w:pos="1440"/>
        </w:tabs>
        <w:suppressAutoHyphens/>
        <w:jc w:val="both"/>
        <w:rPr>
          <w:rFonts w:ascii="Arial" w:hAnsi="Arial"/>
          <w:b/>
          <w:spacing w:val="-3"/>
          <w:sz w:val="24"/>
          <w:szCs w:val="24"/>
        </w:rPr>
      </w:pPr>
    </w:p>
    <w:p w14:paraId="5D0E4802" w14:textId="77777777" w:rsidR="008E433A" w:rsidRPr="00E217C4" w:rsidRDefault="008E433A" w:rsidP="008E433A">
      <w:pPr>
        <w:tabs>
          <w:tab w:val="left" w:pos="1440"/>
        </w:tabs>
        <w:suppressAutoHyphens/>
        <w:spacing w:line="480" w:lineRule="auto"/>
        <w:jc w:val="both"/>
        <w:rPr>
          <w:rFonts w:ascii="Arial" w:hAnsi="Arial"/>
          <w:spacing w:val="-3"/>
          <w:sz w:val="24"/>
          <w:szCs w:val="24"/>
        </w:rPr>
      </w:pPr>
      <w:r w:rsidRPr="00E217C4">
        <w:rPr>
          <w:rFonts w:ascii="Arial" w:hAnsi="Arial"/>
          <w:spacing w:val="-3"/>
          <w:sz w:val="24"/>
          <w:szCs w:val="24"/>
        </w:rPr>
        <w:tab/>
      </w:r>
      <w:r w:rsidRPr="00E217C4">
        <w:rPr>
          <w:rFonts w:ascii="Arial" w:hAnsi="Arial"/>
          <w:b/>
          <w:spacing w:val="-3"/>
          <w:sz w:val="24"/>
          <w:szCs w:val="24"/>
        </w:rPr>
        <w:t xml:space="preserve">BE IT ORDAINED AND ENACTED BY THE </w:t>
      </w:r>
      <w:r>
        <w:rPr>
          <w:rFonts w:ascii="Arial" w:hAnsi="Arial"/>
          <w:b/>
          <w:spacing w:val="-3"/>
          <w:sz w:val="24"/>
          <w:szCs w:val="24"/>
        </w:rPr>
        <w:t>BOROUGH</w:t>
      </w:r>
      <w:r w:rsidRPr="00E217C4">
        <w:rPr>
          <w:rFonts w:ascii="Arial" w:hAnsi="Arial"/>
          <w:b/>
          <w:spacing w:val="-3"/>
          <w:sz w:val="24"/>
          <w:szCs w:val="24"/>
        </w:rPr>
        <w:t xml:space="preserve"> COUNCIL OF THE </w:t>
      </w:r>
      <w:r>
        <w:rPr>
          <w:rFonts w:ascii="Arial" w:hAnsi="Arial"/>
          <w:b/>
          <w:spacing w:val="-3"/>
          <w:sz w:val="24"/>
          <w:szCs w:val="24"/>
        </w:rPr>
        <w:t>BOROUGH</w:t>
      </w:r>
      <w:r w:rsidRPr="00E217C4">
        <w:rPr>
          <w:rFonts w:ascii="Arial" w:hAnsi="Arial"/>
          <w:b/>
          <w:spacing w:val="-3"/>
          <w:sz w:val="24"/>
          <w:szCs w:val="24"/>
        </w:rPr>
        <w:t xml:space="preserve"> OF </w:t>
      </w:r>
      <w:r>
        <w:rPr>
          <w:rFonts w:ascii="Arial" w:hAnsi="Arial"/>
          <w:b/>
          <w:spacing w:val="-3"/>
          <w:sz w:val="24"/>
          <w:szCs w:val="24"/>
        </w:rPr>
        <w:t>BLOOMINGDALE</w:t>
      </w:r>
      <w:r w:rsidRPr="00E217C4">
        <w:rPr>
          <w:rFonts w:ascii="Arial" w:hAnsi="Arial"/>
          <w:b/>
          <w:spacing w:val="-3"/>
          <w:sz w:val="24"/>
          <w:szCs w:val="24"/>
        </w:rPr>
        <w:t xml:space="preserve">, IN THE </w:t>
      </w:r>
      <w:smartTag w:uri="urn:schemas-microsoft-com:office:smarttags" w:element="PlaceType">
        <w:r w:rsidRPr="00E217C4">
          <w:rPr>
            <w:rFonts w:ascii="Arial" w:hAnsi="Arial"/>
            <w:b/>
            <w:spacing w:val="-3"/>
            <w:sz w:val="24"/>
            <w:szCs w:val="24"/>
          </w:rPr>
          <w:t>COUNTY</w:t>
        </w:r>
      </w:smartTag>
      <w:r w:rsidRPr="00E217C4">
        <w:rPr>
          <w:rFonts w:ascii="Arial" w:hAnsi="Arial"/>
          <w:b/>
          <w:spacing w:val="-3"/>
          <w:sz w:val="24"/>
          <w:szCs w:val="24"/>
        </w:rPr>
        <w:t xml:space="preserve"> OF </w:t>
      </w:r>
      <w:r>
        <w:rPr>
          <w:rFonts w:ascii="Arial" w:hAnsi="Arial"/>
          <w:b/>
          <w:spacing w:val="-3"/>
          <w:sz w:val="24"/>
          <w:szCs w:val="24"/>
        </w:rPr>
        <w:t>PASSAIC</w:t>
      </w:r>
      <w:r w:rsidRPr="00E217C4">
        <w:rPr>
          <w:rFonts w:ascii="Arial" w:hAnsi="Arial"/>
          <w:b/>
          <w:spacing w:val="-3"/>
          <w:sz w:val="24"/>
          <w:szCs w:val="24"/>
        </w:rPr>
        <w:t xml:space="preserve">, STATE OF </w:t>
      </w:r>
      <w:smartTag w:uri="urn:schemas-microsoft-com:office:smarttags" w:element="State">
        <w:smartTag w:uri="urn:schemas-microsoft-com:office:smarttags" w:element="place">
          <w:r w:rsidRPr="00E217C4">
            <w:rPr>
              <w:rFonts w:ascii="Arial" w:hAnsi="Arial"/>
              <w:b/>
              <w:spacing w:val="-3"/>
              <w:sz w:val="24"/>
              <w:szCs w:val="24"/>
            </w:rPr>
            <w:t>NEW JERSEY</w:t>
          </w:r>
        </w:smartTag>
      </w:smartTag>
      <w:r w:rsidRPr="00E217C4">
        <w:rPr>
          <w:rFonts w:ascii="Arial" w:hAnsi="Arial"/>
          <w:spacing w:val="-3"/>
          <w:sz w:val="24"/>
          <w:szCs w:val="24"/>
        </w:rPr>
        <w:t xml:space="preserve"> (not less than two-thirds of all the members thereof affirmatively concurring) </w:t>
      </w:r>
      <w:r w:rsidRPr="00E217C4">
        <w:rPr>
          <w:rFonts w:ascii="Arial" w:hAnsi="Arial"/>
          <w:b/>
          <w:spacing w:val="-3"/>
          <w:sz w:val="24"/>
          <w:szCs w:val="24"/>
        </w:rPr>
        <w:t>AS FOLLOWS:</w:t>
      </w:r>
    </w:p>
    <w:p w14:paraId="07ED6C64" w14:textId="77777777" w:rsidR="008E433A" w:rsidRPr="00724531" w:rsidRDefault="008E433A" w:rsidP="008E433A">
      <w:pPr>
        <w:tabs>
          <w:tab w:val="left" w:pos="1440"/>
        </w:tabs>
        <w:suppressAutoHyphens/>
        <w:spacing w:line="480" w:lineRule="auto"/>
        <w:jc w:val="both"/>
        <w:rPr>
          <w:rFonts w:ascii="Arial" w:hAnsi="Arial"/>
          <w:spacing w:val="-3"/>
          <w:sz w:val="24"/>
          <w:szCs w:val="24"/>
        </w:rPr>
      </w:pPr>
      <w:r w:rsidRPr="00E217C4">
        <w:rPr>
          <w:rFonts w:ascii="Arial" w:hAnsi="Arial"/>
          <w:spacing w:val="-3"/>
          <w:sz w:val="24"/>
          <w:szCs w:val="24"/>
        </w:rPr>
        <w:tab/>
      </w:r>
      <w:r w:rsidRPr="00E217C4">
        <w:rPr>
          <w:rFonts w:ascii="Arial" w:hAnsi="Arial"/>
          <w:b/>
          <w:spacing w:val="-3"/>
          <w:sz w:val="24"/>
          <w:szCs w:val="24"/>
        </w:rPr>
        <w:t>SECTION 1</w:t>
      </w:r>
      <w:r w:rsidRPr="00E217C4">
        <w:rPr>
          <w:rFonts w:ascii="Arial" w:hAnsi="Arial"/>
          <w:b/>
          <w:spacing w:val="-3"/>
          <w:sz w:val="24"/>
          <w:szCs w:val="24"/>
        </w:rPr>
        <w:fldChar w:fldCharType="begin"/>
      </w:r>
      <w:r w:rsidRPr="00E217C4">
        <w:rPr>
          <w:rFonts w:ascii="Arial" w:hAnsi="Arial"/>
          <w:b/>
          <w:spacing w:val="-3"/>
          <w:sz w:val="24"/>
          <w:szCs w:val="24"/>
        </w:rPr>
        <w:instrText xml:space="preserve">seq level0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level1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level2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level3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level4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level5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level6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level7 \h \r0 </w:instrText>
      </w:r>
      <w:r w:rsidRPr="00E217C4">
        <w:rPr>
          <w:rFonts w:ascii="Arial" w:hAnsi="Arial"/>
          <w:b/>
          <w:spacing w:val="-3"/>
          <w:sz w:val="24"/>
          <w:szCs w:val="24"/>
        </w:rPr>
        <w:fldChar w:fldCharType="end"/>
      </w:r>
      <w:r w:rsidRPr="00E217C4">
        <w:rPr>
          <w:rFonts w:ascii="Arial" w:hAnsi="Arial"/>
          <w:b/>
          <w:spacing w:val="-3"/>
          <w:sz w:val="24"/>
          <w:szCs w:val="24"/>
        </w:rPr>
        <w:t>.</w:t>
      </w:r>
      <w:r w:rsidRPr="00E217C4">
        <w:rPr>
          <w:rFonts w:ascii="Arial" w:hAnsi="Arial"/>
          <w:spacing w:val="-3"/>
          <w:sz w:val="24"/>
          <w:szCs w:val="24"/>
        </w:rPr>
        <w:t xml:space="preserve">  </w:t>
      </w:r>
      <w:r>
        <w:rPr>
          <w:rFonts w:ascii="Arial" w:hAnsi="Arial"/>
          <w:spacing w:val="-3"/>
          <w:sz w:val="24"/>
          <w:szCs w:val="24"/>
        </w:rPr>
        <w:t xml:space="preserve">Section 3 of Bond Ordinance Number 18-2011 </w:t>
      </w:r>
      <w:r w:rsidRPr="00E217C4">
        <w:rPr>
          <w:rFonts w:ascii="Arial" w:hAnsi="Arial"/>
          <w:spacing w:val="-3"/>
          <w:sz w:val="24"/>
          <w:szCs w:val="24"/>
        </w:rPr>
        <w:t xml:space="preserve">of the </w:t>
      </w:r>
      <w:r>
        <w:rPr>
          <w:rFonts w:ascii="Arial" w:hAnsi="Arial"/>
          <w:spacing w:val="-3"/>
          <w:sz w:val="24"/>
          <w:szCs w:val="24"/>
        </w:rPr>
        <w:t>Borough</w:t>
      </w:r>
      <w:r w:rsidRPr="00E217C4">
        <w:rPr>
          <w:rFonts w:ascii="Arial" w:hAnsi="Arial"/>
          <w:spacing w:val="-3"/>
          <w:sz w:val="24"/>
          <w:szCs w:val="24"/>
        </w:rPr>
        <w:t xml:space="preserve"> of </w:t>
      </w:r>
      <w:r>
        <w:rPr>
          <w:rFonts w:ascii="Arial" w:hAnsi="Arial"/>
          <w:spacing w:val="-3"/>
          <w:sz w:val="24"/>
          <w:szCs w:val="24"/>
        </w:rPr>
        <w:t>Bloomingdale</w:t>
      </w:r>
      <w:r w:rsidRPr="00E217C4">
        <w:rPr>
          <w:rFonts w:ascii="Arial" w:hAnsi="Arial"/>
          <w:spacing w:val="-3"/>
          <w:sz w:val="24"/>
          <w:szCs w:val="24"/>
        </w:rPr>
        <w:t xml:space="preserve">, in the County of </w:t>
      </w:r>
      <w:r>
        <w:rPr>
          <w:rFonts w:ascii="Arial" w:hAnsi="Arial"/>
          <w:spacing w:val="-3"/>
          <w:sz w:val="24"/>
          <w:szCs w:val="24"/>
        </w:rPr>
        <w:t>Passaic</w:t>
      </w:r>
      <w:r w:rsidRPr="00E217C4">
        <w:rPr>
          <w:rFonts w:ascii="Arial" w:hAnsi="Arial"/>
          <w:spacing w:val="-3"/>
          <w:sz w:val="24"/>
          <w:szCs w:val="24"/>
        </w:rPr>
        <w:t>, State of New Jersey (the “</w:t>
      </w:r>
      <w:r>
        <w:rPr>
          <w:rFonts w:ascii="Arial" w:hAnsi="Arial"/>
          <w:spacing w:val="-3"/>
          <w:sz w:val="24"/>
          <w:szCs w:val="24"/>
        </w:rPr>
        <w:t>Borough</w:t>
      </w:r>
      <w:r w:rsidRPr="00E217C4">
        <w:rPr>
          <w:rFonts w:ascii="Arial" w:hAnsi="Arial"/>
          <w:spacing w:val="-3"/>
          <w:sz w:val="24"/>
          <w:szCs w:val="24"/>
        </w:rPr>
        <w:t xml:space="preserve">”), heretofore finally adopted by the </w:t>
      </w:r>
      <w:r>
        <w:rPr>
          <w:rFonts w:ascii="Arial" w:hAnsi="Arial"/>
          <w:spacing w:val="-3"/>
          <w:sz w:val="24"/>
          <w:szCs w:val="24"/>
        </w:rPr>
        <w:t xml:space="preserve">Borough Council of the Borough </w:t>
      </w:r>
      <w:r w:rsidRPr="00E217C4">
        <w:rPr>
          <w:rFonts w:ascii="Arial" w:hAnsi="Arial"/>
          <w:spacing w:val="-3"/>
          <w:sz w:val="24"/>
          <w:szCs w:val="24"/>
        </w:rPr>
        <w:t xml:space="preserve">on </w:t>
      </w:r>
      <w:r>
        <w:rPr>
          <w:rFonts w:ascii="Arial" w:hAnsi="Arial"/>
          <w:spacing w:val="-3"/>
          <w:sz w:val="24"/>
          <w:szCs w:val="24"/>
        </w:rPr>
        <w:t>November 22, 2011,</w:t>
      </w:r>
      <w:r w:rsidRPr="00E217C4">
        <w:rPr>
          <w:rFonts w:ascii="Arial" w:hAnsi="Arial"/>
          <w:spacing w:val="-3"/>
          <w:sz w:val="24"/>
          <w:szCs w:val="24"/>
        </w:rPr>
        <w:t xml:space="preserve"> </w:t>
      </w:r>
      <w:r w:rsidRPr="00724531">
        <w:rPr>
          <w:rFonts w:ascii="Arial" w:hAnsi="Arial"/>
          <w:spacing w:val="-3"/>
          <w:sz w:val="24"/>
          <w:szCs w:val="24"/>
        </w:rPr>
        <w:t xml:space="preserve">“BOND ORDINANCE PROVIDING FOR VARIOUS CAPITAL IMPROVEMENTS OF THE </w:t>
      </w:r>
      <w:r>
        <w:rPr>
          <w:rFonts w:ascii="Arial" w:hAnsi="Arial"/>
          <w:spacing w:val="-3"/>
          <w:sz w:val="24"/>
          <w:szCs w:val="24"/>
        </w:rPr>
        <w:t>BOROUGH</w:t>
      </w:r>
      <w:r w:rsidRPr="00724531">
        <w:rPr>
          <w:rFonts w:ascii="Arial" w:hAnsi="Arial"/>
          <w:spacing w:val="-3"/>
          <w:sz w:val="24"/>
          <w:szCs w:val="24"/>
        </w:rPr>
        <w:t xml:space="preserve"> OF </w:t>
      </w:r>
      <w:r>
        <w:rPr>
          <w:rFonts w:ascii="Arial" w:hAnsi="Arial"/>
          <w:spacing w:val="-3"/>
          <w:sz w:val="24"/>
          <w:szCs w:val="24"/>
        </w:rPr>
        <w:t>BLOOMINGDALE</w:t>
      </w:r>
      <w:r w:rsidRPr="00724531">
        <w:rPr>
          <w:rFonts w:ascii="Arial" w:hAnsi="Arial"/>
          <w:spacing w:val="-3"/>
          <w:sz w:val="24"/>
          <w:szCs w:val="24"/>
        </w:rPr>
        <w:t xml:space="preserve">, IN THE COUNTY OF </w:t>
      </w:r>
      <w:r>
        <w:rPr>
          <w:rFonts w:ascii="Arial" w:hAnsi="Arial"/>
          <w:spacing w:val="-3"/>
          <w:sz w:val="24"/>
          <w:szCs w:val="24"/>
        </w:rPr>
        <w:t>PASSAIC</w:t>
      </w:r>
      <w:r w:rsidRPr="00724531">
        <w:rPr>
          <w:rFonts w:ascii="Arial" w:hAnsi="Arial"/>
          <w:spacing w:val="-3"/>
          <w:sz w:val="24"/>
          <w:szCs w:val="24"/>
        </w:rPr>
        <w:t>, NEW JERSEY, APPROPRIATING THE AGGREGATE AMOUNT OF $1</w:t>
      </w:r>
      <w:r>
        <w:rPr>
          <w:rFonts w:ascii="Arial" w:hAnsi="Arial"/>
          <w:spacing w:val="-3"/>
          <w:sz w:val="24"/>
          <w:szCs w:val="24"/>
        </w:rPr>
        <w:t>,800,000</w:t>
      </w:r>
      <w:r w:rsidRPr="00724531">
        <w:rPr>
          <w:rFonts w:ascii="Arial" w:hAnsi="Arial"/>
          <w:spacing w:val="-3"/>
          <w:sz w:val="24"/>
          <w:szCs w:val="24"/>
        </w:rPr>
        <w:t xml:space="preserve"> THEREFOR AND AUTHORIZING THE ISSUANCE OF $1</w:t>
      </w:r>
      <w:r>
        <w:rPr>
          <w:rFonts w:ascii="Arial" w:hAnsi="Arial"/>
          <w:spacing w:val="-3"/>
          <w:sz w:val="24"/>
          <w:szCs w:val="24"/>
        </w:rPr>
        <w:t>,710,000</w:t>
      </w:r>
      <w:r w:rsidRPr="00724531">
        <w:rPr>
          <w:rFonts w:ascii="Arial" w:hAnsi="Arial"/>
          <w:spacing w:val="-3"/>
          <w:sz w:val="24"/>
          <w:szCs w:val="24"/>
        </w:rPr>
        <w:t xml:space="preserve"> BONDS OR NOTES OF THE </w:t>
      </w:r>
      <w:r>
        <w:rPr>
          <w:rFonts w:ascii="Arial" w:hAnsi="Arial"/>
          <w:spacing w:val="-3"/>
          <w:sz w:val="24"/>
          <w:szCs w:val="24"/>
        </w:rPr>
        <w:t>BOROUGH</w:t>
      </w:r>
      <w:r w:rsidRPr="00724531">
        <w:rPr>
          <w:rFonts w:ascii="Arial" w:hAnsi="Arial"/>
          <w:spacing w:val="-3"/>
          <w:sz w:val="24"/>
          <w:szCs w:val="24"/>
        </w:rPr>
        <w:t xml:space="preserve"> TO FINANCE PART OF THE COST THEREOF”)</w:t>
      </w:r>
      <w:r>
        <w:rPr>
          <w:rFonts w:ascii="Arial" w:hAnsi="Arial"/>
          <w:spacing w:val="-3"/>
          <w:sz w:val="24"/>
          <w:szCs w:val="24"/>
        </w:rPr>
        <w:t xml:space="preserve"> (the “Original Ordinance”)</w:t>
      </w:r>
      <w:r w:rsidRPr="00724531">
        <w:rPr>
          <w:rFonts w:ascii="Arial" w:hAnsi="Arial"/>
          <w:spacing w:val="-3"/>
          <w:sz w:val="24"/>
          <w:szCs w:val="24"/>
        </w:rPr>
        <w:t>, is hereby amended and restated as follows:</w:t>
      </w:r>
    </w:p>
    <w:p w14:paraId="3A63EEE0" w14:textId="77777777" w:rsidR="008E433A" w:rsidRDefault="008E433A" w:rsidP="008E433A">
      <w:pPr>
        <w:tabs>
          <w:tab w:val="left" w:pos="1440"/>
        </w:tabs>
        <w:suppressAutoHyphens/>
        <w:spacing w:line="480" w:lineRule="auto"/>
        <w:jc w:val="both"/>
        <w:rPr>
          <w:rFonts w:ascii="Arial" w:hAnsi="Arial"/>
          <w:spacing w:val="-3"/>
          <w:sz w:val="24"/>
          <w:szCs w:val="24"/>
        </w:rPr>
      </w:pPr>
      <w:r>
        <w:rPr>
          <w:rFonts w:ascii="Arial" w:hAnsi="Arial"/>
          <w:spacing w:val="-3"/>
          <w:sz w:val="24"/>
          <w:szCs w:val="24"/>
        </w:rPr>
        <w:tab/>
        <w:t>“Section 3.  The several improvements hereby authorized and the several purposes for which the bonds are to be issued, the estimated cost of each improvement and the appropriation therefor, the estimated maximum amount of bonds or notes to be issued for each improvement and the period of usefulness of each improvement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2287"/>
        <w:gridCol w:w="2272"/>
        <w:gridCol w:w="1896"/>
      </w:tblGrid>
      <w:tr w:rsidR="008E433A" w:rsidRPr="00D37684" w14:paraId="7A083B67" w14:textId="77777777" w:rsidTr="0083044E">
        <w:tc>
          <w:tcPr>
            <w:tcW w:w="2988" w:type="dxa"/>
            <w:shd w:val="clear" w:color="auto" w:fill="auto"/>
          </w:tcPr>
          <w:p w14:paraId="26CFEA35" w14:textId="77777777" w:rsidR="008E433A" w:rsidRPr="00D37684" w:rsidRDefault="008E433A" w:rsidP="0083044E">
            <w:pPr>
              <w:tabs>
                <w:tab w:val="left" w:pos="1440"/>
              </w:tabs>
              <w:suppressAutoHyphens/>
              <w:jc w:val="center"/>
              <w:rPr>
                <w:rFonts w:ascii="Arial" w:hAnsi="Arial"/>
                <w:spacing w:val="-3"/>
                <w:sz w:val="24"/>
                <w:szCs w:val="24"/>
              </w:rPr>
            </w:pPr>
          </w:p>
          <w:p w14:paraId="1158BD23" w14:textId="77777777" w:rsidR="008E433A" w:rsidRPr="00D37684" w:rsidRDefault="008E433A" w:rsidP="0083044E">
            <w:pPr>
              <w:tabs>
                <w:tab w:val="left" w:pos="1440"/>
              </w:tabs>
              <w:suppressAutoHyphens/>
              <w:jc w:val="center"/>
              <w:rPr>
                <w:rFonts w:ascii="Arial" w:hAnsi="Arial"/>
                <w:spacing w:val="-3"/>
                <w:sz w:val="24"/>
                <w:szCs w:val="24"/>
              </w:rPr>
            </w:pPr>
          </w:p>
          <w:p w14:paraId="145C9EF1" w14:textId="77777777" w:rsidR="008E433A" w:rsidRPr="00D37684" w:rsidRDefault="008E433A" w:rsidP="0083044E">
            <w:pPr>
              <w:tabs>
                <w:tab w:val="left" w:pos="1440"/>
              </w:tabs>
              <w:suppressAutoHyphens/>
              <w:jc w:val="center"/>
              <w:rPr>
                <w:rFonts w:ascii="Arial" w:hAnsi="Arial"/>
                <w:spacing w:val="-3"/>
                <w:sz w:val="24"/>
                <w:szCs w:val="24"/>
              </w:rPr>
            </w:pPr>
            <w:r w:rsidRPr="00D37684">
              <w:rPr>
                <w:rFonts w:ascii="Arial" w:hAnsi="Arial"/>
                <w:spacing w:val="-3"/>
                <w:sz w:val="24"/>
                <w:szCs w:val="24"/>
              </w:rPr>
              <w:t>Purpose</w:t>
            </w:r>
          </w:p>
        </w:tc>
        <w:tc>
          <w:tcPr>
            <w:tcW w:w="2340" w:type="dxa"/>
            <w:shd w:val="clear" w:color="auto" w:fill="auto"/>
          </w:tcPr>
          <w:p w14:paraId="404A3202" w14:textId="77777777" w:rsidR="008E433A" w:rsidRPr="00D37684" w:rsidRDefault="008E433A" w:rsidP="0083044E">
            <w:pPr>
              <w:tabs>
                <w:tab w:val="left" w:pos="1440"/>
              </w:tabs>
              <w:suppressAutoHyphens/>
              <w:jc w:val="center"/>
              <w:rPr>
                <w:rFonts w:ascii="Arial" w:hAnsi="Arial"/>
                <w:spacing w:val="-3"/>
                <w:sz w:val="24"/>
                <w:szCs w:val="24"/>
              </w:rPr>
            </w:pPr>
          </w:p>
          <w:p w14:paraId="796D41E0" w14:textId="77777777" w:rsidR="008E433A" w:rsidRPr="00D37684" w:rsidRDefault="008E433A" w:rsidP="0083044E">
            <w:pPr>
              <w:tabs>
                <w:tab w:val="left" w:pos="1440"/>
              </w:tabs>
              <w:suppressAutoHyphens/>
              <w:jc w:val="center"/>
              <w:rPr>
                <w:rFonts w:ascii="Arial" w:hAnsi="Arial"/>
                <w:spacing w:val="-3"/>
                <w:sz w:val="24"/>
                <w:szCs w:val="24"/>
              </w:rPr>
            </w:pPr>
            <w:r w:rsidRPr="00D37684">
              <w:rPr>
                <w:rFonts w:ascii="Arial" w:hAnsi="Arial"/>
                <w:spacing w:val="-3"/>
                <w:sz w:val="24"/>
                <w:szCs w:val="24"/>
              </w:rPr>
              <w:t>Appropriation and Estimated Cost</w:t>
            </w:r>
          </w:p>
        </w:tc>
        <w:tc>
          <w:tcPr>
            <w:tcW w:w="2340" w:type="dxa"/>
            <w:shd w:val="clear" w:color="auto" w:fill="auto"/>
          </w:tcPr>
          <w:p w14:paraId="6F8535B1" w14:textId="77777777" w:rsidR="008E433A" w:rsidRPr="00D37684" w:rsidRDefault="008E433A" w:rsidP="0083044E">
            <w:pPr>
              <w:tabs>
                <w:tab w:val="left" w:pos="1440"/>
              </w:tabs>
              <w:suppressAutoHyphens/>
              <w:jc w:val="center"/>
              <w:rPr>
                <w:rFonts w:ascii="Arial" w:hAnsi="Arial"/>
                <w:spacing w:val="-3"/>
                <w:sz w:val="24"/>
                <w:szCs w:val="24"/>
              </w:rPr>
            </w:pPr>
            <w:r w:rsidRPr="00D37684">
              <w:rPr>
                <w:rFonts w:ascii="Arial" w:hAnsi="Arial"/>
                <w:spacing w:val="-3"/>
                <w:sz w:val="24"/>
                <w:szCs w:val="24"/>
              </w:rPr>
              <w:t>Estimated Maximum Amount of Bonds or Notes</w:t>
            </w:r>
          </w:p>
        </w:tc>
        <w:tc>
          <w:tcPr>
            <w:tcW w:w="1936" w:type="dxa"/>
            <w:shd w:val="clear" w:color="auto" w:fill="auto"/>
          </w:tcPr>
          <w:p w14:paraId="6469C94D" w14:textId="77777777" w:rsidR="008E433A" w:rsidRPr="00D37684" w:rsidRDefault="008E433A" w:rsidP="0083044E">
            <w:pPr>
              <w:tabs>
                <w:tab w:val="left" w:pos="1440"/>
              </w:tabs>
              <w:suppressAutoHyphens/>
              <w:jc w:val="center"/>
              <w:rPr>
                <w:rFonts w:ascii="Arial" w:hAnsi="Arial"/>
                <w:spacing w:val="-3"/>
                <w:sz w:val="24"/>
                <w:szCs w:val="24"/>
              </w:rPr>
            </w:pPr>
          </w:p>
          <w:p w14:paraId="495C6E82" w14:textId="77777777" w:rsidR="008E433A" w:rsidRPr="00D37684" w:rsidRDefault="008E433A" w:rsidP="0083044E">
            <w:pPr>
              <w:tabs>
                <w:tab w:val="left" w:pos="1440"/>
              </w:tabs>
              <w:suppressAutoHyphens/>
              <w:jc w:val="center"/>
              <w:rPr>
                <w:rFonts w:ascii="Arial" w:hAnsi="Arial"/>
                <w:spacing w:val="-3"/>
                <w:sz w:val="24"/>
                <w:szCs w:val="24"/>
              </w:rPr>
            </w:pPr>
            <w:r w:rsidRPr="00D37684">
              <w:rPr>
                <w:rFonts w:ascii="Arial" w:hAnsi="Arial"/>
                <w:spacing w:val="-3"/>
                <w:sz w:val="24"/>
                <w:szCs w:val="24"/>
              </w:rPr>
              <w:t>Period of Usefulness</w:t>
            </w:r>
          </w:p>
        </w:tc>
      </w:tr>
      <w:tr w:rsidR="008E433A" w:rsidRPr="00D37684" w14:paraId="2C87A080" w14:textId="77777777" w:rsidTr="0083044E">
        <w:tc>
          <w:tcPr>
            <w:tcW w:w="2988" w:type="dxa"/>
            <w:shd w:val="clear" w:color="auto" w:fill="auto"/>
          </w:tcPr>
          <w:p w14:paraId="28DBD7E1" w14:textId="77777777" w:rsidR="008E433A" w:rsidRPr="00D37684" w:rsidRDefault="008E433A" w:rsidP="0083044E">
            <w:pPr>
              <w:tabs>
                <w:tab w:val="left" w:pos="1440"/>
              </w:tabs>
              <w:suppressAutoHyphens/>
              <w:jc w:val="both"/>
              <w:rPr>
                <w:rFonts w:ascii="Arial" w:hAnsi="Arial"/>
                <w:spacing w:val="-3"/>
                <w:sz w:val="24"/>
                <w:szCs w:val="24"/>
              </w:rPr>
            </w:pPr>
          </w:p>
        </w:tc>
        <w:tc>
          <w:tcPr>
            <w:tcW w:w="2340" w:type="dxa"/>
            <w:shd w:val="clear" w:color="auto" w:fill="auto"/>
          </w:tcPr>
          <w:p w14:paraId="14F59727" w14:textId="77777777" w:rsidR="008E433A" w:rsidRPr="00D37684" w:rsidRDefault="008E433A" w:rsidP="0083044E">
            <w:pPr>
              <w:tabs>
                <w:tab w:val="left" w:pos="1440"/>
              </w:tabs>
              <w:suppressAutoHyphens/>
              <w:jc w:val="both"/>
              <w:rPr>
                <w:rFonts w:ascii="Arial" w:hAnsi="Arial"/>
                <w:spacing w:val="-3"/>
                <w:sz w:val="24"/>
                <w:szCs w:val="24"/>
              </w:rPr>
            </w:pPr>
          </w:p>
        </w:tc>
        <w:tc>
          <w:tcPr>
            <w:tcW w:w="2340" w:type="dxa"/>
            <w:shd w:val="clear" w:color="auto" w:fill="auto"/>
          </w:tcPr>
          <w:p w14:paraId="2CB4606D" w14:textId="77777777" w:rsidR="008E433A" w:rsidRPr="00D37684" w:rsidRDefault="008E433A" w:rsidP="0083044E">
            <w:pPr>
              <w:tabs>
                <w:tab w:val="left" w:pos="1440"/>
              </w:tabs>
              <w:suppressAutoHyphens/>
              <w:jc w:val="both"/>
              <w:rPr>
                <w:rFonts w:ascii="Arial" w:hAnsi="Arial"/>
                <w:spacing w:val="-3"/>
                <w:sz w:val="24"/>
                <w:szCs w:val="24"/>
              </w:rPr>
            </w:pPr>
          </w:p>
        </w:tc>
        <w:tc>
          <w:tcPr>
            <w:tcW w:w="1936" w:type="dxa"/>
            <w:shd w:val="clear" w:color="auto" w:fill="auto"/>
          </w:tcPr>
          <w:p w14:paraId="1EE4045A" w14:textId="77777777" w:rsidR="008E433A" w:rsidRPr="00D37684" w:rsidRDefault="008E433A" w:rsidP="0083044E">
            <w:pPr>
              <w:tabs>
                <w:tab w:val="left" w:pos="1440"/>
              </w:tabs>
              <w:suppressAutoHyphens/>
              <w:jc w:val="both"/>
              <w:rPr>
                <w:rFonts w:ascii="Arial" w:hAnsi="Arial"/>
                <w:spacing w:val="-3"/>
                <w:sz w:val="24"/>
                <w:szCs w:val="24"/>
              </w:rPr>
            </w:pPr>
          </w:p>
        </w:tc>
      </w:tr>
      <w:tr w:rsidR="008E433A" w:rsidRPr="00D37684" w14:paraId="19D4737A" w14:textId="77777777" w:rsidTr="0083044E">
        <w:tc>
          <w:tcPr>
            <w:tcW w:w="2988" w:type="dxa"/>
            <w:shd w:val="clear" w:color="auto" w:fill="auto"/>
          </w:tcPr>
          <w:p w14:paraId="6A2523FE"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(a)  Improvements to Sloan Park.</w:t>
            </w:r>
          </w:p>
        </w:tc>
        <w:tc>
          <w:tcPr>
            <w:tcW w:w="2340" w:type="dxa"/>
            <w:shd w:val="clear" w:color="auto" w:fill="auto"/>
          </w:tcPr>
          <w:p w14:paraId="2DE2AAC8"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800,000</w:t>
            </w:r>
          </w:p>
        </w:tc>
        <w:tc>
          <w:tcPr>
            <w:tcW w:w="2340" w:type="dxa"/>
            <w:shd w:val="clear" w:color="auto" w:fill="auto"/>
          </w:tcPr>
          <w:p w14:paraId="6BBE7686"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760,000</w:t>
            </w:r>
          </w:p>
        </w:tc>
        <w:tc>
          <w:tcPr>
            <w:tcW w:w="1936" w:type="dxa"/>
            <w:shd w:val="clear" w:color="auto" w:fill="auto"/>
          </w:tcPr>
          <w:p w14:paraId="04D5D18B"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15 years</w:t>
            </w:r>
          </w:p>
        </w:tc>
      </w:tr>
      <w:tr w:rsidR="008E433A" w:rsidRPr="00D37684" w14:paraId="5F33E165" w14:textId="77777777" w:rsidTr="0083044E">
        <w:tc>
          <w:tcPr>
            <w:tcW w:w="2988" w:type="dxa"/>
            <w:shd w:val="clear" w:color="auto" w:fill="auto"/>
          </w:tcPr>
          <w:p w14:paraId="065EC8B8"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(b)  Improvements to Van Dam Avenue, Chestnut Street and Tice Street.</w:t>
            </w:r>
          </w:p>
        </w:tc>
        <w:tc>
          <w:tcPr>
            <w:tcW w:w="2340" w:type="dxa"/>
            <w:shd w:val="clear" w:color="auto" w:fill="auto"/>
          </w:tcPr>
          <w:p w14:paraId="7D46F390"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573,000</w:t>
            </w:r>
          </w:p>
        </w:tc>
        <w:tc>
          <w:tcPr>
            <w:tcW w:w="2340" w:type="dxa"/>
            <w:shd w:val="clear" w:color="auto" w:fill="auto"/>
          </w:tcPr>
          <w:p w14:paraId="25FAC869"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545,000</w:t>
            </w:r>
          </w:p>
        </w:tc>
        <w:tc>
          <w:tcPr>
            <w:tcW w:w="1936" w:type="dxa"/>
            <w:shd w:val="clear" w:color="auto" w:fill="auto"/>
          </w:tcPr>
          <w:p w14:paraId="20E7299B"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10 years</w:t>
            </w:r>
          </w:p>
        </w:tc>
      </w:tr>
      <w:tr w:rsidR="008E433A" w:rsidRPr="00D37684" w14:paraId="02A4ABD9" w14:textId="77777777" w:rsidTr="0083044E">
        <w:tc>
          <w:tcPr>
            <w:tcW w:w="2988" w:type="dxa"/>
            <w:shd w:val="clear" w:color="auto" w:fill="auto"/>
          </w:tcPr>
          <w:p w14:paraId="645AC179"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xml:space="preserve">(c)  The cleaning of drains, improvements to </w:t>
            </w:r>
            <w:proofErr w:type="spellStart"/>
            <w:r w:rsidRPr="00D37684">
              <w:rPr>
                <w:rFonts w:ascii="Arial" w:hAnsi="Arial"/>
                <w:spacing w:val="-3"/>
                <w:sz w:val="24"/>
                <w:szCs w:val="24"/>
              </w:rPr>
              <w:t>Balston</w:t>
            </w:r>
            <w:proofErr w:type="spellEnd"/>
            <w:r w:rsidRPr="00D37684">
              <w:rPr>
                <w:rFonts w:ascii="Arial" w:hAnsi="Arial"/>
                <w:spacing w:val="-3"/>
                <w:sz w:val="24"/>
                <w:szCs w:val="24"/>
              </w:rPr>
              <w:t xml:space="preserve"> Culvert, desilt and </w:t>
            </w:r>
            <w:proofErr w:type="spellStart"/>
            <w:r w:rsidRPr="00D37684">
              <w:rPr>
                <w:rFonts w:ascii="Arial" w:hAnsi="Arial"/>
                <w:spacing w:val="-3"/>
                <w:sz w:val="24"/>
                <w:szCs w:val="24"/>
              </w:rPr>
              <w:t>desnag</w:t>
            </w:r>
            <w:proofErr w:type="spellEnd"/>
            <w:r w:rsidRPr="00D37684">
              <w:rPr>
                <w:rFonts w:ascii="Arial" w:hAnsi="Arial"/>
                <w:spacing w:val="-3"/>
                <w:sz w:val="24"/>
                <w:szCs w:val="24"/>
              </w:rPr>
              <w:t xml:space="preserve"> river/brooks and improvements to </w:t>
            </w:r>
            <w:proofErr w:type="spellStart"/>
            <w:r w:rsidRPr="00D37684">
              <w:rPr>
                <w:rFonts w:ascii="Arial" w:hAnsi="Arial"/>
                <w:spacing w:val="-3"/>
                <w:sz w:val="24"/>
                <w:szCs w:val="24"/>
              </w:rPr>
              <w:t>Delazier</w:t>
            </w:r>
            <w:proofErr w:type="spellEnd"/>
            <w:r w:rsidRPr="00D37684">
              <w:rPr>
                <w:rFonts w:ascii="Arial" w:hAnsi="Arial"/>
                <w:spacing w:val="-3"/>
                <w:sz w:val="24"/>
                <w:szCs w:val="24"/>
              </w:rPr>
              <w:t xml:space="preserve"> Brook.</w:t>
            </w:r>
          </w:p>
        </w:tc>
        <w:tc>
          <w:tcPr>
            <w:tcW w:w="2340" w:type="dxa"/>
            <w:shd w:val="clear" w:color="auto" w:fill="auto"/>
          </w:tcPr>
          <w:p w14:paraId="08BD1A60"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205,000</w:t>
            </w:r>
          </w:p>
        </w:tc>
        <w:tc>
          <w:tcPr>
            <w:tcW w:w="2340" w:type="dxa"/>
            <w:shd w:val="clear" w:color="auto" w:fill="auto"/>
          </w:tcPr>
          <w:p w14:paraId="59A97910"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194,750</w:t>
            </w:r>
          </w:p>
        </w:tc>
        <w:tc>
          <w:tcPr>
            <w:tcW w:w="1936" w:type="dxa"/>
            <w:shd w:val="clear" w:color="auto" w:fill="auto"/>
          </w:tcPr>
          <w:p w14:paraId="559650C0"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15 years</w:t>
            </w:r>
          </w:p>
        </w:tc>
      </w:tr>
      <w:tr w:rsidR="008E433A" w:rsidRPr="00D37684" w14:paraId="03FA6252" w14:textId="77777777" w:rsidTr="0083044E">
        <w:tc>
          <w:tcPr>
            <w:tcW w:w="2988" w:type="dxa"/>
            <w:shd w:val="clear" w:color="auto" w:fill="auto"/>
          </w:tcPr>
          <w:p w14:paraId="02614BFF"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xml:space="preserve">(d)  Improvements to High Street, Knolls Road, Brandt Lane </w:t>
            </w:r>
            <w:proofErr w:type="gramStart"/>
            <w:r w:rsidRPr="00D37684">
              <w:rPr>
                <w:rFonts w:ascii="Arial" w:hAnsi="Arial"/>
                <w:spacing w:val="-3"/>
                <w:sz w:val="24"/>
                <w:szCs w:val="24"/>
              </w:rPr>
              <w:t>and  Catherine</w:t>
            </w:r>
            <w:proofErr w:type="gramEnd"/>
            <w:r w:rsidRPr="00D37684">
              <w:rPr>
                <w:rFonts w:ascii="Arial" w:hAnsi="Arial"/>
                <w:spacing w:val="-3"/>
                <w:sz w:val="24"/>
                <w:szCs w:val="24"/>
              </w:rPr>
              <w:t xml:space="preserve"> Street.</w:t>
            </w:r>
          </w:p>
        </w:tc>
        <w:tc>
          <w:tcPr>
            <w:tcW w:w="2340" w:type="dxa"/>
            <w:shd w:val="clear" w:color="auto" w:fill="auto"/>
          </w:tcPr>
          <w:p w14:paraId="69AD36E6"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154,000</w:t>
            </w:r>
          </w:p>
        </w:tc>
        <w:tc>
          <w:tcPr>
            <w:tcW w:w="2340" w:type="dxa"/>
            <w:shd w:val="clear" w:color="auto" w:fill="auto"/>
          </w:tcPr>
          <w:p w14:paraId="35200E69"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146,300</w:t>
            </w:r>
          </w:p>
        </w:tc>
        <w:tc>
          <w:tcPr>
            <w:tcW w:w="1936" w:type="dxa"/>
            <w:shd w:val="clear" w:color="auto" w:fill="auto"/>
          </w:tcPr>
          <w:p w14:paraId="29D5A3D1"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10 years</w:t>
            </w:r>
          </w:p>
        </w:tc>
      </w:tr>
      <w:tr w:rsidR="008E433A" w:rsidRPr="00D37684" w14:paraId="1F83C305" w14:textId="77777777" w:rsidTr="0083044E">
        <w:tc>
          <w:tcPr>
            <w:tcW w:w="2988" w:type="dxa"/>
            <w:shd w:val="clear" w:color="auto" w:fill="auto"/>
          </w:tcPr>
          <w:p w14:paraId="379A8BA7"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lastRenderedPageBreak/>
              <w:t xml:space="preserve">(e)  Improvements to the animal shelter. </w:t>
            </w:r>
          </w:p>
        </w:tc>
        <w:tc>
          <w:tcPr>
            <w:tcW w:w="2340" w:type="dxa"/>
            <w:shd w:val="clear" w:color="auto" w:fill="auto"/>
          </w:tcPr>
          <w:p w14:paraId="3EEC516C"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20,000</w:t>
            </w:r>
          </w:p>
        </w:tc>
        <w:tc>
          <w:tcPr>
            <w:tcW w:w="2340" w:type="dxa"/>
            <w:shd w:val="clear" w:color="auto" w:fill="auto"/>
          </w:tcPr>
          <w:p w14:paraId="0AFC6837"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19,000</w:t>
            </w:r>
          </w:p>
        </w:tc>
        <w:tc>
          <w:tcPr>
            <w:tcW w:w="1936" w:type="dxa"/>
            <w:shd w:val="clear" w:color="auto" w:fill="auto"/>
          </w:tcPr>
          <w:p w14:paraId="1036C081"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20 years</w:t>
            </w:r>
          </w:p>
        </w:tc>
      </w:tr>
      <w:tr w:rsidR="008E433A" w:rsidRPr="00D37684" w14:paraId="7F44A30F" w14:textId="77777777" w:rsidTr="0083044E">
        <w:tc>
          <w:tcPr>
            <w:tcW w:w="2988" w:type="dxa"/>
            <w:shd w:val="clear" w:color="auto" w:fill="auto"/>
          </w:tcPr>
          <w:p w14:paraId="1CDD6C76"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(f)  Improvements to Overlook sinkhole.</w:t>
            </w:r>
          </w:p>
        </w:tc>
        <w:tc>
          <w:tcPr>
            <w:tcW w:w="2340" w:type="dxa"/>
            <w:shd w:val="clear" w:color="auto" w:fill="auto"/>
          </w:tcPr>
          <w:p w14:paraId="7596B5F1"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21,000</w:t>
            </w:r>
          </w:p>
        </w:tc>
        <w:tc>
          <w:tcPr>
            <w:tcW w:w="2340" w:type="dxa"/>
            <w:shd w:val="clear" w:color="auto" w:fill="auto"/>
          </w:tcPr>
          <w:p w14:paraId="31CEDEE7"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19,950</w:t>
            </w:r>
          </w:p>
        </w:tc>
        <w:tc>
          <w:tcPr>
            <w:tcW w:w="1936" w:type="dxa"/>
            <w:shd w:val="clear" w:color="auto" w:fill="auto"/>
          </w:tcPr>
          <w:p w14:paraId="684A2399"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15 years</w:t>
            </w:r>
          </w:p>
        </w:tc>
      </w:tr>
      <w:tr w:rsidR="008E433A" w:rsidRPr="00D37684" w14:paraId="24A66C71" w14:textId="77777777" w:rsidTr="0083044E">
        <w:tc>
          <w:tcPr>
            <w:tcW w:w="2988" w:type="dxa"/>
            <w:shd w:val="clear" w:color="auto" w:fill="auto"/>
          </w:tcPr>
          <w:p w14:paraId="073067AB"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(g)  Improvements to Borough facilities and the purchase of necessary equipment.</w:t>
            </w:r>
          </w:p>
        </w:tc>
        <w:tc>
          <w:tcPr>
            <w:tcW w:w="2340" w:type="dxa"/>
            <w:shd w:val="clear" w:color="auto" w:fill="auto"/>
          </w:tcPr>
          <w:p w14:paraId="6705D047"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27,000</w:t>
            </w:r>
          </w:p>
        </w:tc>
        <w:tc>
          <w:tcPr>
            <w:tcW w:w="2340" w:type="dxa"/>
            <w:shd w:val="clear" w:color="auto" w:fill="auto"/>
          </w:tcPr>
          <w:p w14:paraId="651426BB"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    25,000</w:t>
            </w:r>
          </w:p>
        </w:tc>
        <w:tc>
          <w:tcPr>
            <w:tcW w:w="1936" w:type="dxa"/>
            <w:shd w:val="clear" w:color="auto" w:fill="auto"/>
          </w:tcPr>
          <w:p w14:paraId="511EC633"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7 years</w:t>
            </w:r>
          </w:p>
        </w:tc>
      </w:tr>
      <w:tr w:rsidR="008E433A" w:rsidRPr="00D37684" w14:paraId="514D92EF" w14:textId="77777777" w:rsidTr="0083044E">
        <w:tc>
          <w:tcPr>
            <w:tcW w:w="2988" w:type="dxa"/>
            <w:shd w:val="clear" w:color="auto" w:fill="auto"/>
          </w:tcPr>
          <w:p w14:paraId="1F9B03B1"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Total:</w:t>
            </w:r>
          </w:p>
        </w:tc>
        <w:tc>
          <w:tcPr>
            <w:tcW w:w="2340" w:type="dxa"/>
            <w:shd w:val="clear" w:color="auto" w:fill="auto"/>
          </w:tcPr>
          <w:p w14:paraId="18E97292"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$1,800,000</w:t>
            </w:r>
          </w:p>
        </w:tc>
        <w:tc>
          <w:tcPr>
            <w:tcW w:w="2340" w:type="dxa"/>
            <w:shd w:val="clear" w:color="auto" w:fill="auto"/>
          </w:tcPr>
          <w:p w14:paraId="4EDD19A3" w14:textId="77777777" w:rsidR="008E433A" w:rsidRPr="00D37684" w:rsidRDefault="008E433A" w:rsidP="0083044E">
            <w:pPr>
              <w:tabs>
                <w:tab w:val="left" w:pos="1440"/>
              </w:tabs>
              <w:suppressAutoHyphens/>
              <w:jc w:val="both"/>
              <w:rPr>
                <w:rFonts w:ascii="Arial" w:hAnsi="Arial"/>
                <w:spacing w:val="-3"/>
                <w:sz w:val="24"/>
                <w:szCs w:val="24"/>
              </w:rPr>
            </w:pPr>
            <w:r w:rsidRPr="00D37684">
              <w:rPr>
                <w:rFonts w:ascii="Arial" w:hAnsi="Arial"/>
                <w:spacing w:val="-3"/>
                <w:sz w:val="24"/>
                <w:szCs w:val="24"/>
              </w:rPr>
              <w:t>$1,710,000</w:t>
            </w:r>
          </w:p>
        </w:tc>
        <w:tc>
          <w:tcPr>
            <w:tcW w:w="1936" w:type="dxa"/>
            <w:shd w:val="clear" w:color="auto" w:fill="auto"/>
          </w:tcPr>
          <w:p w14:paraId="132D70D0" w14:textId="77777777" w:rsidR="008E433A" w:rsidRPr="00D37684" w:rsidRDefault="008E433A" w:rsidP="0083044E">
            <w:pPr>
              <w:tabs>
                <w:tab w:val="left" w:pos="1440"/>
              </w:tabs>
              <w:suppressAutoHyphens/>
              <w:jc w:val="both"/>
              <w:rPr>
                <w:rFonts w:ascii="Arial" w:hAnsi="Arial"/>
                <w:spacing w:val="-3"/>
                <w:sz w:val="24"/>
                <w:szCs w:val="24"/>
              </w:rPr>
            </w:pPr>
          </w:p>
        </w:tc>
      </w:tr>
    </w:tbl>
    <w:p w14:paraId="280ABD95" w14:textId="77777777" w:rsidR="008E433A" w:rsidRDefault="008E433A" w:rsidP="008E433A">
      <w:pPr>
        <w:tabs>
          <w:tab w:val="left" w:pos="1440"/>
        </w:tabs>
        <w:suppressAutoHyphens/>
        <w:spacing w:line="480" w:lineRule="auto"/>
        <w:jc w:val="both"/>
        <w:rPr>
          <w:rFonts w:ascii="Arial" w:hAnsi="Arial"/>
          <w:spacing w:val="-3"/>
          <w:sz w:val="24"/>
          <w:szCs w:val="24"/>
        </w:rPr>
      </w:pPr>
    </w:p>
    <w:p w14:paraId="3F17C00A" w14:textId="77777777" w:rsidR="008E433A" w:rsidRDefault="008E433A" w:rsidP="008E433A">
      <w:pPr>
        <w:tabs>
          <w:tab w:val="left" w:pos="1440"/>
        </w:tabs>
        <w:suppressAutoHyphens/>
        <w:spacing w:line="480" w:lineRule="auto"/>
        <w:jc w:val="both"/>
        <w:rPr>
          <w:rFonts w:ascii="Arial" w:hAnsi="Arial"/>
          <w:spacing w:val="-3"/>
          <w:sz w:val="24"/>
          <w:szCs w:val="24"/>
        </w:rPr>
      </w:pPr>
      <w:r>
        <w:rPr>
          <w:rFonts w:ascii="Arial" w:hAnsi="Arial"/>
          <w:spacing w:val="-3"/>
          <w:sz w:val="24"/>
          <w:szCs w:val="24"/>
        </w:rPr>
        <w:t>All such improvements and purposes shall include architectural, engineering and design work, preparation of plans and specifications, permits, bid documents, contract administration, erosion, culverts and all work, materials, equipment, labor and appurtenances necessary therefor or incidental thereto.</w:t>
      </w:r>
    </w:p>
    <w:p w14:paraId="0D2F2158" w14:textId="77777777" w:rsidR="008E433A" w:rsidRDefault="008E433A" w:rsidP="008E433A">
      <w:pPr>
        <w:tabs>
          <w:tab w:val="left" w:pos="1440"/>
        </w:tabs>
        <w:suppressAutoHyphens/>
        <w:spacing w:line="480" w:lineRule="auto"/>
        <w:jc w:val="both"/>
        <w:rPr>
          <w:rFonts w:ascii="Arial" w:hAnsi="Arial"/>
          <w:spacing w:val="-3"/>
          <w:sz w:val="24"/>
          <w:szCs w:val="24"/>
        </w:rPr>
      </w:pPr>
      <w:r>
        <w:rPr>
          <w:rFonts w:ascii="Arial" w:hAnsi="Arial"/>
          <w:b/>
          <w:spacing w:val="-3"/>
          <w:sz w:val="24"/>
          <w:szCs w:val="24"/>
        </w:rPr>
        <w:tab/>
      </w:r>
      <w:r w:rsidRPr="00E217C4">
        <w:rPr>
          <w:rFonts w:ascii="Arial" w:hAnsi="Arial"/>
          <w:b/>
          <w:spacing w:val="-3"/>
          <w:sz w:val="24"/>
          <w:szCs w:val="24"/>
        </w:rPr>
        <w:t xml:space="preserve">SECTION </w:t>
      </w:r>
      <w:r>
        <w:rPr>
          <w:rFonts w:ascii="Arial" w:hAnsi="Arial"/>
          <w:b/>
          <w:spacing w:val="-3"/>
          <w:sz w:val="24"/>
          <w:szCs w:val="24"/>
        </w:rPr>
        <w:t>2</w:t>
      </w:r>
      <w:r w:rsidRPr="00E217C4">
        <w:rPr>
          <w:rFonts w:ascii="Arial" w:hAnsi="Arial"/>
          <w:b/>
          <w:spacing w:val="-3"/>
          <w:sz w:val="24"/>
          <w:szCs w:val="24"/>
        </w:rPr>
        <w:fldChar w:fldCharType="begin"/>
      </w:r>
      <w:r w:rsidRPr="00E217C4">
        <w:rPr>
          <w:rFonts w:ascii="Arial" w:hAnsi="Arial"/>
          <w:b/>
          <w:spacing w:val="-3"/>
          <w:sz w:val="24"/>
          <w:szCs w:val="24"/>
        </w:rPr>
        <w:instrText xml:space="preserve">seq level0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level1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level2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level3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level4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level5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level6 \h \r0 </w:instrText>
      </w:r>
      <w:r w:rsidRPr="00E217C4">
        <w:rPr>
          <w:rFonts w:ascii="Arial" w:hAnsi="Arial"/>
          <w:b/>
          <w:spacing w:val="-3"/>
          <w:sz w:val="24"/>
          <w:szCs w:val="24"/>
        </w:rPr>
        <w:fldChar w:fldCharType="end"/>
      </w:r>
      <w:r w:rsidRPr="00E217C4">
        <w:rPr>
          <w:rFonts w:ascii="Arial" w:hAnsi="Arial"/>
          <w:b/>
          <w:spacing w:val="-3"/>
          <w:sz w:val="24"/>
          <w:szCs w:val="24"/>
        </w:rPr>
        <w:fldChar w:fldCharType="begin"/>
      </w:r>
      <w:r w:rsidRPr="00E217C4">
        <w:rPr>
          <w:rFonts w:ascii="Arial" w:hAnsi="Arial"/>
          <w:b/>
          <w:spacing w:val="-3"/>
          <w:sz w:val="24"/>
          <w:szCs w:val="24"/>
        </w:rPr>
        <w:instrText xml:space="preserve">seq level7 \h \r0 </w:instrText>
      </w:r>
      <w:r w:rsidRPr="00E217C4">
        <w:rPr>
          <w:rFonts w:ascii="Arial" w:hAnsi="Arial"/>
          <w:b/>
          <w:spacing w:val="-3"/>
          <w:sz w:val="24"/>
          <w:szCs w:val="24"/>
        </w:rPr>
        <w:fldChar w:fldCharType="end"/>
      </w:r>
      <w:r w:rsidRPr="00E217C4">
        <w:rPr>
          <w:rFonts w:ascii="Arial" w:hAnsi="Arial"/>
          <w:b/>
          <w:spacing w:val="-3"/>
          <w:sz w:val="24"/>
          <w:szCs w:val="24"/>
        </w:rPr>
        <w:t>.</w:t>
      </w:r>
      <w:r w:rsidRPr="00E217C4">
        <w:rPr>
          <w:rFonts w:ascii="Arial" w:hAnsi="Arial"/>
          <w:spacing w:val="-3"/>
          <w:sz w:val="24"/>
          <w:szCs w:val="24"/>
        </w:rPr>
        <w:t xml:space="preserve">  </w:t>
      </w:r>
      <w:r>
        <w:rPr>
          <w:rFonts w:ascii="Arial" w:hAnsi="Arial"/>
          <w:spacing w:val="-3"/>
          <w:sz w:val="24"/>
          <w:szCs w:val="24"/>
        </w:rPr>
        <w:t>Section 6(b) of the Original Ordinance is hereby amended and restated to read as follows:</w:t>
      </w:r>
    </w:p>
    <w:p w14:paraId="641EDB0C" w14:textId="77777777" w:rsidR="008E433A" w:rsidRDefault="008E433A" w:rsidP="008E433A">
      <w:pPr>
        <w:tabs>
          <w:tab w:val="left" w:pos="1440"/>
        </w:tabs>
        <w:suppressAutoHyphens/>
        <w:spacing w:line="480" w:lineRule="auto"/>
        <w:jc w:val="both"/>
        <w:rPr>
          <w:rFonts w:ascii="Arial" w:hAnsi="Arial"/>
          <w:spacing w:val="-3"/>
          <w:sz w:val="24"/>
          <w:szCs w:val="24"/>
        </w:rPr>
      </w:pPr>
      <w:r>
        <w:rPr>
          <w:rFonts w:ascii="Arial" w:hAnsi="Arial"/>
          <w:spacing w:val="-3"/>
          <w:sz w:val="24"/>
          <w:szCs w:val="24"/>
        </w:rPr>
        <w:tab/>
        <w:t>“(b</w:t>
      </w:r>
      <w:proofErr w:type="gramStart"/>
      <w:r>
        <w:rPr>
          <w:rFonts w:ascii="Arial" w:hAnsi="Arial"/>
          <w:spacing w:val="-3"/>
          <w:sz w:val="24"/>
          <w:szCs w:val="24"/>
        </w:rPr>
        <w:t>)  The</w:t>
      </w:r>
      <w:proofErr w:type="gramEnd"/>
      <w:r>
        <w:rPr>
          <w:rFonts w:ascii="Arial" w:hAnsi="Arial"/>
          <w:spacing w:val="-3"/>
          <w:sz w:val="24"/>
          <w:szCs w:val="24"/>
        </w:rPr>
        <w:t xml:space="preserve"> average period of usefulness, computed on the basis of the respective amounts of obligations authorized for each purpose and the reasonable life thereof within the limitations of the Local Bond Law, is 12.91.”</w:t>
      </w:r>
    </w:p>
    <w:p w14:paraId="0EC65067" w14:textId="77777777" w:rsidR="008E433A" w:rsidRPr="00D953FA" w:rsidRDefault="008E433A" w:rsidP="008E433A">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Pr>
          <w:rFonts w:ascii="Arial" w:hAnsi="Arial"/>
          <w:spacing w:val="-3"/>
          <w:sz w:val="24"/>
          <w:szCs w:val="24"/>
        </w:rPr>
        <w:tab/>
      </w:r>
      <w:r>
        <w:rPr>
          <w:rFonts w:ascii="Arial" w:hAnsi="Arial"/>
          <w:spacing w:val="-3"/>
          <w:sz w:val="24"/>
          <w:szCs w:val="24"/>
        </w:rPr>
        <w:tab/>
      </w:r>
      <w:r w:rsidRPr="00D953FA">
        <w:rPr>
          <w:rFonts w:ascii="Arial" w:hAnsi="Arial"/>
          <w:b/>
          <w:spacing w:val="-3"/>
          <w:sz w:val="24"/>
          <w:szCs w:val="24"/>
        </w:rPr>
        <w:t xml:space="preserve">SECTION </w:t>
      </w:r>
      <w:r>
        <w:rPr>
          <w:rFonts w:ascii="Arial" w:hAnsi="Arial"/>
          <w:b/>
          <w:spacing w:val="-3"/>
          <w:sz w:val="24"/>
          <w:szCs w:val="24"/>
        </w:rPr>
        <w:t>3</w:t>
      </w:r>
      <w:r w:rsidRPr="00D953FA">
        <w:rPr>
          <w:rFonts w:ascii="Arial" w:hAnsi="Arial"/>
          <w:b/>
          <w:spacing w:val="-3"/>
          <w:sz w:val="24"/>
          <w:szCs w:val="24"/>
        </w:rPr>
        <w:t xml:space="preserve">.  </w:t>
      </w:r>
      <w:r w:rsidRPr="00D953FA">
        <w:rPr>
          <w:rFonts w:ascii="Arial" w:hAnsi="Arial"/>
          <w:spacing w:val="-3"/>
          <w:sz w:val="24"/>
          <w:szCs w:val="24"/>
        </w:rPr>
        <w:t xml:space="preserve">The capital or temporary capital budget of the </w:t>
      </w:r>
      <w:r>
        <w:rPr>
          <w:rFonts w:ascii="Arial" w:hAnsi="Arial"/>
          <w:spacing w:val="-3"/>
          <w:sz w:val="24"/>
          <w:szCs w:val="24"/>
        </w:rPr>
        <w:t>Borough</w:t>
      </w:r>
      <w:r w:rsidRPr="00D953FA">
        <w:rPr>
          <w:rFonts w:ascii="Arial" w:hAnsi="Arial"/>
          <w:spacing w:val="-3"/>
          <w:sz w:val="24"/>
          <w:szCs w:val="24"/>
        </w:rPr>
        <w:t xml:space="preserve">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14:paraId="69072840" w14:textId="77777777" w:rsidR="008E433A" w:rsidRDefault="008E433A" w:rsidP="008E433A">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sidRPr="00E217C4">
        <w:rPr>
          <w:rFonts w:ascii="Arial" w:hAnsi="Arial"/>
          <w:spacing w:val="-3"/>
          <w:sz w:val="24"/>
          <w:szCs w:val="24"/>
        </w:rPr>
        <w:tab/>
      </w:r>
      <w:r>
        <w:rPr>
          <w:rFonts w:ascii="Arial" w:hAnsi="Arial"/>
          <w:spacing w:val="-3"/>
          <w:sz w:val="24"/>
          <w:szCs w:val="24"/>
        </w:rPr>
        <w:tab/>
      </w:r>
      <w:r w:rsidRPr="00E217C4">
        <w:rPr>
          <w:rFonts w:ascii="Arial" w:hAnsi="Arial"/>
          <w:b/>
          <w:spacing w:val="-3"/>
          <w:sz w:val="24"/>
          <w:szCs w:val="24"/>
        </w:rPr>
        <w:t xml:space="preserve">SECTION </w:t>
      </w:r>
      <w:r>
        <w:rPr>
          <w:rFonts w:ascii="Arial" w:hAnsi="Arial"/>
          <w:b/>
          <w:spacing w:val="-3"/>
          <w:sz w:val="24"/>
          <w:szCs w:val="24"/>
        </w:rPr>
        <w:t>4</w:t>
      </w:r>
      <w:r w:rsidRPr="00E217C4">
        <w:rPr>
          <w:rFonts w:ascii="Arial" w:hAnsi="Arial"/>
          <w:b/>
          <w:spacing w:val="-3"/>
          <w:sz w:val="24"/>
          <w:szCs w:val="24"/>
        </w:rPr>
        <w:t>.</w:t>
      </w:r>
      <w:r w:rsidRPr="00E217C4">
        <w:rPr>
          <w:rFonts w:ascii="Arial" w:hAnsi="Arial"/>
          <w:spacing w:val="-3"/>
          <w:sz w:val="24"/>
          <w:szCs w:val="24"/>
        </w:rPr>
        <w:t xml:space="preserve">  Except as expressly amended hereby, the Original Ordinance shall remain in full force and effect.</w:t>
      </w:r>
    </w:p>
    <w:p w14:paraId="52A01F3A" w14:textId="77777777" w:rsidR="008E433A" w:rsidRPr="00E217C4" w:rsidRDefault="008E433A" w:rsidP="008E433A">
      <w:pPr>
        <w:tabs>
          <w:tab w:val="left" w:pos="924"/>
          <w:tab w:val="left" w:pos="1500"/>
          <w:tab w:val="left" w:pos="2076"/>
          <w:tab w:val="left" w:pos="2652"/>
          <w:tab w:val="left" w:pos="4608"/>
        </w:tabs>
        <w:suppressAutoHyphens/>
        <w:spacing w:line="480" w:lineRule="auto"/>
        <w:jc w:val="both"/>
        <w:rPr>
          <w:rFonts w:ascii="Arial" w:hAnsi="Arial"/>
          <w:spacing w:val="-3"/>
          <w:sz w:val="24"/>
          <w:szCs w:val="24"/>
        </w:rPr>
      </w:pPr>
      <w:r>
        <w:rPr>
          <w:rFonts w:ascii="Arial" w:hAnsi="Arial"/>
          <w:spacing w:val="-3"/>
          <w:sz w:val="24"/>
          <w:szCs w:val="24"/>
        </w:rPr>
        <w:tab/>
      </w:r>
      <w:r>
        <w:rPr>
          <w:rFonts w:ascii="Arial" w:hAnsi="Arial"/>
          <w:spacing w:val="-3"/>
          <w:sz w:val="24"/>
          <w:szCs w:val="24"/>
        </w:rPr>
        <w:tab/>
      </w:r>
      <w:r w:rsidRPr="00E217C4">
        <w:rPr>
          <w:rFonts w:ascii="Arial" w:hAnsi="Arial"/>
          <w:b/>
          <w:spacing w:val="-3"/>
          <w:sz w:val="24"/>
          <w:szCs w:val="24"/>
        </w:rPr>
        <w:t xml:space="preserve">SECTION </w:t>
      </w:r>
      <w:r>
        <w:rPr>
          <w:rFonts w:ascii="Arial" w:hAnsi="Arial"/>
          <w:b/>
          <w:spacing w:val="-3"/>
          <w:sz w:val="24"/>
          <w:szCs w:val="24"/>
        </w:rPr>
        <w:t>5</w:t>
      </w:r>
      <w:r w:rsidRPr="00E217C4">
        <w:rPr>
          <w:rFonts w:ascii="Arial" w:hAnsi="Arial"/>
          <w:b/>
          <w:spacing w:val="-3"/>
          <w:sz w:val="24"/>
          <w:szCs w:val="24"/>
        </w:rPr>
        <w:t>.</w:t>
      </w:r>
      <w:r w:rsidRPr="00E217C4">
        <w:rPr>
          <w:rFonts w:ascii="Arial" w:hAnsi="Arial"/>
          <w:spacing w:val="-3"/>
          <w:sz w:val="24"/>
          <w:szCs w:val="24"/>
        </w:rPr>
        <w:t xml:space="preserve">  This bond ordinance shall take effect twenty (20) days after the first publication hereof after final adoption, as provided by the Local Bond Law.</w:t>
      </w:r>
    </w:p>
    <w:p w14:paraId="63F5E522" w14:textId="13775A9E" w:rsidR="008E433A" w:rsidRPr="0038042B" w:rsidRDefault="008E433A" w:rsidP="008E433A">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Pr>
          <w:snapToGrid w:val="0"/>
          <w:sz w:val="24"/>
          <w:szCs w:val="24"/>
        </w:rPr>
        <w:t>SONDERMEYER</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Pr>
          <w:snapToGrid w:val="0"/>
          <w:sz w:val="24"/>
          <w:szCs w:val="24"/>
        </w:rPr>
        <w:t>D’AMATO</w:t>
      </w:r>
      <w:r w:rsidRPr="0038042B">
        <w:rPr>
          <w:snapToGrid w:val="0"/>
          <w:sz w:val="24"/>
          <w:szCs w:val="24"/>
        </w:rPr>
        <w:t xml:space="preserve"> and carried on a voice vote all voting AYE.</w:t>
      </w:r>
    </w:p>
    <w:p w14:paraId="6B6429B5" w14:textId="77777777" w:rsidR="008E433A" w:rsidRPr="0038042B" w:rsidRDefault="008E433A" w:rsidP="008E433A">
      <w:pPr>
        <w:tabs>
          <w:tab w:val="left" w:pos="-1440"/>
          <w:tab w:val="left" w:pos="-720"/>
          <w:tab w:val="left" w:pos="1440"/>
          <w:tab w:val="left" w:pos="4608"/>
        </w:tabs>
        <w:suppressAutoHyphens/>
        <w:ind w:right="1440"/>
        <w:rPr>
          <w:snapToGrid w:val="0"/>
          <w:sz w:val="24"/>
          <w:szCs w:val="24"/>
        </w:rPr>
      </w:pPr>
    </w:p>
    <w:p w14:paraId="7CA0F538" w14:textId="4D4A6E97" w:rsidR="008E433A" w:rsidRDefault="008E433A" w:rsidP="008E433A">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Pr>
          <w:snapToGrid w:val="0"/>
          <w:sz w:val="24"/>
          <w:szCs w:val="24"/>
        </w:rPr>
        <w:t>HUDSON</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Pr>
          <w:snapToGrid w:val="0"/>
          <w:sz w:val="24"/>
          <w:szCs w:val="24"/>
        </w:rPr>
        <w:t>COSTA</w:t>
      </w:r>
      <w:r w:rsidRPr="0038042B">
        <w:rPr>
          <w:snapToGrid w:val="0"/>
          <w:sz w:val="24"/>
          <w:szCs w:val="24"/>
        </w:rPr>
        <w:t xml:space="preserve"> and carried on a voice vote all voting AYE.</w:t>
      </w:r>
    </w:p>
    <w:p w14:paraId="45EC57E9" w14:textId="77777777" w:rsidR="008E433A" w:rsidRDefault="008E433A" w:rsidP="008E433A">
      <w:pPr>
        <w:tabs>
          <w:tab w:val="left" w:pos="-1440"/>
          <w:tab w:val="left" w:pos="-720"/>
          <w:tab w:val="left" w:pos="1440"/>
          <w:tab w:val="left" w:pos="4608"/>
        </w:tabs>
        <w:suppressAutoHyphens/>
        <w:rPr>
          <w:snapToGrid w:val="0"/>
          <w:sz w:val="24"/>
          <w:szCs w:val="24"/>
        </w:rPr>
      </w:pPr>
    </w:p>
    <w:p w14:paraId="16F55525" w14:textId="77777777" w:rsidR="008E433A" w:rsidRPr="00EE760A" w:rsidRDefault="008E433A" w:rsidP="008E433A">
      <w:pPr>
        <w:tabs>
          <w:tab w:val="left" w:pos="-1440"/>
          <w:tab w:val="left" w:pos="-720"/>
          <w:tab w:val="left" w:pos="1440"/>
          <w:tab w:val="left" w:pos="4608"/>
        </w:tabs>
        <w:suppressAutoHyphens/>
        <w:rPr>
          <w:b/>
          <w:snapToGrid w:val="0"/>
          <w:sz w:val="24"/>
          <w:szCs w:val="24"/>
          <w:u w:val="single"/>
        </w:rPr>
      </w:pPr>
      <w:r w:rsidRPr="00EE760A">
        <w:rPr>
          <w:b/>
          <w:snapToGrid w:val="0"/>
          <w:sz w:val="24"/>
          <w:szCs w:val="24"/>
          <w:u w:val="single"/>
        </w:rPr>
        <w:t>Discussion:</w:t>
      </w:r>
    </w:p>
    <w:p w14:paraId="5CD03B90" w14:textId="7402C8F4" w:rsidR="008E433A" w:rsidRPr="00EE760A" w:rsidRDefault="008E433A" w:rsidP="008E433A">
      <w:pPr>
        <w:tabs>
          <w:tab w:val="left" w:pos="-1440"/>
          <w:tab w:val="left" w:pos="-720"/>
          <w:tab w:val="left" w:pos="1440"/>
          <w:tab w:val="left" w:pos="4608"/>
        </w:tabs>
        <w:suppressAutoHyphens/>
        <w:rPr>
          <w:i/>
          <w:snapToGrid w:val="0"/>
          <w:sz w:val="24"/>
          <w:szCs w:val="24"/>
        </w:rPr>
      </w:pPr>
      <w:r>
        <w:rPr>
          <w:i/>
          <w:snapToGrid w:val="0"/>
          <w:sz w:val="24"/>
          <w:szCs w:val="24"/>
        </w:rPr>
        <w:t xml:space="preserve">Mayor stated this is not ‘new’ debt – this is being done to allocate funds for a new fingerprinting system for the police department, a new sound system for the council chambers, and replacement of the floors at </w:t>
      </w:r>
      <w:proofErr w:type="spellStart"/>
      <w:r>
        <w:rPr>
          <w:i/>
          <w:snapToGrid w:val="0"/>
          <w:sz w:val="24"/>
          <w:szCs w:val="24"/>
        </w:rPr>
        <w:t>boro</w:t>
      </w:r>
      <w:proofErr w:type="spellEnd"/>
      <w:r>
        <w:rPr>
          <w:i/>
          <w:snapToGrid w:val="0"/>
          <w:sz w:val="24"/>
          <w:szCs w:val="24"/>
        </w:rPr>
        <w:t xml:space="preserve"> hall. </w:t>
      </w:r>
    </w:p>
    <w:p w14:paraId="3B89FC53" w14:textId="77777777" w:rsidR="008E433A" w:rsidRPr="0038042B" w:rsidRDefault="008E433A" w:rsidP="008E433A">
      <w:pPr>
        <w:tabs>
          <w:tab w:val="left" w:pos="-1440"/>
          <w:tab w:val="left" w:pos="-720"/>
          <w:tab w:val="left" w:pos="1440"/>
          <w:tab w:val="left" w:pos="4608"/>
        </w:tabs>
        <w:suppressAutoHyphens/>
        <w:ind w:right="1440"/>
        <w:rPr>
          <w:b/>
          <w:snapToGrid w:val="0"/>
          <w:sz w:val="24"/>
          <w:szCs w:val="24"/>
          <w:u w:val="single"/>
        </w:rPr>
      </w:pPr>
    </w:p>
    <w:p w14:paraId="37A1BD0B" w14:textId="7FD929DA" w:rsidR="008E433A" w:rsidRDefault="008E433A" w:rsidP="008E433A">
      <w:pPr>
        <w:tabs>
          <w:tab w:val="left" w:pos="-720"/>
          <w:tab w:val="left" w:pos="1440"/>
          <w:tab w:val="left" w:pos="4608"/>
        </w:tabs>
        <w:suppressAutoHyphens/>
        <w:rPr>
          <w:snapToGrid w:val="0"/>
          <w:sz w:val="24"/>
          <w:szCs w:val="24"/>
        </w:rPr>
      </w:pPr>
      <w:r w:rsidRPr="0038042B">
        <w:rPr>
          <w:snapToGrid w:val="0"/>
          <w:sz w:val="24"/>
          <w:szCs w:val="24"/>
        </w:rPr>
        <w:lastRenderedPageBreak/>
        <w:t xml:space="preserve">Councilman </w:t>
      </w:r>
      <w:r>
        <w:rPr>
          <w:snapToGrid w:val="0"/>
          <w:sz w:val="24"/>
          <w:szCs w:val="24"/>
        </w:rPr>
        <w:t>D’AMATO</w:t>
      </w:r>
      <w:r w:rsidRPr="0038042B">
        <w:rPr>
          <w:snapToGrid w:val="0"/>
          <w:sz w:val="24"/>
          <w:szCs w:val="24"/>
        </w:rPr>
        <w:t xml:space="preserve"> moved for the adoption of this Ordinance; seconded by </w:t>
      </w:r>
      <w:r>
        <w:rPr>
          <w:snapToGrid w:val="0"/>
          <w:sz w:val="24"/>
          <w:szCs w:val="24"/>
        </w:rPr>
        <w:t>DELLARIPA</w:t>
      </w:r>
      <w:r w:rsidRPr="0038042B">
        <w:rPr>
          <w:snapToGrid w:val="0"/>
          <w:sz w:val="24"/>
          <w:szCs w:val="24"/>
        </w:rPr>
        <w:t xml:space="preserve"> and carried per the following roll call vote: D’AMATO (YES), DELLARIPA (YES), </w:t>
      </w:r>
      <w:r>
        <w:rPr>
          <w:snapToGrid w:val="0"/>
          <w:sz w:val="24"/>
          <w:szCs w:val="24"/>
        </w:rPr>
        <w:t xml:space="preserve">HUDSON (YES), SONDERMEYER (YES), </w:t>
      </w:r>
      <w:r w:rsidRPr="0038042B">
        <w:rPr>
          <w:snapToGrid w:val="0"/>
          <w:sz w:val="24"/>
          <w:szCs w:val="24"/>
        </w:rPr>
        <w:t>COSTA (YES)</w:t>
      </w:r>
    </w:p>
    <w:p w14:paraId="550D5728" w14:textId="77777777" w:rsidR="00E806D5" w:rsidRDefault="00E806D5" w:rsidP="008E433A">
      <w:pPr>
        <w:tabs>
          <w:tab w:val="left" w:pos="-720"/>
          <w:tab w:val="left" w:pos="1440"/>
          <w:tab w:val="left" w:pos="4608"/>
        </w:tabs>
        <w:suppressAutoHyphens/>
        <w:rPr>
          <w:snapToGrid w:val="0"/>
          <w:sz w:val="24"/>
          <w:szCs w:val="24"/>
        </w:rPr>
      </w:pPr>
    </w:p>
    <w:p w14:paraId="06578965" w14:textId="6F0EC710" w:rsidR="00E806D5" w:rsidRPr="00687E6A" w:rsidRDefault="00E806D5" w:rsidP="00E806D5">
      <w:pPr>
        <w:pStyle w:val="ListParagraph"/>
        <w:numPr>
          <w:ilvl w:val="0"/>
          <w:numId w:val="11"/>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3</w:t>
      </w:r>
      <w:r w:rsidRPr="00D309C7">
        <w:rPr>
          <w:i/>
          <w:snapToGrid w:val="0"/>
          <w:sz w:val="24"/>
          <w:szCs w:val="24"/>
        </w:rPr>
        <w:t>-201</w:t>
      </w:r>
      <w:r>
        <w:rPr>
          <w:i/>
          <w:snapToGrid w:val="0"/>
          <w:sz w:val="24"/>
          <w:szCs w:val="24"/>
        </w:rPr>
        <w:t>9</w:t>
      </w:r>
      <w:r w:rsidRPr="00D309C7">
        <w:rPr>
          <w:i/>
          <w:snapToGrid w:val="0"/>
          <w:sz w:val="24"/>
          <w:szCs w:val="24"/>
        </w:rPr>
        <w:t>:</w:t>
      </w:r>
      <w:r>
        <w:rPr>
          <w:i/>
          <w:snapToGrid w:val="0"/>
          <w:sz w:val="24"/>
          <w:szCs w:val="24"/>
        </w:rPr>
        <w:t xml:space="preserve"> Fire Department Records </w:t>
      </w:r>
      <w:proofErr w:type="spellStart"/>
      <w:r>
        <w:rPr>
          <w:i/>
          <w:snapToGrid w:val="0"/>
          <w:sz w:val="24"/>
          <w:szCs w:val="24"/>
        </w:rPr>
        <w:t>Mgmt</w:t>
      </w:r>
      <w:proofErr w:type="spellEnd"/>
      <w:r>
        <w:rPr>
          <w:i/>
          <w:snapToGrid w:val="0"/>
          <w:sz w:val="24"/>
          <w:szCs w:val="24"/>
        </w:rPr>
        <w:t xml:space="preserve"> System  </w:t>
      </w:r>
    </w:p>
    <w:p w14:paraId="673EA37B" w14:textId="77777777" w:rsidR="00E806D5" w:rsidRDefault="00E806D5" w:rsidP="00E806D5">
      <w:pPr>
        <w:pStyle w:val="ListParagraph"/>
        <w:overflowPunct w:val="0"/>
        <w:autoSpaceDE w:val="0"/>
        <w:autoSpaceDN w:val="0"/>
        <w:adjustRightInd w:val="0"/>
        <w:rPr>
          <w:snapToGrid w:val="0"/>
          <w:sz w:val="24"/>
          <w:szCs w:val="24"/>
        </w:rPr>
      </w:pPr>
    </w:p>
    <w:p w14:paraId="759CACD3" w14:textId="77777777" w:rsidR="00E806D5" w:rsidRPr="00E806D5" w:rsidRDefault="00E806D5" w:rsidP="00E806D5">
      <w:pPr>
        <w:pStyle w:val="ListParagraph"/>
        <w:overflowPunct w:val="0"/>
        <w:autoSpaceDE w:val="0"/>
        <w:autoSpaceDN w:val="0"/>
        <w:adjustRightInd w:val="0"/>
        <w:rPr>
          <w:b/>
          <w:snapToGrid w:val="0"/>
          <w:sz w:val="24"/>
          <w:szCs w:val="24"/>
        </w:rPr>
      </w:pPr>
      <w:r w:rsidRPr="00E806D5">
        <w:rPr>
          <w:b/>
          <w:snapToGrid w:val="0"/>
          <w:sz w:val="24"/>
          <w:szCs w:val="24"/>
        </w:rPr>
        <w:t>AN ORDINANCE OF THE BOROUGH OF BLOOMINGDALE</w:t>
      </w:r>
    </w:p>
    <w:p w14:paraId="6912A3F0" w14:textId="41CCE10E" w:rsidR="00E806D5" w:rsidRPr="00D309C7" w:rsidRDefault="00E806D5" w:rsidP="00E806D5">
      <w:pPr>
        <w:pStyle w:val="ListParagraph"/>
        <w:overflowPunct w:val="0"/>
        <w:autoSpaceDE w:val="0"/>
        <w:autoSpaceDN w:val="0"/>
        <w:adjustRightInd w:val="0"/>
        <w:rPr>
          <w:b/>
          <w:bCs/>
          <w:snapToGrid w:val="0"/>
          <w:sz w:val="24"/>
          <w:szCs w:val="24"/>
        </w:rPr>
      </w:pPr>
      <w:r w:rsidRPr="00E806D5">
        <w:rPr>
          <w:b/>
          <w:snapToGrid w:val="0"/>
          <w:sz w:val="24"/>
          <w:szCs w:val="24"/>
        </w:rPr>
        <w:t xml:space="preserve">APPROPRIATING 14,000.00 FROM THE CAPITAL FUND BALANCE FOR THE PURCHASE OF A FIRE DEPARTMENT RECORDS MANAGEMENT SYSTEM </w:t>
      </w:r>
      <w:r w:rsidRPr="00D309C7">
        <w:rPr>
          <w:snapToGrid w:val="0"/>
          <w:sz w:val="24"/>
          <w:szCs w:val="24"/>
        </w:rPr>
        <w:t>was given second and final reading and considered for adoption.</w:t>
      </w:r>
    </w:p>
    <w:p w14:paraId="0B280A81" w14:textId="77777777" w:rsidR="00E806D5" w:rsidRPr="007D3146" w:rsidRDefault="00E806D5" w:rsidP="00E806D5">
      <w:pPr>
        <w:pStyle w:val="ListParagraph"/>
        <w:overflowPunct w:val="0"/>
        <w:autoSpaceDE w:val="0"/>
        <w:autoSpaceDN w:val="0"/>
        <w:adjustRightInd w:val="0"/>
        <w:rPr>
          <w:snapToGrid w:val="0"/>
          <w:sz w:val="24"/>
          <w:szCs w:val="24"/>
        </w:rPr>
      </w:pPr>
    </w:p>
    <w:p w14:paraId="1A27A1F3" w14:textId="77777777"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7D7CABC2" w14:textId="77777777" w:rsidR="00E806D5" w:rsidRPr="007D3146" w:rsidRDefault="00E806D5" w:rsidP="00E806D5">
      <w:pPr>
        <w:pStyle w:val="ListParagraph"/>
        <w:overflowPunct w:val="0"/>
        <w:autoSpaceDE w:val="0"/>
        <w:autoSpaceDN w:val="0"/>
        <w:adjustRightInd w:val="0"/>
        <w:rPr>
          <w:snapToGrid w:val="0"/>
          <w:sz w:val="24"/>
          <w:szCs w:val="24"/>
        </w:rPr>
      </w:pPr>
    </w:p>
    <w:p w14:paraId="32D6326E" w14:textId="36D266F2"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 xml:space="preserve">Councilman </w:t>
      </w:r>
      <w:r>
        <w:rPr>
          <w:snapToGrid w:val="0"/>
          <w:sz w:val="24"/>
          <w:szCs w:val="24"/>
        </w:rPr>
        <w:t>D’AMATO</w:t>
      </w:r>
      <w:r w:rsidRPr="007D3146">
        <w:rPr>
          <w:snapToGrid w:val="0"/>
          <w:sz w:val="24"/>
          <w:szCs w:val="24"/>
        </w:rPr>
        <w:t xml:space="preserve"> moved that the Ordinance be read by title; seconded by </w:t>
      </w:r>
      <w:r>
        <w:rPr>
          <w:snapToGrid w:val="0"/>
          <w:sz w:val="24"/>
          <w:szCs w:val="24"/>
        </w:rPr>
        <w:t>HUDSON</w:t>
      </w:r>
      <w:r w:rsidRPr="007D3146">
        <w:rPr>
          <w:snapToGrid w:val="0"/>
          <w:sz w:val="24"/>
          <w:szCs w:val="24"/>
        </w:rPr>
        <w:t xml:space="preserve"> and carried on voice vote – all members </w:t>
      </w:r>
      <w:r>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5E5970AA" w14:textId="77777777" w:rsidR="00E806D5" w:rsidRDefault="00E806D5" w:rsidP="00E806D5">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40C41A4C"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59EE51EB" w14:textId="77777777" w:rsidR="00E806D5" w:rsidRPr="00E806D5" w:rsidRDefault="00E806D5" w:rsidP="00E806D5">
      <w:pPr>
        <w:autoSpaceDE w:val="0"/>
        <w:autoSpaceDN w:val="0"/>
        <w:adjustRightInd w:val="0"/>
        <w:jc w:val="center"/>
        <w:rPr>
          <w:b/>
          <w:sz w:val="24"/>
          <w:szCs w:val="24"/>
        </w:rPr>
      </w:pPr>
      <w:r w:rsidRPr="00E806D5">
        <w:rPr>
          <w:b/>
          <w:sz w:val="24"/>
          <w:szCs w:val="24"/>
        </w:rPr>
        <w:t>ORDINANCE No. 3-2019</w:t>
      </w:r>
    </w:p>
    <w:p w14:paraId="26C992F8" w14:textId="77777777" w:rsidR="00E806D5" w:rsidRPr="00E806D5" w:rsidRDefault="00E806D5" w:rsidP="00E806D5">
      <w:pPr>
        <w:autoSpaceDE w:val="0"/>
        <w:autoSpaceDN w:val="0"/>
        <w:adjustRightInd w:val="0"/>
        <w:jc w:val="center"/>
        <w:rPr>
          <w:b/>
          <w:sz w:val="24"/>
          <w:szCs w:val="24"/>
        </w:rPr>
      </w:pPr>
      <w:r w:rsidRPr="00E806D5">
        <w:rPr>
          <w:b/>
          <w:sz w:val="24"/>
          <w:szCs w:val="24"/>
        </w:rPr>
        <w:t>OF THE GOVERNING BODY OF</w:t>
      </w:r>
    </w:p>
    <w:p w14:paraId="1E17EB78" w14:textId="77777777" w:rsidR="00E806D5" w:rsidRPr="00E806D5" w:rsidRDefault="00E806D5" w:rsidP="00E806D5">
      <w:pPr>
        <w:autoSpaceDE w:val="0"/>
        <w:autoSpaceDN w:val="0"/>
        <w:adjustRightInd w:val="0"/>
        <w:jc w:val="center"/>
        <w:rPr>
          <w:b/>
          <w:sz w:val="24"/>
          <w:szCs w:val="24"/>
        </w:rPr>
      </w:pPr>
      <w:r w:rsidRPr="00E806D5">
        <w:rPr>
          <w:b/>
          <w:sz w:val="24"/>
          <w:szCs w:val="24"/>
          <w:u w:val="single"/>
        </w:rPr>
        <w:t>THE BOROUGH OF BLOOMINGDALE</w:t>
      </w:r>
    </w:p>
    <w:p w14:paraId="16B116FD" w14:textId="77777777" w:rsidR="00E806D5" w:rsidRPr="00E806D5" w:rsidRDefault="00E806D5" w:rsidP="00E806D5">
      <w:pPr>
        <w:autoSpaceDE w:val="0"/>
        <w:autoSpaceDN w:val="0"/>
        <w:adjustRightInd w:val="0"/>
        <w:jc w:val="both"/>
        <w:rPr>
          <w:sz w:val="24"/>
          <w:szCs w:val="24"/>
        </w:rPr>
      </w:pPr>
    </w:p>
    <w:p w14:paraId="22CBAAD3" w14:textId="77777777" w:rsidR="00E806D5" w:rsidRPr="00E806D5" w:rsidRDefault="00E806D5" w:rsidP="00E806D5">
      <w:pPr>
        <w:autoSpaceDE w:val="0"/>
        <w:autoSpaceDN w:val="0"/>
        <w:adjustRightInd w:val="0"/>
        <w:jc w:val="center"/>
        <w:rPr>
          <w:b/>
          <w:i/>
          <w:sz w:val="24"/>
          <w:szCs w:val="24"/>
        </w:rPr>
      </w:pPr>
      <w:r w:rsidRPr="00E806D5">
        <w:rPr>
          <w:b/>
          <w:i/>
          <w:sz w:val="24"/>
          <w:szCs w:val="24"/>
        </w:rPr>
        <w:t>AN ORDINANCE OF THE BOROUGH OF BLOOMINGDALE</w:t>
      </w:r>
    </w:p>
    <w:p w14:paraId="7A651BFE" w14:textId="77777777" w:rsidR="00E806D5" w:rsidRPr="00E806D5" w:rsidRDefault="00E806D5" w:rsidP="00E806D5">
      <w:pPr>
        <w:autoSpaceDE w:val="0"/>
        <w:autoSpaceDN w:val="0"/>
        <w:adjustRightInd w:val="0"/>
        <w:jc w:val="center"/>
        <w:rPr>
          <w:b/>
          <w:i/>
          <w:sz w:val="24"/>
          <w:szCs w:val="24"/>
        </w:rPr>
      </w:pPr>
      <w:r w:rsidRPr="00E806D5">
        <w:rPr>
          <w:b/>
          <w:i/>
          <w:sz w:val="24"/>
          <w:szCs w:val="24"/>
        </w:rPr>
        <w:t xml:space="preserve">APPROPRIATING 14,000.00 FROM THE CAPITAL FUND BALANCE FOR </w:t>
      </w:r>
      <w:proofErr w:type="gramStart"/>
      <w:r w:rsidRPr="00E806D5">
        <w:rPr>
          <w:b/>
          <w:i/>
          <w:sz w:val="24"/>
          <w:szCs w:val="24"/>
        </w:rPr>
        <w:t>THE  PURCHASE</w:t>
      </w:r>
      <w:proofErr w:type="gramEnd"/>
      <w:r w:rsidRPr="00E806D5">
        <w:rPr>
          <w:b/>
          <w:i/>
          <w:sz w:val="24"/>
          <w:szCs w:val="24"/>
        </w:rPr>
        <w:t xml:space="preserve"> OF A FIRE DEPARTMENT RECORDS MANAGEMENT SYSTEM </w:t>
      </w:r>
    </w:p>
    <w:p w14:paraId="13EFDA15" w14:textId="77777777" w:rsidR="00E806D5" w:rsidRPr="00E806D5" w:rsidRDefault="00E806D5" w:rsidP="00E806D5">
      <w:pPr>
        <w:autoSpaceDE w:val="0"/>
        <w:autoSpaceDN w:val="0"/>
        <w:adjustRightInd w:val="0"/>
        <w:jc w:val="center"/>
        <w:rPr>
          <w:sz w:val="24"/>
          <w:szCs w:val="24"/>
        </w:rPr>
      </w:pPr>
    </w:p>
    <w:p w14:paraId="738E2660" w14:textId="77777777" w:rsidR="00E806D5" w:rsidRPr="00E806D5" w:rsidRDefault="00E806D5" w:rsidP="00E806D5">
      <w:pPr>
        <w:jc w:val="both"/>
        <w:rPr>
          <w:sz w:val="24"/>
          <w:szCs w:val="24"/>
        </w:rPr>
      </w:pPr>
      <w:r w:rsidRPr="00E806D5">
        <w:rPr>
          <w:sz w:val="24"/>
          <w:szCs w:val="24"/>
        </w:rPr>
        <w:tab/>
        <w:t xml:space="preserve">BE IT ORDAINED BY THE BOROUGH COUNCIL OF THE BOROUGH OF BLOOMINGDALE, IN THE </w:t>
      </w:r>
      <w:smartTag w:uri="urn:schemas-microsoft-com:office:smarttags" w:element="place">
        <w:smartTag w:uri="urn:schemas-microsoft-com:office:smarttags" w:element="PlaceType">
          <w:r w:rsidRPr="00E806D5">
            <w:rPr>
              <w:sz w:val="24"/>
              <w:szCs w:val="24"/>
            </w:rPr>
            <w:t>COUNTY</w:t>
          </w:r>
        </w:smartTag>
        <w:r w:rsidRPr="00E806D5">
          <w:rPr>
            <w:sz w:val="24"/>
            <w:szCs w:val="24"/>
          </w:rPr>
          <w:t xml:space="preserve"> OF </w:t>
        </w:r>
        <w:smartTag w:uri="urn:schemas-microsoft-com:office:smarttags" w:element="PlaceName">
          <w:r w:rsidRPr="00E806D5">
            <w:rPr>
              <w:sz w:val="24"/>
              <w:szCs w:val="24"/>
            </w:rPr>
            <w:t>PASSAIC</w:t>
          </w:r>
        </w:smartTag>
      </w:smartTag>
      <w:r w:rsidRPr="00E806D5">
        <w:rPr>
          <w:sz w:val="24"/>
          <w:szCs w:val="24"/>
        </w:rPr>
        <w:t>, AND THE STATE OF NEW JERSEY AS FOLLOWS:</w:t>
      </w:r>
    </w:p>
    <w:p w14:paraId="2F632D68" w14:textId="77777777" w:rsidR="00E806D5" w:rsidRPr="00E806D5" w:rsidRDefault="00E806D5" w:rsidP="00E806D5">
      <w:pPr>
        <w:rPr>
          <w:sz w:val="24"/>
          <w:szCs w:val="24"/>
        </w:rPr>
      </w:pPr>
    </w:p>
    <w:p w14:paraId="0AD1C46E" w14:textId="77777777" w:rsidR="00E806D5" w:rsidRPr="00E806D5" w:rsidRDefault="00E806D5" w:rsidP="00E806D5">
      <w:pPr>
        <w:jc w:val="both"/>
        <w:rPr>
          <w:sz w:val="24"/>
          <w:szCs w:val="24"/>
        </w:rPr>
      </w:pPr>
      <w:r w:rsidRPr="00E806D5">
        <w:rPr>
          <w:sz w:val="24"/>
          <w:szCs w:val="24"/>
        </w:rPr>
        <w:tab/>
        <w:t>Section 1.</w:t>
      </w:r>
      <w:r w:rsidRPr="00E806D5">
        <w:rPr>
          <w:sz w:val="24"/>
          <w:szCs w:val="24"/>
        </w:rPr>
        <w:tab/>
        <w:t>The sum of $14,000.00 is available from the Capital Fund Balance to provide funding for the following purposes:</w:t>
      </w:r>
    </w:p>
    <w:p w14:paraId="2C6954AD" w14:textId="77777777" w:rsidR="00E806D5" w:rsidRPr="00E806D5" w:rsidRDefault="00E806D5" w:rsidP="00E806D5">
      <w:pPr>
        <w:jc w:val="both"/>
        <w:rPr>
          <w:sz w:val="24"/>
          <w:szCs w:val="24"/>
        </w:rPr>
      </w:pPr>
    </w:p>
    <w:p w14:paraId="5FE24AD6" w14:textId="77777777" w:rsidR="00E806D5" w:rsidRPr="00E806D5" w:rsidRDefault="00E806D5" w:rsidP="00E806D5">
      <w:pPr>
        <w:jc w:val="both"/>
        <w:rPr>
          <w:sz w:val="24"/>
          <w:szCs w:val="24"/>
        </w:rPr>
      </w:pPr>
      <w:r w:rsidRPr="00E806D5">
        <w:rPr>
          <w:sz w:val="24"/>
          <w:szCs w:val="24"/>
        </w:rPr>
        <w:tab/>
      </w:r>
      <w:r w:rsidRPr="00E806D5">
        <w:rPr>
          <w:sz w:val="24"/>
          <w:szCs w:val="24"/>
        </w:rPr>
        <w:tab/>
      </w:r>
      <w:r w:rsidRPr="00E806D5">
        <w:rPr>
          <w:sz w:val="24"/>
          <w:szCs w:val="24"/>
          <w:u w:val="single"/>
        </w:rPr>
        <w:t>Description of Purpose</w:t>
      </w:r>
      <w:r w:rsidRPr="00E806D5">
        <w:rPr>
          <w:sz w:val="24"/>
          <w:szCs w:val="24"/>
        </w:rPr>
        <w:tab/>
      </w:r>
      <w:r w:rsidRPr="00E806D5">
        <w:rPr>
          <w:sz w:val="24"/>
          <w:szCs w:val="24"/>
        </w:rPr>
        <w:tab/>
      </w:r>
      <w:r w:rsidRPr="00E806D5">
        <w:rPr>
          <w:sz w:val="24"/>
          <w:szCs w:val="24"/>
        </w:rPr>
        <w:tab/>
      </w:r>
      <w:r w:rsidRPr="00E806D5">
        <w:rPr>
          <w:sz w:val="24"/>
          <w:szCs w:val="24"/>
          <w:u w:val="single"/>
        </w:rPr>
        <w:t>Amount</w:t>
      </w:r>
    </w:p>
    <w:p w14:paraId="075DD35B" w14:textId="77777777" w:rsidR="00E806D5" w:rsidRPr="00E806D5" w:rsidRDefault="00E806D5" w:rsidP="00E806D5">
      <w:pPr>
        <w:jc w:val="both"/>
        <w:rPr>
          <w:sz w:val="24"/>
          <w:szCs w:val="24"/>
        </w:rPr>
      </w:pPr>
    </w:p>
    <w:p w14:paraId="3581F4D8" w14:textId="77777777" w:rsidR="00E806D5" w:rsidRPr="00E806D5" w:rsidRDefault="00E806D5" w:rsidP="00E806D5">
      <w:pPr>
        <w:jc w:val="both"/>
        <w:rPr>
          <w:sz w:val="24"/>
          <w:szCs w:val="24"/>
        </w:rPr>
      </w:pPr>
      <w:r w:rsidRPr="00E806D5">
        <w:rPr>
          <w:sz w:val="24"/>
          <w:szCs w:val="24"/>
        </w:rPr>
        <w:tab/>
      </w:r>
      <w:r w:rsidRPr="00E806D5">
        <w:rPr>
          <w:sz w:val="24"/>
          <w:szCs w:val="24"/>
        </w:rPr>
        <w:tab/>
        <w:t>Project</w:t>
      </w:r>
      <w:r w:rsidRPr="00E806D5">
        <w:rPr>
          <w:sz w:val="24"/>
          <w:szCs w:val="24"/>
        </w:rPr>
        <w:tab/>
      </w:r>
      <w:r w:rsidRPr="00E806D5">
        <w:rPr>
          <w:sz w:val="24"/>
          <w:szCs w:val="24"/>
        </w:rPr>
        <w:tab/>
      </w:r>
      <w:r w:rsidRPr="00E806D5">
        <w:rPr>
          <w:sz w:val="24"/>
          <w:szCs w:val="24"/>
        </w:rPr>
        <w:tab/>
      </w:r>
      <w:r w:rsidRPr="00E806D5">
        <w:rPr>
          <w:sz w:val="24"/>
          <w:szCs w:val="24"/>
        </w:rPr>
        <w:tab/>
      </w:r>
      <w:r w:rsidRPr="00E806D5">
        <w:rPr>
          <w:sz w:val="24"/>
          <w:szCs w:val="24"/>
        </w:rPr>
        <w:tab/>
      </w:r>
      <w:r w:rsidRPr="00E806D5">
        <w:rPr>
          <w:sz w:val="24"/>
          <w:szCs w:val="24"/>
        </w:rPr>
        <w:tab/>
        <w:t>$14,000.00</w:t>
      </w:r>
    </w:p>
    <w:p w14:paraId="559AD171" w14:textId="77777777" w:rsidR="00E806D5" w:rsidRPr="00E806D5" w:rsidRDefault="00E806D5" w:rsidP="00E806D5">
      <w:pPr>
        <w:jc w:val="both"/>
        <w:rPr>
          <w:sz w:val="24"/>
          <w:szCs w:val="24"/>
        </w:rPr>
      </w:pPr>
    </w:p>
    <w:p w14:paraId="2F61C720" w14:textId="77777777" w:rsidR="00E806D5" w:rsidRPr="00E806D5" w:rsidRDefault="00E806D5" w:rsidP="00E806D5">
      <w:pPr>
        <w:jc w:val="both"/>
        <w:rPr>
          <w:sz w:val="24"/>
          <w:szCs w:val="24"/>
        </w:rPr>
      </w:pPr>
    </w:p>
    <w:p w14:paraId="5520DFC1" w14:textId="77777777" w:rsidR="00E806D5" w:rsidRPr="00E806D5" w:rsidRDefault="00E806D5" w:rsidP="00E806D5">
      <w:pPr>
        <w:jc w:val="both"/>
        <w:rPr>
          <w:sz w:val="24"/>
          <w:szCs w:val="24"/>
        </w:rPr>
      </w:pPr>
      <w:r w:rsidRPr="00E806D5">
        <w:rPr>
          <w:sz w:val="24"/>
          <w:szCs w:val="24"/>
        </w:rPr>
        <w:tab/>
      </w:r>
      <w:r w:rsidRPr="00E806D5">
        <w:rPr>
          <w:sz w:val="24"/>
          <w:szCs w:val="24"/>
        </w:rPr>
        <w:tab/>
      </w:r>
      <w:r w:rsidRPr="00E806D5">
        <w:rPr>
          <w:b/>
          <w:sz w:val="24"/>
          <w:szCs w:val="24"/>
        </w:rPr>
        <w:t>TOTAL:</w:t>
      </w:r>
      <w:r w:rsidRPr="00E806D5">
        <w:rPr>
          <w:b/>
          <w:sz w:val="24"/>
          <w:szCs w:val="24"/>
        </w:rPr>
        <w:tab/>
      </w:r>
      <w:r w:rsidRPr="00E806D5">
        <w:rPr>
          <w:b/>
          <w:sz w:val="24"/>
          <w:szCs w:val="24"/>
        </w:rPr>
        <w:tab/>
      </w:r>
      <w:r w:rsidRPr="00E806D5">
        <w:rPr>
          <w:b/>
          <w:sz w:val="24"/>
          <w:szCs w:val="24"/>
        </w:rPr>
        <w:tab/>
      </w:r>
      <w:r w:rsidRPr="00E806D5">
        <w:rPr>
          <w:b/>
          <w:sz w:val="24"/>
          <w:szCs w:val="24"/>
        </w:rPr>
        <w:tab/>
      </w:r>
      <w:r w:rsidRPr="00E806D5">
        <w:rPr>
          <w:b/>
          <w:sz w:val="24"/>
          <w:szCs w:val="24"/>
        </w:rPr>
        <w:tab/>
        <w:t>$14,000.00</w:t>
      </w:r>
    </w:p>
    <w:p w14:paraId="6934D3BD" w14:textId="77777777" w:rsidR="00E806D5" w:rsidRPr="00E806D5" w:rsidRDefault="00E806D5" w:rsidP="00E806D5">
      <w:pPr>
        <w:jc w:val="both"/>
        <w:rPr>
          <w:sz w:val="24"/>
          <w:szCs w:val="24"/>
        </w:rPr>
      </w:pPr>
    </w:p>
    <w:p w14:paraId="2AABF7B1" w14:textId="77777777" w:rsidR="00E806D5" w:rsidRPr="00E806D5" w:rsidRDefault="00E806D5" w:rsidP="00E806D5">
      <w:pPr>
        <w:jc w:val="both"/>
        <w:rPr>
          <w:sz w:val="24"/>
          <w:szCs w:val="24"/>
        </w:rPr>
      </w:pPr>
      <w:r w:rsidRPr="00E806D5">
        <w:rPr>
          <w:sz w:val="24"/>
          <w:szCs w:val="24"/>
        </w:rPr>
        <w:tab/>
        <w:t>Section 2.</w:t>
      </w:r>
      <w:r w:rsidRPr="00E806D5">
        <w:rPr>
          <w:sz w:val="24"/>
          <w:szCs w:val="24"/>
        </w:rPr>
        <w:tab/>
        <w:t>The Capital Budget of the Borough of Bloomingdale is hereby amended to conform with the provisions of this ordinance to the extent of any inconsistency herewith.</w:t>
      </w:r>
    </w:p>
    <w:p w14:paraId="224A08B6" w14:textId="77777777" w:rsidR="00E806D5" w:rsidRPr="00E806D5" w:rsidRDefault="00E806D5" w:rsidP="00E806D5">
      <w:pPr>
        <w:jc w:val="both"/>
        <w:rPr>
          <w:sz w:val="24"/>
          <w:szCs w:val="24"/>
        </w:rPr>
      </w:pPr>
    </w:p>
    <w:p w14:paraId="0D3CE591" w14:textId="77777777" w:rsidR="00E806D5" w:rsidRPr="00E806D5" w:rsidRDefault="00E806D5" w:rsidP="00E806D5">
      <w:pPr>
        <w:jc w:val="both"/>
        <w:rPr>
          <w:sz w:val="24"/>
          <w:szCs w:val="24"/>
        </w:rPr>
      </w:pPr>
      <w:r w:rsidRPr="00E806D5">
        <w:rPr>
          <w:sz w:val="24"/>
          <w:szCs w:val="24"/>
        </w:rPr>
        <w:tab/>
        <w:t>Section 3.</w:t>
      </w:r>
      <w:r w:rsidRPr="00E806D5">
        <w:rPr>
          <w:sz w:val="24"/>
          <w:szCs w:val="24"/>
        </w:rPr>
        <w:tab/>
        <w:t xml:space="preserve">This Ordinance shall take effect ten days after final publication hereof as provided by </w:t>
      </w:r>
      <w:r w:rsidRPr="00E806D5">
        <w:rPr>
          <w:sz w:val="24"/>
          <w:szCs w:val="24"/>
          <w:u w:val="single"/>
        </w:rPr>
        <w:t>N.J.S.A.</w:t>
      </w:r>
      <w:r w:rsidRPr="00E806D5">
        <w:rPr>
          <w:sz w:val="24"/>
          <w:szCs w:val="24"/>
        </w:rPr>
        <w:t xml:space="preserve"> 40:49-9.</w:t>
      </w:r>
    </w:p>
    <w:p w14:paraId="743FAF09" w14:textId="77777777" w:rsidR="00E806D5" w:rsidRPr="00E806D5" w:rsidRDefault="00E806D5" w:rsidP="00E806D5">
      <w:pPr>
        <w:jc w:val="both"/>
        <w:rPr>
          <w:sz w:val="24"/>
          <w:szCs w:val="24"/>
        </w:rPr>
      </w:pPr>
    </w:p>
    <w:p w14:paraId="4A2AD16C" w14:textId="77777777" w:rsidR="00E806D5" w:rsidRPr="00E806D5" w:rsidRDefault="00E806D5" w:rsidP="00E806D5">
      <w:pPr>
        <w:jc w:val="center"/>
        <w:rPr>
          <w:sz w:val="24"/>
          <w:szCs w:val="24"/>
        </w:rPr>
      </w:pPr>
      <w:r w:rsidRPr="00E806D5">
        <w:rPr>
          <w:b/>
          <w:sz w:val="24"/>
          <w:szCs w:val="24"/>
        </w:rPr>
        <w:t>EXPLANATORY STATEMENT</w:t>
      </w:r>
    </w:p>
    <w:p w14:paraId="67B0FE77" w14:textId="77777777" w:rsidR="00E806D5" w:rsidRPr="00E806D5" w:rsidRDefault="00E806D5" w:rsidP="00E806D5">
      <w:pPr>
        <w:jc w:val="center"/>
        <w:rPr>
          <w:sz w:val="24"/>
          <w:szCs w:val="24"/>
        </w:rPr>
      </w:pPr>
    </w:p>
    <w:p w14:paraId="0C1EFA18" w14:textId="77777777" w:rsidR="00E806D5" w:rsidRPr="00E806D5" w:rsidRDefault="00E806D5" w:rsidP="00E806D5">
      <w:pPr>
        <w:jc w:val="both"/>
        <w:rPr>
          <w:sz w:val="24"/>
          <w:szCs w:val="24"/>
        </w:rPr>
      </w:pPr>
      <w:r w:rsidRPr="00E806D5">
        <w:rPr>
          <w:sz w:val="24"/>
          <w:szCs w:val="24"/>
        </w:rPr>
        <w:tab/>
        <w:t xml:space="preserve">Ordinance 3-2019 appropriates the sum of $14,000.00 from the Capital Fund Balance for the purchase of a Fire Department Records Management System. </w:t>
      </w:r>
    </w:p>
    <w:p w14:paraId="3E319AEB"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6BE2B684" w14:textId="6F7E01AE" w:rsidR="00E806D5" w:rsidRPr="0038042B"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Pr>
          <w:snapToGrid w:val="0"/>
          <w:sz w:val="24"/>
          <w:szCs w:val="24"/>
        </w:rPr>
        <w:t>D’AMATO</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Pr>
          <w:snapToGrid w:val="0"/>
          <w:sz w:val="24"/>
          <w:szCs w:val="24"/>
        </w:rPr>
        <w:t>DELLARIA</w:t>
      </w:r>
      <w:r w:rsidRPr="0038042B">
        <w:rPr>
          <w:snapToGrid w:val="0"/>
          <w:sz w:val="24"/>
          <w:szCs w:val="24"/>
        </w:rPr>
        <w:t xml:space="preserve"> and carried on a voice vote all voting AYE.</w:t>
      </w:r>
    </w:p>
    <w:p w14:paraId="7380DD63" w14:textId="77777777" w:rsidR="00E806D5" w:rsidRPr="0038042B" w:rsidRDefault="00E806D5" w:rsidP="00E806D5">
      <w:pPr>
        <w:tabs>
          <w:tab w:val="left" w:pos="-1440"/>
          <w:tab w:val="left" w:pos="-720"/>
          <w:tab w:val="left" w:pos="1440"/>
          <w:tab w:val="left" w:pos="4608"/>
        </w:tabs>
        <w:suppressAutoHyphens/>
        <w:ind w:right="1440"/>
        <w:rPr>
          <w:snapToGrid w:val="0"/>
          <w:sz w:val="24"/>
          <w:szCs w:val="24"/>
        </w:rPr>
      </w:pPr>
    </w:p>
    <w:p w14:paraId="31BA0D7C" w14:textId="69C89BC5" w:rsidR="00E806D5"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Pr>
          <w:snapToGrid w:val="0"/>
          <w:sz w:val="24"/>
          <w:szCs w:val="24"/>
        </w:rPr>
        <w:t>COSTA</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Pr>
          <w:snapToGrid w:val="0"/>
          <w:sz w:val="24"/>
          <w:szCs w:val="24"/>
        </w:rPr>
        <w:t>D’AMATO</w:t>
      </w:r>
      <w:r w:rsidRPr="0038042B">
        <w:rPr>
          <w:snapToGrid w:val="0"/>
          <w:sz w:val="24"/>
          <w:szCs w:val="24"/>
        </w:rPr>
        <w:t xml:space="preserve"> and carried on a voice vote all voting AYE.</w:t>
      </w:r>
    </w:p>
    <w:p w14:paraId="49A424E3" w14:textId="77777777" w:rsidR="00E806D5" w:rsidRDefault="00E806D5" w:rsidP="00E806D5">
      <w:pPr>
        <w:tabs>
          <w:tab w:val="left" w:pos="-1440"/>
          <w:tab w:val="left" w:pos="-720"/>
          <w:tab w:val="left" w:pos="1440"/>
          <w:tab w:val="left" w:pos="4608"/>
        </w:tabs>
        <w:suppressAutoHyphens/>
        <w:rPr>
          <w:snapToGrid w:val="0"/>
          <w:sz w:val="24"/>
          <w:szCs w:val="24"/>
        </w:rPr>
      </w:pPr>
    </w:p>
    <w:p w14:paraId="78238D42" w14:textId="7927198B" w:rsidR="00E806D5" w:rsidRDefault="00E806D5" w:rsidP="00E806D5">
      <w:pPr>
        <w:tabs>
          <w:tab w:val="left" w:pos="-720"/>
          <w:tab w:val="left" w:pos="1440"/>
          <w:tab w:val="left" w:pos="4608"/>
        </w:tabs>
        <w:suppressAutoHyphens/>
        <w:rPr>
          <w:snapToGrid w:val="0"/>
          <w:sz w:val="24"/>
          <w:szCs w:val="24"/>
        </w:rPr>
      </w:pPr>
      <w:r w:rsidRPr="0038042B">
        <w:rPr>
          <w:snapToGrid w:val="0"/>
          <w:sz w:val="24"/>
          <w:szCs w:val="24"/>
        </w:rPr>
        <w:t>Council</w:t>
      </w:r>
      <w:r>
        <w:rPr>
          <w:snapToGrid w:val="0"/>
          <w:sz w:val="24"/>
          <w:szCs w:val="24"/>
        </w:rPr>
        <w:t>wo</w:t>
      </w:r>
      <w:r w:rsidRPr="0038042B">
        <w:rPr>
          <w:snapToGrid w:val="0"/>
          <w:sz w:val="24"/>
          <w:szCs w:val="24"/>
        </w:rPr>
        <w:t xml:space="preserve">man </w:t>
      </w:r>
      <w:r>
        <w:rPr>
          <w:snapToGrid w:val="0"/>
          <w:sz w:val="24"/>
          <w:szCs w:val="24"/>
        </w:rPr>
        <w:t>HUDSON</w:t>
      </w:r>
      <w:r w:rsidRPr="0038042B">
        <w:rPr>
          <w:snapToGrid w:val="0"/>
          <w:sz w:val="24"/>
          <w:szCs w:val="24"/>
        </w:rPr>
        <w:t xml:space="preserve"> moved for the adoption of this Ordinance; seconded by </w:t>
      </w:r>
      <w:r>
        <w:rPr>
          <w:snapToGrid w:val="0"/>
          <w:sz w:val="24"/>
          <w:szCs w:val="24"/>
        </w:rPr>
        <w:t>SONDERMYER</w:t>
      </w:r>
      <w:r w:rsidRPr="0038042B">
        <w:rPr>
          <w:snapToGrid w:val="0"/>
          <w:sz w:val="24"/>
          <w:szCs w:val="24"/>
        </w:rPr>
        <w:t xml:space="preserve"> and carried per the following roll call vote: DELLARIPA (YES), </w:t>
      </w:r>
      <w:r>
        <w:rPr>
          <w:snapToGrid w:val="0"/>
          <w:sz w:val="24"/>
          <w:szCs w:val="24"/>
        </w:rPr>
        <w:t xml:space="preserve">HUDSON (YES), SONDERMEYER (YES), </w:t>
      </w:r>
      <w:r w:rsidRPr="0038042B">
        <w:rPr>
          <w:snapToGrid w:val="0"/>
          <w:sz w:val="24"/>
          <w:szCs w:val="24"/>
        </w:rPr>
        <w:t>COSTA (YES)</w:t>
      </w:r>
      <w:r>
        <w:rPr>
          <w:snapToGrid w:val="0"/>
          <w:sz w:val="24"/>
          <w:szCs w:val="24"/>
        </w:rPr>
        <w:t>, D’AMATO (YES)</w:t>
      </w:r>
    </w:p>
    <w:p w14:paraId="28440745"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04F0F648" w14:textId="1E006193" w:rsidR="00E241D7" w:rsidRDefault="00E806D5" w:rsidP="003710EA">
      <w:pPr>
        <w:overflowPunct w:val="0"/>
        <w:autoSpaceDE w:val="0"/>
        <w:autoSpaceDN w:val="0"/>
        <w:adjustRightInd w:val="0"/>
        <w:ind w:left="810" w:hanging="810"/>
        <w:rPr>
          <w:b/>
          <w:bCs/>
          <w:sz w:val="28"/>
          <w:szCs w:val="28"/>
          <w:u w:val="single"/>
        </w:rPr>
      </w:pPr>
      <w:r>
        <w:rPr>
          <w:b/>
          <w:bCs/>
          <w:sz w:val="28"/>
          <w:szCs w:val="28"/>
          <w:u w:val="single"/>
        </w:rPr>
        <w:lastRenderedPageBreak/>
        <w:t>NE</w:t>
      </w:r>
      <w:r w:rsidR="00E241D7">
        <w:rPr>
          <w:b/>
          <w:bCs/>
          <w:sz w:val="28"/>
          <w:szCs w:val="28"/>
          <w:u w:val="single"/>
        </w:rPr>
        <w:t>W BUSINESS:</w:t>
      </w:r>
    </w:p>
    <w:p w14:paraId="45630808" w14:textId="77777777" w:rsidR="00E241D7" w:rsidRPr="00413BA9" w:rsidRDefault="00E241D7" w:rsidP="003710EA">
      <w:pPr>
        <w:overflowPunct w:val="0"/>
        <w:autoSpaceDE w:val="0"/>
        <w:autoSpaceDN w:val="0"/>
        <w:adjustRightInd w:val="0"/>
        <w:ind w:left="810" w:hanging="810"/>
        <w:rPr>
          <w:b/>
          <w:bCs/>
          <w:sz w:val="28"/>
          <w:szCs w:val="28"/>
          <w:u w:val="single"/>
        </w:rPr>
      </w:pPr>
    </w:p>
    <w:p w14:paraId="0337F952" w14:textId="31E918E9" w:rsidR="00E241D7" w:rsidRPr="00413BA9" w:rsidRDefault="00E241D7" w:rsidP="00B31C88">
      <w:pPr>
        <w:pStyle w:val="ListParagraph"/>
        <w:numPr>
          <w:ilvl w:val="0"/>
          <w:numId w:val="3"/>
        </w:numPr>
        <w:overflowPunct w:val="0"/>
        <w:autoSpaceDE w:val="0"/>
        <w:autoSpaceDN w:val="0"/>
        <w:adjustRightInd w:val="0"/>
        <w:rPr>
          <w:b/>
          <w:bCs/>
          <w:sz w:val="24"/>
          <w:szCs w:val="24"/>
          <w:u w:val="single"/>
        </w:rPr>
      </w:pPr>
      <w:r w:rsidRPr="00413BA9">
        <w:rPr>
          <w:bCs/>
          <w:sz w:val="24"/>
          <w:szCs w:val="24"/>
        </w:rPr>
        <w:t xml:space="preserve">At the this time </w:t>
      </w:r>
      <w:r w:rsidR="00413BA9" w:rsidRPr="00413BA9">
        <w:rPr>
          <w:bCs/>
          <w:sz w:val="24"/>
          <w:szCs w:val="24"/>
        </w:rPr>
        <w:t>DELLARIPA</w:t>
      </w:r>
      <w:r w:rsidRPr="00413BA9">
        <w:rPr>
          <w:bCs/>
          <w:sz w:val="24"/>
          <w:szCs w:val="24"/>
        </w:rPr>
        <w:t xml:space="preserve"> offered the following resolution and moved for its adoption:</w:t>
      </w:r>
    </w:p>
    <w:p w14:paraId="566D61CF" w14:textId="77777777" w:rsidR="00413BA9" w:rsidRDefault="00413BA9" w:rsidP="00E241D7">
      <w:pPr>
        <w:rPr>
          <w:snapToGrid w:val="0"/>
          <w:color w:val="FF0000"/>
          <w:sz w:val="24"/>
          <w:szCs w:val="24"/>
        </w:rPr>
      </w:pPr>
    </w:p>
    <w:p w14:paraId="77506300" w14:textId="77777777" w:rsidR="00413BA9" w:rsidRPr="00413BA9" w:rsidRDefault="00413BA9" w:rsidP="00413BA9">
      <w:pPr>
        <w:keepNext/>
        <w:jc w:val="center"/>
        <w:outlineLvl w:val="4"/>
        <w:rPr>
          <w:b/>
          <w:sz w:val="24"/>
        </w:rPr>
      </w:pPr>
      <w:r w:rsidRPr="00413BA9">
        <w:rPr>
          <w:b/>
          <w:sz w:val="24"/>
        </w:rPr>
        <w:t>RESOLUTION NO. 2019-3.10</w:t>
      </w:r>
    </w:p>
    <w:p w14:paraId="61F2E5AB" w14:textId="77777777" w:rsidR="00413BA9" w:rsidRPr="00413BA9" w:rsidRDefault="00413BA9" w:rsidP="00413BA9">
      <w:pPr>
        <w:keepNext/>
        <w:jc w:val="center"/>
        <w:outlineLvl w:val="4"/>
        <w:rPr>
          <w:b/>
          <w:sz w:val="24"/>
        </w:rPr>
      </w:pPr>
      <w:r w:rsidRPr="00413BA9">
        <w:rPr>
          <w:b/>
          <w:sz w:val="24"/>
        </w:rPr>
        <w:t>OF THE GOVERNING BODY OF</w:t>
      </w:r>
    </w:p>
    <w:p w14:paraId="3E61B5E6" w14:textId="77777777" w:rsidR="00413BA9" w:rsidRPr="00413BA9" w:rsidRDefault="00413BA9" w:rsidP="00413BA9">
      <w:pPr>
        <w:jc w:val="center"/>
        <w:rPr>
          <w:b/>
          <w:sz w:val="24"/>
        </w:rPr>
      </w:pPr>
      <w:r w:rsidRPr="00413BA9">
        <w:rPr>
          <w:b/>
          <w:sz w:val="24"/>
          <w:u w:val="single"/>
        </w:rPr>
        <w:t>THE BOROUGH OF BLOOMINGDALE</w:t>
      </w:r>
    </w:p>
    <w:p w14:paraId="458C1E28" w14:textId="77777777" w:rsidR="00413BA9" w:rsidRPr="00413BA9" w:rsidRDefault="00413BA9" w:rsidP="00413BA9">
      <w:pPr>
        <w:jc w:val="center"/>
        <w:rPr>
          <w:b/>
          <w:sz w:val="24"/>
        </w:rPr>
      </w:pPr>
    </w:p>
    <w:p w14:paraId="2B6DCA10" w14:textId="77777777" w:rsidR="00413BA9" w:rsidRPr="00413BA9" w:rsidRDefault="00413BA9" w:rsidP="00413BA9">
      <w:pPr>
        <w:jc w:val="center"/>
        <w:rPr>
          <w:b/>
          <w:i/>
          <w:sz w:val="24"/>
        </w:rPr>
      </w:pPr>
      <w:r w:rsidRPr="00413BA9">
        <w:rPr>
          <w:b/>
          <w:i/>
          <w:sz w:val="24"/>
        </w:rPr>
        <w:t>Amending the 2019 Temporary Municipal Budget</w:t>
      </w:r>
    </w:p>
    <w:p w14:paraId="2DED8003" w14:textId="77777777" w:rsidR="00413BA9" w:rsidRPr="00413BA9" w:rsidRDefault="00413BA9" w:rsidP="00413BA9">
      <w:pPr>
        <w:keepNext/>
        <w:jc w:val="center"/>
        <w:outlineLvl w:val="0"/>
        <w:rPr>
          <w:b/>
          <w:sz w:val="24"/>
          <w:u w:val="single"/>
        </w:rPr>
      </w:pPr>
    </w:p>
    <w:p w14:paraId="0B54AF69" w14:textId="77777777" w:rsidR="00413BA9" w:rsidRPr="00413BA9" w:rsidRDefault="00413BA9" w:rsidP="00413BA9">
      <w:pPr>
        <w:jc w:val="both"/>
        <w:rPr>
          <w:sz w:val="24"/>
        </w:rPr>
      </w:pPr>
      <w:r w:rsidRPr="00413BA9">
        <w:rPr>
          <w:b/>
          <w:i/>
          <w:sz w:val="24"/>
        </w:rPr>
        <w:t>WHEREAS,</w:t>
      </w:r>
      <w:r w:rsidRPr="00413BA9">
        <w:rPr>
          <w:sz w:val="24"/>
        </w:rPr>
        <w:t xml:space="preserve"> the Governing Body (“Governing Body”) of the Borough of Bloomingdale (“Borough”) finds and declares that the FY2019 Temporary Municipal Budget was adopted on January 7, 2019, for the purpose of providing for temporary appropriations for the conduct of municipal governance; and</w:t>
      </w:r>
    </w:p>
    <w:p w14:paraId="4ADA0B16" w14:textId="77777777" w:rsidR="00413BA9" w:rsidRPr="00413BA9" w:rsidRDefault="00413BA9" w:rsidP="00413BA9">
      <w:pPr>
        <w:jc w:val="both"/>
        <w:rPr>
          <w:sz w:val="24"/>
        </w:rPr>
      </w:pPr>
    </w:p>
    <w:p w14:paraId="29E830D2" w14:textId="77777777" w:rsidR="00413BA9" w:rsidRPr="00413BA9" w:rsidRDefault="00413BA9" w:rsidP="00413BA9">
      <w:pPr>
        <w:jc w:val="both"/>
        <w:rPr>
          <w:sz w:val="24"/>
        </w:rPr>
      </w:pPr>
      <w:r w:rsidRPr="00413BA9">
        <w:rPr>
          <w:b/>
          <w:i/>
          <w:sz w:val="24"/>
        </w:rPr>
        <w:t>WHEREAS,</w:t>
      </w:r>
      <w:r w:rsidRPr="00413BA9">
        <w:rPr>
          <w:sz w:val="24"/>
        </w:rPr>
        <w:t xml:space="preserve"> the Governing Body has been advised by the Chief Financial Officer and the Borough Treasurer that additional temporary appropriations in the FY2019 Temporary Municipal Budget are required in order to provide funding for the conduct of municipal governance;</w:t>
      </w:r>
    </w:p>
    <w:p w14:paraId="4BA5BC5C" w14:textId="77777777" w:rsidR="00413BA9" w:rsidRPr="00413BA9" w:rsidRDefault="00413BA9" w:rsidP="00413BA9">
      <w:pPr>
        <w:jc w:val="both"/>
        <w:rPr>
          <w:sz w:val="24"/>
        </w:rPr>
      </w:pPr>
    </w:p>
    <w:p w14:paraId="3037E79F" w14:textId="77777777" w:rsidR="00413BA9" w:rsidRPr="00413BA9" w:rsidRDefault="00413BA9" w:rsidP="00413BA9">
      <w:pPr>
        <w:jc w:val="both"/>
        <w:rPr>
          <w:sz w:val="24"/>
        </w:rPr>
      </w:pPr>
      <w:r w:rsidRPr="00413BA9">
        <w:rPr>
          <w:b/>
          <w:i/>
          <w:sz w:val="24"/>
        </w:rPr>
        <w:t>NOW, THEREFORE, BE IT RESOLVED</w:t>
      </w:r>
      <w:r w:rsidRPr="00413BA9">
        <w:rPr>
          <w:sz w:val="24"/>
        </w:rPr>
        <w:t xml:space="preserve"> by the Governing Body of the Borough of Bloomingdale that the FY2019 Temporary Municipal Budget be and is hereby amended to provide for the following additional temporary appropriations in the Current Account:</w:t>
      </w:r>
    </w:p>
    <w:p w14:paraId="6BBD7C33" w14:textId="77777777" w:rsidR="00413BA9" w:rsidRPr="00413BA9" w:rsidRDefault="00413BA9" w:rsidP="00413BA9">
      <w:pPr>
        <w:jc w:val="both"/>
        <w:rPr>
          <w:sz w:val="24"/>
        </w:rPr>
      </w:pPr>
    </w:p>
    <w:p w14:paraId="5F52AEA1" w14:textId="77777777" w:rsidR="00413BA9" w:rsidRPr="00413BA9" w:rsidRDefault="00413BA9" w:rsidP="00413BA9">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8"/>
        <w:gridCol w:w="2856"/>
        <w:gridCol w:w="2856"/>
      </w:tblGrid>
      <w:tr w:rsidR="00413BA9" w:rsidRPr="00413BA9" w14:paraId="7E86AD3C" w14:textId="77777777" w:rsidTr="0083044E">
        <w:tc>
          <w:tcPr>
            <w:tcW w:w="2838" w:type="dxa"/>
          </w:tcPr>
          <w:p w14:paraId="02024B4E" w14:textId="77777777" w:rsidR="00413BA9" w:rsidRPr="00413BA9" w:rsidRDefault="00413BA9" w:rsidP="00413BA9">
            <w:r w:rsidRPr="00413BA9">
              <w:t>State Body Armor Grant</w:t>
            </w:r>
          </w:p>
        </w:tc>
        <w:tc>
          <w:tcPr>
            <w:tcW w:w="2856" w:type="dxa"/>
          </w:tcPr>
          <w:p w14:paraId="2D0FA9A2" w14:textId="77777777" w:rsidR="00413BA9" w:rsidRPr="00413BA9" w:rsidRDefault="00413BA9" w:rsidP="00413BA9">
            <w:r w:rsidRPr="00413BA9">
              <w:t>Other Expenses</w:t>
            </w:r>
          </w:p>
        </w:tc>
        <w:tc>
          <w:tcPr>
            <w:tcW w:w="2856" w:type="dxa"/>
          </w:tcPr>
          <w:p w14:paraId="4CEB6B78" w14:textId="77777777" w:rsidR="00413BA9" w:rsidRPr="00413BA9" w:rsidRDefault="00413BA9" w:rsidP="00413BA9">
            <w:pPr>
              <w:jc w:val="right"/>
            </w:pPr>
            <w:r w:rsidRPr="00413BA9">
              <w:t>$2,046.98</w:t>
            </w:r>
          </w:p>
        </w:tc>
      </w:tr>
      <w:tr w:rsidR="00413BA9" w:rsidRPr="00413BA9" w14:paraId="2C8256AE" w14:textId="77777777" w:rsidTr="0083044E">
        <w:trPr>
          <w:trHeight w:val="242"/>
        </w:trPr>
        <w:tc>
          <w:tcPr>
            <w:tcW w:w="2838" w:type="dxa"/>
            <w:tcBorders>
              <w:top w:val="single" w:sz="4" w:space="0" w:color="auto"/>
              <w:left w:val="single" w:sz="4" w:space="0" w:color="auto"/>
              <w:bottom w:val="single" w:sz="4" w:space="0" w:color="auto"/>
              <w:right w:val="single" w:sz="4" w:space="0" w:color="auto"/>
            </w:tcBorders>
          </w:tcPr>
          <w:p w14:paraId="0FB0E46A" w14:textId="77777777" w:rsidR="00413BA9" w:rsidRPr="00413BA9" w:rsidRDefault="00413BA9" w:rsidP="00413BA9">
            <w:r w:rsidRPr="00413BA9">
              <w:t>Federal Body Armor Grant</w:t>
            </w:r>
          </w:p>
        </w:tc>
        <w:tc>
          <w:tcPr>
            <w:tcW w:w="2856" w:type="dxa"/>
            <w:tcBorders>
              <w:left w:val="nil"/>
            </w:tcBorders>
          </w:tcPr>
          <w:p w14:paraId="103775AD" w14:textId="77777777" w:rsidR="00413BA9" w:rsidRPr="00413BA9" w:rsidRDefault="00413BA9" w:rsidP="00413BA9">
            <w:r w:rsidRPr="00413BA9">
              <w:t>Other Expenses</w:t>
            </w:r>
          </w:p>
        </w:tc>
        <w:tc>
          <w:tcPr>
            <w:tcW w:w="2856" w:type="dxa"/>
          </w:tcPr>
          <w:p w14:paraId="3AAA260B" w14:textId="77777777" w:rsidR="00413BA9" w:rsidRPr="00413BA9" w:rsidRDefault="00413BA9" w:rsidP="00413BA9">
            <w:pPr>
              <w:jc w:val="right"/>
            </w:pPr>
            <w:r w:rsidRPr="00413BA9">
              <w:t>$2,120.25</w:t>
            </w:r>
          </w:p>
        </w:tc>
      </w:tr>
      <w:tr w:rsidR="00413BA9" w:rsidRPr="00413BA9" w14:paraId="27EA39F4" w14:textId="77777777" w:rsidTr="0083044E">
        <w:trPr>
          <w:trHeight w:val="242"/>
        </w:trPr>
        <w:tc>
          <w:tcPr>
            <w:tcW w:w="2838" w:type="dxa"/>
            <w:tcBorders>
              <w:top w:val="single" w:sz="4" w:space="0" w:color="auto"/>
              <w:left w:val="single" w:sz="4" w:space="0" w:color="auto"/>
              <w:bottom w:val="single" w:sz="4" w:space="0" w:color="auto"/>
              <w:right w:val="single" w:sz="4" w:space="0" w:color="auto"/>
            </w:tcBorders>
          </w:tcPr>
          <w:p w14:paraId="1F440D28" w14:textId="77777777" w:rsidR="00413BA9" w:rsidRPr="00413BA9" w:rsidRDefault="00413BA9" w:rsidP="00413BA9">
            <w:proofErr w:type="spellStart"/>
            <w:r w:rsidRPr="00413BA9">
              <w:t>UDrive</w:t>
            </w:r>
            <w:proofErr w:type="spellEnd"/>
            <w:r w:rsidRPr="00413BA9">
              <w:t xml:space="preserve">, </w:t>
            </w:r>
            <w:proofErr w:type="spellStart"/>
            <w:r w:rsidRPr="00413BA9">
              <w:t>UText</w:t>
            </w:r>
            <w:proofErr w:type="spellEnd"/>
            <w:r w:rsidRPr="00413BA9">
              <w:t xml:space="preserve">, </w:t>
            </w:r>
            <w:proofErr w:type="spellStart"/>
            <w:r w:rsidRPr="00413BA9">
              <w:t>UPay</w:t>
            </w:r>
            <w:proofErr w:type="spellEnd"/>
            <w:r w:rsidRPr="00413BA9">
              <w:t xml:space="preserve"> Grant</w:t>
            </w:r>
          </w:p>
        </w:tc>
        <w:tc>
          <w:tcPr>
            <w:tcW w:w="2856" w:type="dxa"/>
            <w:tcBorders>
              <w:left w:val="nil"/>
            </w:tcBorders>
          </w:tcPr>
          <w:p w14:paraId="10B97700" w14:textId="77777777" w:rsidR="00413BA9" w:rsidRPr="00413BA9" w:rsidRDefault="00413BA9" w:rsidP="00413BA9">
            <w:r w:rsidRPr="00413BA9">
              <w:t>Salary and Wages</w:t>
            </w:r>
          </w:p>
        </w:tc>
        <w:tc>
          <w:tcPr>
            <w:tcW w:w="2856" w:type="dxa"/>
          </w:tcPr>
          <w:p w14:paraId="3616E8B5" w14:textId="77777777" w:rsidR="00413BA9" w:rsidRPr="00413BA9" w:rsidRDefault="00413BA9" w:rsidP="00413BA9">
            <w:pPr>
              <w:jc w:val="right"/>
            </w:pPr>
            <w:r w:rsidRPr="00413BA9">
              <w:t>$5,500.00</w:t>
            </w:r>
          </w:p>
        </w:tc>
      </w:tr>
      <w:tr w:rsidR="00413BA9" w:rsidRPr="00413BA9" w14:paraId="11E23428" w14:textId="77777777" w:rsidTr="0083044E">
        <w:trPr>
          <w:trHeight w:val="242"/>
        </w:trPr>
        <w:tc>
          <w:tcPr>
            <w:tcW w:w="2838" w:type="dxa"/>
            <w:tcBorders>
              <w:top w:val="single" w:sz="4" w:space="0" w:color="auto"/>
              <w:left w:val="single" w:sz="4" w:space="0" w:color="auto"/>
              <w:bottom w:val="single" w:sz="4" w:space="0" w:color="auto"/>
              <w:right w:val="single" w:sz="4" w:space="0" w:color="auto"/>
            </w:tcBorders>
          </w:tcPr>
          <w:p w14:paraId="5FBE0315" w14:textId="77777777" w:rsidR="00413BA9" w:rsidRPr="00413BA9" w:rsidRDefault="00413BA9" w:rsidP="00413BA9"/>
        </w:tc>
        <w:tc>
          <w:tcPr>
            <w:tcW w:w="2856" w:type="dxa"/>
            <w:tcBorders>
              <w:left w:val="nil"/>
            </w:tcBorders>
          </w:tcPr>
          <w:p w14:paraId="1789145F" w14:textId="77777777" w:rsidR="00413BA9" w:rsidRPr="00413BA9" w:rsidRDefault="00413BA9" w:rsidP="00413BA9"/>
        </w:tc>
        <w:tc>
          <w:tcPr>
            <w:tcW w:w="2856" w:type="dxa"/>
          </w:tcPr>
          <w:p w14:paraId="00DF4EE4" w14:textId="77777777" w:rsidR="00413BA9" w:rsidRPr="00413BA9" w:rsidRDefault="00413BA9" w:rsidP="00413BA9">
            <w:pPr>
              <w:jc w:val="right"/>
            </w:pPr>
          </w:p>
        </w:tc>
      </w:tr>
      <w:tr w:rsidR="00413BA9" w:rsidRPr="00413BA9" w14:paraId="4FC333DB" w14:textId="77777777" w:rsidTr="0083044E">
        <w:trPr>
          <w:trHeight w:val="242"/>
        </w:trPr>
        <w:tc>
          <w:tcPr>
            <w:tcW w:w="2838" w:type="dxa"/>
            <w:tcBorders>
              <w:top w:val="single" w:sz="4" w:space="0" w:color="auto"/>
              <w:left w:val="single" w:sz="4" w:space="0" w:color="auto"/>
              <w:bottom w:val="single" w:sz="4" w:space="0" w:color="auto"/>
              <w:right w:val="single" w:sz="4" w:space="0" w:color="auto"/>
            </w:tcBorders>
          </w:tcPr>
          <w:p w14:paraId="2DF7A645" w14:textId="77777777" w:rsidR="00413BA9" w:rsidRPr="00413BA9" w:rsidRDefault="00413BA9" w:rsidP="00413BA9">
            <w:r w:rsidRPr="00413BA9">
              <w:t>Total Current</w:t>
            </w:r>
          </w:p>
        </w:tc>
        <w:tc>
          <w:tcPr>
            <w:tcW w:w="2856" w:type="dxa"/>
            <w:tcBorders>
              <w:left w:val="nil"/>
            </w:tcBorders>
          </w:tcPr>
          <w:p w14:paraId="10B26BD7" w14:textId="77777777" w:rsidR="00413BA9" w:rsidRPr="00413BA9" w:rsidRDefault="00413BA9" w:rsidP="00413BA9"/>
        </w:tc>
        <w:tc>
          <w:tcPr>
            <w:tcW w:w="2856" w:type="dxa"/>
          </w:tcPr>
          <w:p w14:paraId="27DFCCDE" w14:textId="77777777" w:rsidR="00413BA9" w:rsidRPr="00413BA9" w:rsidRDefault="00413BA9" w:rsidP="00413BA9">
            <w:pPr>
              <w:jc w:val="right"/>
            </w:pPr>
            <w:r w:rsidRPr="00413BA9">
              <w:t>$9,667.23</w:t>
            </w:r>
          </w:p>
        </w:tc>
      </w:tr>
      <w:tr w:rsidR="00413BA9" w:rsidRPr="00413BA9" w14:paraId="0FA1B0A7" w14:textId="77777777" w:rsidTr="0083044E">
        <w:trPr>
          <w:trHeight w:val="242"/>
        </w:trPr>
        <w:tc>
          <w:tcPr>
            <w:tcW w:w="2838" w:type="dxa"/>
            <w:tcBorders>
              <w:top w:val="single" w:sz="4" w:space="0" w:color="auto"/>
              <w:left w:val="single" w:sz="4" w:space="0" w:color="auto"/>
              <w:bottom w:val="single" w:sz="4" w:space="0" w:color="auto"/>
              <w:right w:val="single" w:sz="4" w:space="0" w:color="auto"/>
            </w:tcBorders>
          </w:tcPr>
          <w:p w14:paraId="0EA93A88" w14:textId="77777777" w:rsidR="00413BA9" w:rsidRPr="00413BA9" w:rsidRDefault="00413BA9" w:rsidP="00413BA9"/>
        </w:tc>
        <w:tc>
          <w:tcPr>
            <w:tcW w:w="2856" w:type="dxa"/>
            <w:tcBorders>
              <w:left w:val="nil"/>
            </w:tcBorders>
          </w:tcPr>
          <w:p w14:paraId="0D3726A9" w14:textId="77777777" w:rsidR="00413BA9" w:rsidRPr="00413BA9" w:rsidRDefault="00413BA9" w:rsidP="00413BA9"/>
        </w:tc>
        <w:tc>
          <w:tcPr>
            <w:tcW w:w="2856" w:type="dxa"/>
          </w:tcPr>
          <w:p w14:paraId="17D2DE2A" w14:textId="77777777" w:rsidR="00413BA9" w:rsidRPr="00413BA9" w:rsidRDefault="00413BA9" w:rsidP="00413BA9">
            <w:pPr>
              <w:jc w:val="right"/>
            </w:pPr>
          </w:p>
        </w:tc>
      </w:tr>
    </w:tbl>
    <w:p w14:paraId="49029D68" w14:textId="77777777" w:rsidR="00413BA9" w:rsidRPr="00413BA9" w:rsidRDefault="00413BA9" w:rsidP="00413BA9">
      <w:pPr>
        <w:keepNext/>
        <w:spacing w:before="240" w:after="60"/>
        <w:jc w:val="both"/>
        <w:outlineLvl w:val="1"/>
        <w:rPr>
          <w:rFonts w:cs="Arial"/>
          <w:bCs/>
          <w:iCs/>
          <w:sz w:val="24"/>
          <w:szCs w:val="28"/>
        </w:rPr>
      </w:pPr>
      <w:r w:rsidRPr="00413BA9">
        <w:rPr>
          <w:rFonts w:cs="Arial"/>
          <w:b/>
          <w:bCs/>
          <w:i/>
          <w:iCs/>
          <w:sz w:val="24"/>
          <w:szCs w:val="28"/>
        </w:rPr>
        <w:t>BE IT FURTHER RESOLVED</w:t>
      </w:r>
      <w:r w:rsidRPr="00413BA9">
        <w:rPr>
          <w:rFonts w:cs="Arial"/>
          <w:bCs/>
          <w:iCs/>
          <w:sz w:val="24"/>
          <w:szCs w:val="28"/>
        </w:rPr>
        <w:t xml:space="preserve"> by the Governing Body of the Borough of Bloomingdale that the Municipal Clerk be and is hereby directed to forward a true copy of the foregoing Resolution to the Chief Financial Officer and the Borough Treasurer for appropriate action in conformity with this Resolution.</w:t>
      </w:r>
    </w:p>
    <w:p w14:paraId="3D4E20C2" w14:textId="77777777" w:rsidR="00413BA9" w:rsidRPr="00031CC4" w:rsidRDefault="00413BA9" w:rsidP="00E241D7">
      <w:pPr>
        <w:rPr>
          <w:snapToGrid w:val="0"/>
          <w:sz w:val="24"/>
          <w:szCs w:val="24"/>
        </w:rPr>
      </w:pPr>
    </w:p>
    <w:p w14:paraId="56C01768" w14:textId="1B69C79B" w:rsidR="00E241D7" w:rsidRPr="00031CC4" w:rsidRDefault="00E241D7" w:rsidP="00E241D7">
      <w:pPr>
        <w:rPr>
          <w:snapToGrid w:val="0"/>
          <w:sz w:val="24"/>
          <w:szCs w:val="24"/>
        </w:rPr>
      </w:pPr>
      <w:r w:rsidRPr="00031CC4">
        <w:rPr>
          <w:snapToGrid w:val="0"/>
          <w:sz w:val="24"/>
          <w:szCs w:val="24"/>
        </w:rPr>
        <w:t xml:space="preserve">The motion was seconded by </w:t>
      </w:r>
      <w:r w:rsidR="00031CC4" w:rsidRPr="00031CC4">
        <w:rPr>
          <w:snapToGrid w:val="0"/>
          <w:sz w:val="24"/>
          <w:szCs w:val="24"/>
        </w:rPr>
        <w:t>COSTA</w:t>
      </w:r>
      <w:r w:rsidRPr="00031CC4">
        <w:rPr>
          <w:snapToGrid w:val="0"/>
          <w:sz w:val="24"/>
          <w:szCs w:val="24"/>
        </w:rPr>
        <w:t xml:space="preserve"> and carried per the following roll call vote</w:t>
      </w:r>
      <w:r w:rsidR="00031CC4">
        <w:rPr>
          <w:snapToGrid w:val="0"/>
          <w:sz w:val="24"/>
          <w:szCs w:val="24"/>
        </w:rPr>
        <w:t xml:space="preserve">: </w:t>
      </w:r>
      <w:r w:rsidRPr="00031CC4">
        <w:rPr>
          <w:snapToGrid w:val="0"/>
          <w:sz w:val="24"/>
          <w:szCs w:val="24"/>
        </w:rPr>
        <w:t>HUDSON (YES), SONDERMEYER (YES</w:t>
      </w:r>
      <w:r w:rsidR="00031CC4" w:rsidRPr="00031CC4">
        <w:rPr>
          <w:snapToGrid w:val="0"/>
          <w:sz w:val="24"/>
          <w:szCs w:val="24"/>
        </w:rPr>
        <w:t xml:space="preserve">), </w:t>
      </w:r>
      <w:r w:rsidRPr="00031CC4">
        <w:rPr>
          <w:snapToGrid w:val="0"/>
          <w:sz w:val="24"/>
          <w:szCs w:val="24"/>
        </w:rPr>
        <w:t>COSTA (YES)</w:t>
      </w:r>
      <w:r w:rsidR="00031CC4" w:rsidRPr="00031CC4">
        <w:rPr>
          <w:snapToGrid w:val="0"/>
          <w:sz w:val="24"/>
          <w:szCs w:val="24"/>
        </w:rPr>
        <w:t>, D’AMATO (YES), DELLARIPA (YES)</w:t>
      </w:r>
      <w:r w:rsidR="00413BA9" w:rsidRPr="00031CC4">
        <w:rPr>
          <w:snapToGrid w:val="0"/>
          <w:sz w:val="24"/>
          <w:szCs w:val="24"/>
        </w:rPr>
        <w:br/>
      </w:r>
    </w:p>
    <w:p w14:paraId="17FEFF72" w14:textId="72578060" w:rsidR="00537090" w:rsidRPr="00031CC4" w:rsidRDefault="00537090" w:rsidP="00537090">
      <w:pPr>
        <w:pStyle w:val="ListParagraph"/>
        <w:numPr>
          <w:ilvl w:val="0"/>
          <w:numId w:val="3"/>
        </w:numPr>
        <w:rPr>
          <w:b/>
          <w:bCs/>
          <w:snapToGrid w:val="0"/>
          <w:sz w:val="24"/>
          <w:szCs w:val="24"/>
        </w:rPr>
      </w:pPr>
      <w:r w:rsidRPr="00031CC4">
        <w:rPr>
          <w:b/>
          <w:snapToGrid w:val="0"/>
          <w:sz w:val="24"/>
          <w:szCs w:val="24"/>
        </w:rPr>
        <w:t xml:space="preserve">Introduction of Ordinance No. </w:t>
      </w:r>
      <w:r w:rsidR="00031CC4" w:rsidRPr="00031CC4">
        <w:rPr>
          <w:b/>
          <w:snapToGrid w:val="0"/>
          <w:sz w:val="24"/>
          <w:szCs w:val="24"/>
        </w:rPr>
        <w:t>4</w:t>
      </w:r>
      <w:r w:rsidRPr="00031CC4">
        <w:rPr>
          <w:b/>
          <w:snapToGrid w:val="0"/>
          <w:sz w:val="24"/>
          <w:szCs w:val="24"/>
        </w:rPr>
        <w:t>-2019</w:t>
      </w:r>
      <w:r w:rsidRPr="00031CC4">
        <w:rPr>
          <w:snapToGrid w:val="0"/>
          <w:sz w:val="24"/>
          <w:szCs w:val="24"/>
        </w:rPr>
        <w:t xml:space="preserve">: </w:t>
      </w:r>
      <w:r w:rsidR="00031CC4" w:rsidRPr="00031CC4">
        <w:rPr>
          <w:snapToGrid w:val="0"/>
          <w:sz w:val="24"/>
          <w:szCs w:val="24"/>
        </w:rPr>
        <w:t xml:space="preserve">Amend 2-80 Municipal Fees (Extra Duty – Police) </w:t>
      </w:r>
    </w:p>
    <w:p w14:paraId="2C9A6B38" w14:textId="77777777" w:rsidR="00537090" w:rsidRPr="00031CC4" w:rsidRDefault="00537090" w:rsidP="00537090">
      <w:pPr>
        <w:pStyle w:val="ListParagraph"/>
        <w:rPr>
          <w:b/>
          <w:bCs/>
          <w:snapToGrid w:val="0"/>
          <w:sz w:val="24"/>
          <w:szCs w:val="24"/>
        </w:rPr>
      </w:pPr>
    </w:p>
    <w:p w14:paraId="3B0FFCAA" w14:textId="4538723B" w:rsidR="00537090" w:rsidRPr="00031CC4" w:rsidRDefault="00537090" w:rsidP="00537090">
      <w:pPr>
        <w:pStyle w:val="ListParagraph"/>
        <w:rPr>
          <w:snapToGrid w:val="0"/>
          <w:sz w:val="24"/>
          <w:szCs w:val="24"/>
        </w:rPr>
      </w:pPr>
      <w:r w:rsidRPr="00031CC4">
        <w:rPr>
          <w:snapToGrid w:val="0"/>
          <w:sz w:val="24"/>
          <w:szCs w:val="24"/>
        </w:rPr>
        <w:t xml:space="preserve">A motion was made by </w:t>
      </w:r>
      <w:r w:rsidR="00031CC4" w:rsidRPr="00031CC4">
        <w:rPr>
          <w:snapToGrid w:val="0"/>
          <w:sz w:val="24"/>
          <w:szCs w:val="24"/>
        </w:rPr>
        <w:t>SONDERMEYER</w:t>
      </w:r>
      <w:r w:rsidRPr="00031CC4">
        <w:rPr>
          <w:snapToGrid w:val="0"/>
          <w:sz w:val="24"/>
          <w:szCs w:val="24"/>
        </w:rPr>
        <w:t xml:space="preserve"> to introduce the Ordinance by title; second and final reading/ public hearing will be on </w:t>
      </w:r>
      <w:r w:rsidR="00031CC4" w:rsidRPr="00031CC4">
        <w:rPr>
          <w:snapToGrid w:val="0"/>
          <w:sz w:val="24"/>
          <w:szCs w:val="24"/>
        </w:rPr>
        <w:t>March</w:t>
      </w:r>
      <w:r w:rsidRPr="00031CC4">
        <w:rPr>
          <w:snapToGrid w:val="0"/>
          <w:sz w:val="24"/>
          <w:szCs w:val="24"/>
        </w:rPr>
        <w:t xml:space="preserve"> 19, 2019 at 7PM; the motion was seconded by </w:t>
      </w:r>
      <w:r w:rsidR="00031CC4" w:rsidRPr="00031CC4">
        <w:rPr>
          <w:snapToGrid w:val="0"/>
          <w:sz w:val="24"/>
          <w:szCs w:val="24"/>
        </w:rPr>
        <w:t>HUDSON</w:t>
      </w:r>
      <w:r w:rsidRPr="00031CC4">
        <w:rPr>
          <w:snapToGrid w:val="0"/>
          <w:sz w:val="24"/>
          <w:szCs w:val="24"/>
        </w:rPr>
        <w:t xml:space="preserve"> and carried </w:t>
      </w:r>
      <w:r w:rsidR="00031CC4" w:rsidRPr="00031CC4">
        <w:rPr>
          <w:snapToGrid w:val="0"/>
          <w:sz w:val="24"/>
          <w:szCs w:val="24"/>
        </w:rPr>
        <w:t>on voice</w:t>
      </w:r>
      <w:r w:rsidR="005C0D8D" w:rsidRPr="00031CC4">
        <w:rPr>
          <w:snapToGrid w:val="0"/>
          <w:sz w:val="24"/>
          <w:szCs w:val="24"/>
        </w:rPr>
        <w:t xml:space="preserve"> vote</w:t>
      </w:r>
      <w:r w:rsidR="00031CC4" w:rsidRPr="00031CC4">
        <w:rPr>
          <w:snapToGrid w:val="0"/>
          <w:sz w:val="24"/>
          <w:szCs w:val="24"/>
        </w:rPr>
        <w:t xml:space="preserve"> all members present voting AYE. </w:t>
      </w:r>
    </w:p>
    <w:p w14:paraId="6F5CDDDF" w14:textId="77777777" w:rsidR="00537090" w:rsidRPr="00E806D5" w:rsidRDefault="00537090" w:rsidP="00537090">
      <w:pPr>
        <w:pStyle w:val="ListParagraph"/>
        <w:rPr>
          <w:snapToGrid w:val="0"/>
          <w:color w:val="FF0000"/>
          <w:sz w:val="24"/>
          <w:szCs w:val="24"/>
        </w:rPr>
      </w:pPr>
    </w:p>
    <w:p w14:paraId="58B8A53A" w14:textId="77D3F3DE" w:rsidR="00537090" w:rsidRPr="005C5E5F" w:rsidRDefault="00537090" w:rsidP="00537090">
      <w:pPr>
        <w:pStyle w:val="ListParagraph"/>
        <w:rPr>
          <w:snapToGrid w:val="0"/>
          <w:sz w:val="24"/>
          <w:szCs w:val="24"/>
          <w:u w:val="single"/>
        </w:rPr>
      </w:pPr>
      <w:r w:rsidRPr="005C5E5F">
        <w:rPr>
          <w:snapToGrid w:val="0"/>
          <w:sz w:val="24"/>
          <w:szCs w:val="24"/>
          <w:u w:val="single"/>
        </w:rPr>
        <w:t>Discussion by the Mayor:</w:t>
      </w:r>
    </w:p>
    <w:p w14:paraId="3EA78D98" w14:textId="3D8A7BAE" w:rsidR="00537090" w:rsidRPr="005C5E5F" w:rsidRDefault="005C5E5F" w:rsidP="00537090">
      <w:pPr>
        <w:pStyle w:val="ListParagraph"/>
        <w:rPr>
          <w:i/>
          <w:snapToGrid w:val="0"/>
          <w:sz w:val="24"/>
          <w:szCs w:val="24"/>
        </w:rPr>
      </w:pPr>
      <w:r w:rsidRPr="005C5E5F">
        <w:rPr>
          <w:i/>
          <w:snapToGrid w:val="0"/>
          <w:sz w:val="24"/>
          <w:szCs w:val="24"/>
        </w:rPr>
        <w:t xml:space="preserve">The fee ordinance needed to be amended so that is matches the approved PBA contract. Non-Municipal/ Private Contractors hourly rate is increased to $80/hour and this is no cost to the taxpayers. </w:t>
      </w:r>
    </w:p>
    <w:p w14:paraId="3CEFCCCC" w14:textId="77777777" w:rsidR="00537090" w:rsidRPr="00E806D5" w:rsidRDefault="00537090" w:rsidP="00537090">
      <w:pPr>
        <w:pStyle w:val="ListParagraph"/>
        <w:rPr>
          <w:i/>
          <w:snapToGrid w:val="0"/>
          <w:color w:val="FF0000"/>
          <w:sz w:val="24"/>
          <w:szCs w:val="24"/>
        </w:rPr>
      </w:pPr>
    </w:p>
    <w:p w14:paraId="56907A03" w14:textId="77777777" w:rsidR="00537090" w:rsidRPr="00031CC4" w:rsidRDefault="00537090" w:rsidP="00537090">
      <w:pPr>
        <w:pStyle w:val="ListParagraph"/>
        <w:rPr>
          <w:snapToGrid w:val="0"/>
          <w:sz w:val="24"/>
          <w:szCs w:val="24"/>
        </w:rPr>
      </w:pPr>
      <w:r w:rsidRPr="00031CC4">
        <w:rPr>
          <w:snapToGrid w:val="0"/>
          <w:sz w:val="24"/>
          <w:szCs w:val="24"/>
        </w:rPr>
        <w:t>The Municipal Clerk read by Title:</w:t>
      </w:r>
    </w:p>
    <w:p w14:paraId="7FA59F00" w14:textId="77777777" w:rsidR="00537090" w:rsidRPr="00031CC4" w:rsidRDefault="00537090" w:rsidP="00537090">
      <w:pPr>
        <w:pStyle w:val="ListParagraph"/>
        <w:rPr>
          <w:snapToGrid w:val="0"/>
          <w:sz w:val="24"/>
          <w:szCs w:val="24"/>
        </w:rPr>
      </w:pPr>
    </w:p>
    <w:p w14:paraId="4F3F9DE2" w14:textId="48D6573A" w:rsidR="00537090" w:rsidRDefault="00031CC4" w:rsidP="00537090">
      <w:pPr>
        <w:pStyle w:val="ListParagraph"/>
        <w:rPr>
          <w:b/>
          <w:spacing w:val="-3"/>
          <w:sz w:val="24"/>
          <w:szCs w:val="24"/>
        </w:rPr>
      </w:pPr>
      <w:r w:rsidRPr="00031CC4">
        <w:rPr>
          <w:b/>
          <w:spacing w:val="-3"/>
          <w:sz w:val="24"/>
          <w:szCs w:val="24"/>
        </w:rPr>
        <w:t>AN ORDINANCE OF THE BOROUGH OF BLOOMINGDALE, IN THE COUNTY OF PASSAIC AND STATE OF NEW JERSEY, AMENDING CHAPTER 2 “ADMINISTRATION”, ARTICLE VIII “POLICIES AND PROCEDURES”, SECTION 2-80 “FEES CHARGED FOR MUNICIPAL SERVICES” OF THE CODE OF THE BOROUGH OF BLOOMINGDALE</w:t>
      </w:r>
    </w:p>
    <w:p w14:paraId="30167A69" w14:textId="77777777" w:rsidR="007F659E" w:rsidRDefault="007F659E" w:rsidP="00537090">
      <w:pPr>
        <w:pStyle w:val="ListParagraph"/>
        <w:rPr>
          <w:b/>
          <w:spacing w:val="-3"/>
          <w:sz w:val="24"/>
          <w:szCs w:val="24"/>
        </w:rPr>
      </w:pPr>
    </w:p>
    <w:p w14:paraId="6962CA89" w14:textId="69C6DB97" w:rsidR="007F659E" w:rsidRDefault="007F659E" w:rsidP="007F659E">
      <w:pPr>
        <w:pStyle w:val="ListParagraph"/>
        <w:numPr>
          <w:ilvl w:val="0"/>
          <w:numId w:val="3"/>
        </w:numPr>
        <w:rPr>
          <w:b/>
          <w:spacing w:val="-3"/>
          <w:sz w:val="24"/>
          <w:szCs w:val="24"/>
        </w:rPr>
      </w:pPr>
      <w:r>
        <w:rPr>
          <w:b/>
          <w:spacing w:val="-3"/>
          <w:sz w:val="24"/>
          <w:szCs w:val="24"/>
        </w:rPr>
        <w:t>Discussion: Employee Performance Procedure</w:t>
      </w:r>
    </w:p>
    <w:p w14:paraId="64E96B50" w14:textId="496B1F19" w:rsidR="007F659E" w:rsidRDefault="007F659E" w:rsidP="007F659E">
      <w:pPr>
        <w:pStyle w:val="ListParagraph"/>
        <w:rPr>
          <w:i/>
          <w:spacing w:val="-3"/>
          <w:sz w:val="24"/>
          <w:szCs w:val="24"/>
        </w:rPr>
      </w:pPr>
      <w:r>
        <w:rPr>
          <w:i/>
          <w:spacing w:val="-3"/>
          <w:sz w:val="24"/>
          <w:szCs w:val="24"/>
        </w:rPr>
        <w:lastRenderedPageBreak/>
        <w:t>Council</w:t>
      </w:r>
      <w:r w:rsidR="00B927D8">
        <w:rPr>
          <w:i/>
          <w:spacing w:val="-3"/>
          <w:sz w:val="24"/>
          <w:szCs w:val="24"/>
        </w:rPr>
        <w:t>man</w:t>
      </w:r>
      <w:r>
        <w:rPr>
          <w:i/>
          <w:spacing w:val="-3"/>
          <w:sz w:val="24"/>
          <w:szCs w:val="24"/>
        </w:rPr>
        <w:t xml:space="preserve"> D’Amato spoke o</w:t>
      </w:r>
      <w:r w:rsidR="0089532F">
        <w:rPr>
          <w:i/>
          <w:spacing w:val="-3"/>
          <w:sz w:val="24"/>
          <w:szCs w:val="24"/>
        </w:rPr>
        <w:t>n</w:t>
      </w:r>
      <w:r>
        <w:rPr>
          <w:i/>
          <w:spacing w:val="-3"/>
          <w:sz w:val="24"/>
          <w:szCs w:val="24"/>
        </w:rPr>
        <w:t xml:space="preserve"> behalf of the </w:t>
      </w:r>
      <w:proofErr w:type="spellStart"/>
      <w:r>
        <w:rPr>
          <w:i/>
          <w:spacing w:val="-3"/>
          <w:sz w:val="24"/>
          <w:szCs w:val="24"/>
        </w:rPr>
        <w:t>Gov</w:t>
      </w:r>
      <w:proofErr w:type="spellEnd"/>
      <w:r>
        <w:rPr>
          <w:i/>
          <w:spacing w:val="-3"/>
          <w:sz w:val="24"/>
          <w:szCs w:val="24"/>
        </w:rPr>
        <w:t xml:space="preserve"> Ops Committee</w:t>
      </w:r>
      <w:r w:rsidR="0089532F">
        <w:rPr>
          <w:i/>
          <w:spacing w:val="-3"/>
          <w:sz w:val="24"/>
          <w:szCs w:val="24"/>
        </w:rPr>
        <w:t>-</w:t>
      </w:r>
      <w:r>
        <w:rPr>
          <w:i/>
          <w:spacing w:val="-3"/>
          <w:sz w:val="24"/>
          <w:szCs w:val="24"/>
        </w:rPr>
        <w:t xml:space="preserve"> Would like to start semi-annual and annual reviews with department heads and their staff. </w:t>
      </w:r>
      <w:r w:rsidR="0089532F">
        <w:rPr>
          <w:i/>
          <w:spacing w:val="-3"/>
          <w:sz w:val="24"/>
          <w:szCs w:val="24"/>
        </w:rPr>
        <w:t>Parameters</w:t>
      </w:r>
      <w:r w:rsidR="00B927D8">
        <w:rPr>
          <w:i/>
          <w:spacing w:val="-3"/>
          <w:sz w:val="24"/>
          <w:szCs w:val="24"/>
        </w:rPr>
        <w:t xml:space="preserve"> may be set, </w:t>
      </w:r>
      <w:r w:rsidR="0089532F">
        <w:rPr>
          <w:i/>
          <w:spacing w:val="-3"/>
          <w:sz w:val="24"/>
          <w:szCs w:val="24"/>
        </w:rPr>
        <w:t>areas that need improvement will be mentioned, etc. During reviews goals can be set; if</w:t>
      </w:r>
      <w:r>
        <w:rPr>
          <w:i/>
          <w:spacing w:val="-3"/>
          <w:sz w:val="24"/>
          <w:szCs w:val="24"/>
        </w:rPr>
        <w:t xml:space="preserve"> goals are met it’s possible a raise could be given based on performance as opposed to a contractual raise which is the same for all</w:t>
      </w:r>
      <w:r w:rsidR="00B927D8">
        <w:rPr>
          <w:i/>
          <w:spacing w:val="-3"/>
          <w:sz w:val="24"/>
          <w:szCs w:val="24"/>
        </w:rPr>
        <w:t xml:space="preserve">. </w:t>
      </w:r>
      <w:r>
        <w:rPr>
          <w:i/>
          <w:spacing w:val="-3"/>
          <w:sz w:val="24"/>
          <w:szCs w:val="24"/>
        </w:rPr>
        <w:t xml:space="preserve">The Mayor added that employee reviews are done, and for the most part </w:t>
      </w:r>
      <w:r w:rsidR="00443C6E">
        <w:rPr>
          <w:i/>
          <w:spacing w:val="-3"/>
          <w:sz w:val="24"/>
          <w:szCs w:val="24"/>
        </w:rPr>
        <w:t xml:space="preserve">he </w:t>
      </w:r>
      <w:r w:rsidR="0089532F">
        <w:rPr>
          <w:i/>
          <w:spacing w:val="-3"/>
          <w:sz w:val="24"/>
          <w:szCs w:val="24"/>
        </w:rPr>
        <w:t xml:space="preserve">able to meet with most employees daily. </w:t>
      </w:r>
      <w:r w:rsidR="00443C6E">
        <w:rPr>
          <w:i/>
          <w:spacing w:val="-3"/>
          <w:sz w:val="24"/>
          <w:szCs w:val="24"/>
        </w:rPr>
        <w:t xml:space="preserve"> </w:t>
      </w:r>
      <w:r w:rsidR="00DC00FD">
        <w:rPr>
          <w:i/>
          <w:spacing w:val="-3"/>
          <w:sz w:val="24"/>
          <w:szCs w:val="24"/>
        </w:rPr>
        <w:t xml:space="preserve">  </w:t>
      </w:r>
      <w:r w:rsidR="0089532F">
        <w:rPr>
          <w:i/>
          <w:spacing w:val="-3"/>
          <w:sz w:val="24"/>
          <w:szCs w:val="24"/>
        </w:rPr>
        <w:br/>
      </w:r>
    </w:p>
    <w:p w14:paraId="52741DBE" w14:textId="2DD7ECE3" w:rsidR="00B927D8" w:rsidRPr="00B927D8" w:rsidRDefault="00B927D8" w:rsidP="00B927D8">
      <w:pPr>
        <w:pStyle w:val="ListParagraph"/>
        <w:numPr>
          <w:ilvl w:val="0"/>
          <w:numId w:val="3"/>
        </w:numPr>
        <w:rPr>
          <w:b/>
          <w:spacing w:val="-3"/>
          <w:sz w:val="24"/>
          <w:szCs w:val="24"/>
        </w:rPr>
      </w:pPr>
      <w:r w:rsidRPr="00B927D8">
        <w:rPr>
          <w:b/>
          <w:spacing w:val="-3"/>
          <w:sz w:val="24"/>
          <w:szCs w:val="24"/>
        </w:rPr>
        <w:t>Discussion: Firehouse Data Backup &amp; Departmental Connectivity to Server</w:t>
      </w:r>
    </w:p>
    <w:p w14:paraId="4336F168" w14:textId="08735ED9" w:rsidR="00B927D8" w:rsidRDefault="0089532F" w:rsidP="00B927D8">
      <w:pPr>
        <w:ind w:left="720"/>
        <w:rPr>
          <w:i/>
          <w:spacing w:val="-3"/>
          <w:sz w:val="24"/>
          <w:szCs w:val="24"/>
        </w:rPr>
      </w:pPr>
      <w:r w:rsidRPr="003A0822">
        <w:rPr>
          <w:i/>
          <w:spacing w:val="-3"/>
          <w:sz w:val="24"/>
          <w:szCs w:val="24"/>
        </w:rPr>
        <w:t>Councilman Costa expressed it would be best if every department within the Borough connected to the same server rat</w:t>
      </w:r>
      <w:r w:rsidR="00B927D8" w:rsidRPr="003A0822">
        <w:rPr>
          <w:i/>
          <w:spacing w:val="-3"/>
          <w:sz w:val="24"/>
          <w:szCs w:val="24"/>
        </w:rPr>
        <w:t xml:space="preserve">her than an </w:t>
      </w:r>
      <w:r w:rsidRPr="003A0822">
        <w:rPr>
          <w:i/>
          <w:spacing w:val="-3"/>
          <w:sz w:val="24"/>
          <w:szCs w:val="24"/>
        </w:rPr>
        <w:t>external</w:t>
      </w:r>
      <w:r w:rsidR="00B927D8" w:rsidRPr="003A0822">
        <w:rPr>
          <w:i/>
          <w:spacing w:val="-3"/>
          <w:sz w:val="24"/>
          <w:szCs w:val="24"/>
        </w:rPr>
        <w:t xml:space="preserve"> server. </w:t>
      </w:r>
      <w:r w:rsidR="00FB6182">
        <w:rPr>
          <w:i/>
          <w:spacing w:val="-3"/>
          <w:sz w:val="24"/>
          <w:szCs w:val="24"/>
        </w:rPr>
        <w:t xml:space="preserve">The fire department will be connected to the main server at </w:t>
      </w:r>
      <w:proofErr w:type="spellStart"/>
      <w:r w:rsidR="00FB6182">
        <w:rPr>
          <w:i/>
          <w:spacing w:val="-3"/>
          <w:sz w:val="24"/>
          <w:szCs w:val="24"/>
        </w:rPr>
        <w:t>boro</w:t>
      </w:r>
      <w:proofErr w:type="spellEnd"/>
      <w:r w:rsidR="00FB6182">
        <w:rPr>
          <w:i/>
          <w:spacing w:val="-3"/>
          <w:sz w:val="24"/>
          <w:szCs w:val="24"/>
        </w:rPr>
        <w:t xml:space="preserve"> hall. </w:t>
      </w:r>
    </w:p>
    <w:p w14:paraId="211E9664" w14:textId="77777777" w:rsidR="00FB6182" w:rsidRDefault="00FB6182" w:rsidP="00FB6182">
      <w:pPr>
        <w:rPr>
          <w:i/>
          <w:spacing w:val="-3"/>
          <w:sz w:val="24"/>
          <w:szCs w:val="24"/>
        </w:rPr>
      </w:pPr>
    </w:p>
    <w:p w14:paraId="2D7C46AE" w14:textId="7028ED50" w:rsidR="00FB6182" w:rsidRDefault="00FB6182" w:rsidP="00FB6182">
      <w:pPr>
        <w:rPr>
          <w:b/>
          <w:spacing w:val="-3"/>
          <w:sz w:val="28"/>
          <w:szCs w:val="24"/>
          <w:u w:val="single"/>
        </w:rPr>
      </w:pPr>
      <w:r w:rsidRPr="00FB6182">
        <w:rPr>
          <w:b/>
          <w:spacing w:val="-3"/>
          <w:sz w:val="28"/>
          <w:szCs w:val="24"/>
          <w:u w:val="single"/>
        </w:rPr>
        <w:t>NON-AGENDA ITEM:</w:t>
      </w:r>
    </w:p>
    <w:p w14:paraId="6D2513F1" w14:textId="78AD7796" w:rsidR="00FB6182" w:rsidRPr="0036250C" w:rsidRDefault="001C12DD" w:rsidP="00FB6182">
      <w:pPr>
        <w:rPr>
          <w:spacing w:val="-3"/>
          <w:sz w:val="24"/>
          <w:szCs w:val="24"/>
        </w:rPr>
      </w:pPr>
      <w:r w:rsidRPr="001C12DD">
        <w:rPr>
          <w:spacing w:val="-3"/>
          <w:sz w:val="24"/>
          <w:szCs w:val="24"/>
        </w:rPr>
        <w:t xml:space="preserve">Councilman </w:t>
      </w:r>
      <w:r>
        <w:rPr>
          <w:spacing w:val="-3"/>
          <w:sz w:val="24"/>
          <w:szCs w:val="24"/>
        </w:rPr>
        <w:t>SONDERMEYER made a motion for authorization the submission of a road closure permit for the Little League Parade on April 27</w:t>
      </w:r>
      <w:r w:rsidRPr="001C12DD">
        <w:rPr>
          <w:spacing w:val="-3"/>
          <w:sz w:val="24"/>
          <w:szCs w:val="24"/>
          <w:vertAlign w:val="superscript"/>
        </w:rPr>
        <w:t>th</w:t>
      </w:r>
      <w:r>
        <w:rPr>
          <w:spacing w:val="-3"/>
          <w:sz w:val="24"/>
          <w:szCs w:val="24"/>
        </w:rPr>
        <w:t xml:space="preserve">; the motion was seconded by COSTA and carried </w:t>
      </w:r>
      <w:r w:rsidRPr="0036250C">
        <w:rPr>
          <w:spacing w:val="-3"/>
          <w:sz w:val="24"/>
          <w:szCs w:val="24"/>
        </w:rPr>
        <w:t xml:space="preserve">on voice vote all members voting AYE. </w:t>
      </w:r>
    </w:p>
    <w:p w14:paraId="6F8B48A1" w14:textId="77777777" w:rsidR="00C65B90" w:rsidRPr="0036250C" w:rsidRDefault="00C65B90" w:rsidP="00FB6182">
      <w:pPr>
        <w:rPr>
          <w:spacing w:val="-3"/>
          <w:sz w:val="24"/>
          <w:szCs w:val="24"/>
        </w:rPr>
      </w:pPr>
    </w:p>
    <w:p w14:paraId="4D6E379B" w14:textId="19F9ACE2" w:rsidR="00C65B90" w:rsidRPr="0036250C" w:rsidRDefault="00C65B90" w:rsidP="00FB6182">
      <w:pPr>
        <w:rPr>
          <w:i/>
          <w:spacing w:val="-3"/>
          <w:sz w:val="24"/>
          <w:szCs w:val="24"/>
        </w:rPr>
      </w:pPr>
      <w:r w:rsidRPr="0036250C">
        <w:rPr>
          <w:i/>
          <w:spacing w:val="-3"/>
          <w:sz w:val="24"/>
          <w:szCs w:val="24"/>
        </w:rPr>
        <w:t xml:space="preserve">Discussion was had in regards to the Coin Toss &amp; Little League Parade being the same day, the Mayor will organize the routes so that they do not interfere with each other. </w:t>
      </w:r>
    </w:p>
    <w:p w14:paraId="13B05E93" w14:textId="77777777" w:rsidR="00FB6182" w:rsidRPr="0036250C" w:rsidRDefault="00FB6182" w:rsidP="00FB6182">
      <w:pPr>
        <w:rPr>
          <w:i/>
          <w:spacing w:val="-3"/>
          <w:sz w:val="24"/>
          <w:szCs w:val="24"/>
        </w:rPr>
      </w:pPr>
    </w:p>
    <w:p w14:paraId="05275ECA" w14:textId="2B24E84C" w:rsidR="00012448" w:rsidRPr="0036250C" w:rsidRDefault="00012448" w:rsidP="003710EA">
      <w:pPr>
        <w:overflowPunct w:val="0"/>
        <w:autoSpaceDE w:val="0"/>
        <w:autoSpaceDN w:val="0"/>
        <w:adjustRightInd w:val="0"/>
        <w:ind w:left="810" w:hanging="810"/>
        <w:rPr>
          <w:b/>
          <w:bCs/>
          <w:sz w:val="28"/>
          <w:szCs w:val="28"/>
          <w:u w:val="single"/>
        </w:rPr>
      </w:pPr>
      <w:r w:rsidRPr="0036250C">
        <w:rPr>
          <w:b/>
          <w:bCs/>
          <w:sz w:val="28"/>
          <w:szCs w:val="28"/>
          <w:u w:val="single"/>
        </w:rPr>
        <w:t>LATE PUBLIC COMMENT</w:t>
      </w:r>
      <w:r w:rsidR="00FF5871" w:rsidRPr="0036250C">
        <w:rPr>
          <w:b/>
          <w:bCs/>
          <w:sz w:val="28"/>
          <w:szCs w:val="28"/>
          <w:u w:val="single"/>
        </w:rPr>
        <w:t>:</w:t>
      </w:r>
    </w:p>
    <w:p w14:paraId="5613CC7F" w14:textId="323D60E3" w:rsidR="00012448" w:rsidRPr="0036250C" w:rsidRDefault="0036250C" w:rsidP="0027140B">
      <w:pPr>
        <w:overflowPunct w:val="0"/>
        <w:autoSpaceDE w:val="0"/>
        <w:autoSpaceDN w:val="0"/>
        <w:adjustRightInd w:val="0"/>
        <w:rPr>
          <w:bCs/>
          <w:sz w:val="24"/>
          <w:szCs w:val="24"/>
        </w:rPr>
      </w:pPr>
      <w:r w:rsidRPr="0036250C">
        <w:rPr>
          <w:bCs/>
          <w:sz w:val="24"/>
          <w:szCs w:val="24"/>
        </w:rPr>
        <w:t>HUDSON</w:t>
      </w:r>
      <w:r w:rsidR="00012448" w:rsidRPr="0036250C">
        <w:rPr>
          <w:bCs/>
          <w:sz w:val="24"/>
          <w:szCs w:val="24"/>
        </w:rPr>
        <w:t xml:space="preserve"> opened the meeting to late public comment; seconded by </w:t>
      </w:r>
      <w:r w:rsidRPr="0036250C">
        <w:rPr>
          <w:bCs/>
          <w:sz w:val="24"/>
          <w:szCs w:val="24"/>
        </w:rPr>
        <w:t>DELLARIPA</w:t>
      </w:r>
      <w:r w:rsidR="00641AF1" w:rsidRPr="0036250C">
        <w:rPr>
          <w:bCs/>
          <w:sz w:val="24"/>
          <w:szCs w:val="24"/>
        </w:rPr>
        <w:t xml:space="preserve"> and carried </w:t>
      </w:r>
      <w:r w:rsidR="00012448" w:rsidRPr="0036250C">
        <w:rPr>
          <w:bCs/>
          <w:sz w:val="24"/>
          <w:szCs w:val="24"/>
        </w:rPr>
        <w:t>on voice vote.</w:t>
      </w:r>
      <w:r w:rsidR="005E34FA" w:rsidRPr="0036250C">
        <w:rPr>
          <w:bCs/>
          <w:sz w:val="24"/>
          <w:szCs w:val="24"/>
        </w:rPr>
        <w:t xml:space="preserve"> </w:t>
      </w:r>
      <w:r w:rsidR="00012448" w:rsidRPr="0036250C">
        <w:rPr>
          <w:bCs/>
          <w:sz w:val="24"/>
          <w:szCs w:val="24"/>
        </w:rPr>
        <w:t xml:space="preserve">Since there was no one who wished to speak, </w:t>
      </w:r>
      <w:r w:rsidRPr="0036250C">
        <w:rPr>
          <w:bCs/>
          <w:sz w:val="24"/>
          <w:szCs w:val="24"/>
        </w:rPr>
        <w:t>D’AMATO</w:t>
      </w:r>
      <w:r w:rsidR="00012448" w:rsidRPr="0036250C">
        <w:rPr>
          <w:bCs/>
          <w:sz w:val="24"/>
          <w:szCs w:val="24"/>
        </w:rPr>
        <w:t xml:space="preserve"> moved that it be closed; seconded by </w:t>
      </w:r>
      <w:r w:rsidRPr="0036250C">
        <w:rPr>
          <w:bCs/>
          <w:sz w:val="24"/>
          <w:szCs w:val="24"/>
        </w:rPr>
        <w:t>DELLARIPA</w:t>
      </w:r>
      <w:r w:rsidR="00012448" w:rsidRPr="0036250C">
        <w:rPr>
          <w:bCs/>
          <w:sz w:val="24"/>
          <w:szCs w:val="24"/>
        </w:rPr>
        <w:t xml:space="preserve"> and carried on v</w:t>
      </w:r>
      <w:r w:rsidR="005E34FA" w:rsidRPr="0036250C">
        <w:rPr>
          <w:bCs/>
          <w:sz w:val="24"/>
          <w:szCs w:val="24"/>
        </w:rPr>
        <w:t>o</w:t>
      </w:r>
      <w:r w:rsidR="00012448" w:rsidRPr="0036250C">
        <w:rPr>
          <w:bCs/>
          <w:sz w:val="24"/>
          <w:szCs w:val="24"/>
        </w:rPr>
        <w:t>ice vote.</w:t>
      </w:r>
    </w:p>
    <w:p w14:paraId="63377792" w14:textId="77777777" w:rsidR="00B44EAE" w:rsidRPr="0036250C" w:rsidRDefault="00B44EAE" w:rsidP="0027140B">
      <w:pPr>
        <w:overflowPunct w:val="0"/>
        <w:autoSpaceDE w:val="0"/>
        <w:autoSpaceDN w:val="0"/>
        <w:adjustRightInd w:val="0"/>
        <w:rPr>
          <w:bCs/>
          <w:sz w:val="24"/>
          <w:szCs w:val="24"/>
        </w:rPr>
      </w:pPr>
    </w:p>
    <w:p w14:paraId="4AB7905C" w14:textId="2CDED9EB" w:rsidR="00A54B28" w:rsidRPr="0036250C" w:rsidRDefault="00A54B28" w:rsidP="0027140B">
      <w:pPr>
        <w:overflowPunct w:val="0"/>
        <w:autoSpaceDE w:val="0"/>
        <w:autoSpaceDN w:val="0"/>
        <w:adjustRightInd w:val="0"/>
        <w:rPr>
          <w:b/>
          <w:bCs/>
          <w:sz w:val="28"/>
          <w:szCs w:val="28"/>
          <w:u w:val="single"/>
        </w:rPr>
      </w:pPr>
      <w:r w:rsidRPr="0036250C">
        <w:rPr>
          <w:b/>
          <w:bCs/>
          <w:sz w:val="28"/>
          <w:szCs w:val="28"/>
          <w:u w:val="single"/>
        </w:rPr>
        <w:t>LATE EXECUTIVE SESSION:</w:t>
      </w:r>
    </w:p>
    <w:p w14:paraId="5FEB9426" w14:textId="5A067B8A" w:rsidR="007749E3" w:rsidRPr="0036250C" w:rsidRDefault="007749E3" w:rsidP="0027140B">
      <w:pPr>
        <w:overflowPunct w:val="0"/>
        <w:autoSpaceDE w:val="0"/>
        <w:autoSpaceDN w:val="0"/>
        <w:adjustRightInd w:val="0"/>
        <w:rPr>
          <w:bCs/>
          <w:sz w:val="24"/>
          <w:szCs w:val="28"/>
        </w:rPr>
      </w:pPr>
      <w:r w:rsidRPr="0036250C">
        <w:rPr>
          <w:bCs/>
          <w:sz w:val="24"/>
          <w:szCs w:val="28"/>
        </w:rPr>
        <w:t xml:space="preserve">The </w:t>
      </w:r>
      <w:proofErr w:type="gramStart"/>
      <w:r w:rsidRPr="0036250C">
        <w:rPr>
          <w:bCs/>
          <w:sz w:val="24"/>
          <w:szCs w:val="28"/>
        </w:rPr>
        <w:t>Mayor &amp;</w:t>
      </w:r>
      <w:proofErr w:type="gramEnd"/>
      <w:r w:rsidRPr="0036250C">
        <w:rPr>
          <w:bCs/>
          <w:sz w:val="24"/>
          <w:szCs w:val="28"/>
        </w:rPr>
        <w:t xml:space="preserve"> Council </w:t>
      </w:r>
      <w:r w:rsidR="0036250C" w:rsidRPr="0036250C">
        <w:rPr>
          <w:bCs/>
          <w:sz w:val="24"/>
          <w:szCs w:val="28"/>
        </w:rPr>
        <w:t>did</w:t>
      </w:r>
      <w:r w:rsidRPr="0036250C">
        <w:rPr>
          <w:bCs/>
          <w:sz w:val="24"/>
          <w:szCs w:val="28"/>
        </w:rPr>
        <w:t xml:space="preserve"> not go into closed session on the matters listed </w:t>
      </w:r>
      <w:r w:rsidR="0036250C" w:rsidRPr="0036250C">
        <w:rPr>
          <w:bCs/>
          <w:sz w:val="24"/>
          <w:szCs w:val="28"/>
        </w:rPr>
        <w:t xml:space="preserve">on the agenda. </w:t>
      </w:r>
    </w:p>
    <w:p w14:paraId="77BAAABF" w14:textId="77777777" w:rsidR="0036250C" w:rsidRDefault="0036250C" w:rsidP="0027140B">
      <w:pPr>
        <w:overflowPunct w:val="0"/>
        <w:autoSpaceDE w:val="0"/>
        <w:autoSpaceDN w:val="0"/>
        <w:adjustRightInd w:val="0"/>
        <w:rPr>
          <w:b/>
          <w:bCs/>
          <w:sz w:val="28"/>
          <w:szCs w:val="28"/>
          <w:u w:val="single"/>
        </w:rPr>
      </w:pPr>
    </w:p>
    <w:p w14:paraId="1A9037C2" w14:textId="77777777" w:rsidR="00FF5871" w:rsidRPr="00EC6F18" w:rsidRDefault="00FF5871" w:rsidP="0027140B">
      <w:pPr>
        <w:overflowPunct w:val="0"/>
        <w:autoSpaceDE w:val="0"/>
        <w:autoSpaceDN w:val="0"/>
        <w:adjustRightInd w:val="0"/>
        <w:rPr>
          <w:b/>
          <w:bCs/>
          <w:sz w:val="28"/>
          <w:szCs w:val="28"/>
          <w:u w:val="single"/>
        </w:rPr>
      </w:pPr>
      <w:r w:rsidRPr="00EC6F18">
        <w:rPr>
          <w:b/>
          <w:bCs/>
          <w:sz w:val="28"/>
          <w:szCs w:val="28"/>
          <w:u w:val="single"/>
        </w:rPr>
        <w:t>GOVERNING BODY SCHEDULE:</w:t>
      </w:r>
    </w:p>
    <w:p w14:paraId="0176BFB6" w14:textId="66DEC5E9" w:rsidR="00B44EAE" w:rsidRPr="00EC6F18" w:rsidRDefault="00B44EAE" w:rsidP="00B31C88">
      <w:pPr>
        <w:numPr>
          <w:ilvl w:val="0"/>
          <w:numId w:val="1"/>
        </w:numPr>
        <w:overflowPunct w:val="0"/>
        <w:autoSpaceDE w:val="0"/>
        <w:autoSpaceDN w:val="0"/>
        <w:adjustRightInd w:val="0"/>
        <w:rPr>
          <w:bCs/>
          <w:sz w:val="24"/>
          <w:szCs w:val="24"/>
        </w:rPr>
      </w:pPr>
      <w:r w:rsidRPr="00EC6F18">
        <w:rPr>
          <w:bCs/>
          <w:sz w:val="24"/>
          <w:szCs w:val="24"/>
        </w:rPr>
        <w:t>Regular Meeting – March 19, 2019 7PM</w:t>
      </w:r>
    </w:p>
    <w:p w14:paraId="284E0951" w14:textId="7DE99464" w:rsidR="00D51D73" w:rsidRPr="00EC6F18" w:rsidRDefault="00D51D73" w:rsidP="00B31C88">
      <w:pPr>
        <w:numPr>
          <w:ilvl w:val="0"/>
          <w:numId w:val="1"/>
        </w:numPr>
        <w:overflowPunct w:val="0"/>
        <w:autoSpaceDE w:val="0"/>
        <w:autoSpaceDN w:val="0"/>
        <w:adjustRightInd w:val="0"/>
        <w:rPr>
          <w:bCs/>
          <w:sz w:val="24"/>
          <w:szCs w:val="24"/>
        </w:rPr>
      </w:pPr>
      <w:r w:rsidRPr="00EC6F18">
        <w:rPr>
          <w:bCs/>
          <w:sz w:val="24"/>
          <w:szCs w:val="24"/>
        </w:rPr>
        <w:t>Workshop Meeting – April 2, 2019 7PM</w:t>
      </w:r>
    </w:p>
    <w:p w14:paraId="04EEC8B4" w14:textId="4BFFD4D9" w:rsidR="00EC6F18" w:rsidRPr="00EC6F18" w:rsidRDefault="00EC6F18" w:rsidP="00EC6F18">
      <w:pPr>
        <w:numPr>
          <w:ilvl w:val="0"/>
          <w:numId w:val="1"/>
        </w:numPr>
        <w:overflowPunct w:val="0"/>
        <w:autoSpaceDE w:val="0"/>
        <w:autoSpaceDN w:val="0"/>
        <w:adjustRightInd w:val="0"/>
        <w:rPr>
          <w:bCs/>
          <w:sz w:val="24"/>
          <w:szCs w:val="24"/>
        </w:rPr>
      </w:pPr>
      <w:r w:rsidRPr="00EC6F18">
        <w:rPr>
          <w:bCs/>
          <w:sz w:val="24"/>
          <w:szCs w:val="24"/>
        </w:rPr>
        <w:t>Regular Meeting – April 16, 2019 7PM</w:t>
      </w:r>
    </w:p>
    <w:p w14:paraId="31225466" w14:textId="77777777" w:rsidR="005E3210" w:rsidRPr="00EC6F18" w:rsidRDefault="005E3210" w:rsidP="00E37BAD">
      <w:pPr>
        <w:overflowPunct w:val="0"/>
        <w:autoSpaceDE w:val="0"/>
        <w:autoSpaceDN w:val="0"/>
        <w:adjustRightInd w:val="0"/>
        <w:rPr>
          <w:bCs/>
          <w:sz w:val="24"/>
          <w:szCs w:val="24"/>
        </w:rPr>
      </w:pPr>
    </w:p>
    <w:p w14:paraId="0D0C949D" w14:textId="77777777" w:rsidR="005E3210" w:rsidRPr="00EC6F18" w:rsidRDefault="005E3210" w:rsidP="00E37BAD">
      <w:pPr>
        <w:overflowPunct w:val="0"/>
        <w:autoSpaceDE w:val="0"/>
        <w:autoSpaceDN w:val="0"/>
        <w:adjustRightInd w:val="0"/>
        <w:rPr>
          <w:b/>
          <w:bCs/>
          <w:sz w:val="28"/>
          <w:szCs w:val="28"/>
          <w:u w:val="single"/>
        </w:rPr>
      </w:pPr>
      <w:r w:rsidRPr="00EC6F18">
        <w:rPr>
          <w:b/>
          <w:bCs/>
          <w:sz w:val="28"/>
          <w:szCs w:val="28"/>
          <w:u w:val="single"/>
        </w:rPr>
        <w:t>ADJOURNMENT:</w:t>
      </w:r>
    </w:p>
    <w:p w14:paraId="36AE106B" w14:textId="77777777" w:rsidR="005E3210" w:rsidRPr="00EC6F18" w:rsidRDefault="005E3210" w:rsidP="00E37BAD">
      <w:pPr>
        <w:overflowPunct w:val="0"/>
        <w:autoSpaceDE w:val="0"/>
        <w:autoSpaceDN w:val="0"/>
        <w:adjustRightInd w:val="0"/>
        <w:rPr>
          <w:bCs/>
          <w:sz w:val="24"/>
          <w:szCs w:val="24"/>
        </w:rPr>
      </w:pPr>
    </w:p>
    <w:p w14:paraId="4EB8BA5A" w14:textId="1E9DAD38" w:rsidR="005E3210" w:rsidRPr="00EC6F18" w:rsidRDefault="005E3210" w:rsidP="00E37BAD">
      <w:pPr>
        <w:overflowPunct w:val="0"/>
        <w:autoSpaceDE w:val="0"/>
        <w:autoSpaceDN w:val="0"/>
        <w:adjustRightInd w:val="0"/>
        <w:rPr>
          <w:bCs/>
          <w:sz w:val="24"/>
          <w:szCs w:val="24"/>
        </w:rPr>
      </w:pPr>
      <w:r w:rsidRPr="00EC6F18">
        <w:rPr>
          <w:bCs/>
          <w:sz w:val="24"/>
          <w:szCs w:val="24"/>
        </w:rPr>
        <w:t xml:space="preserve">Since there was no further business to be conducted, </w:t>
      </w:r>
      <w:r w:rsidR="00EC6F18" w:rsidRPr="00EC6F18">
        <w:rPr>
          <w:bCs/>
          <w:sz w:val="24"/>
          <w:szCs w:val="24"/>
        </w:rPr>
        <w:t>D’AMATO</w:t>
      </w:r>
      <w:r w:rsidRPr="00EC6F18">
        <w:rPr>
          <w:bCs/>
          <w:sz w:val="24"/>
          <w:szCs w:val="24"/>
        </w:rPr>
        <w:t xml:space="preserve"> moved to adjourn at 7:</w:t>
      </w:r>
      <w:r w:rsidR="00EC6F18" w:rsidRPr="00EC6F18">
        <w:rPr>
          <w:bCs/>
          <w:sz w:val="24"/>
          <w:szCs w:val="24"/>
        </w:rPr>
        <w:t>30</w:t>
      </w:r>
      <w:r w:rsidRPr="00EC6F18">
        <w:rPr>
          <w:bCs/>
          <w:sz w:val="24"/>
          <w:szCs w:val="24"/>
        </w:rPr>
        <w:t xml:space="preserve">PM; seconded by </w:t>
      </w:r>
      <w:r w:rsidR="00EC6F18" w:rsidRPr="00EC6F18">
        <w:rPr>
          <w:bCs/>
          <w:sz w:val="24"/>
          <w:szCs w:val="24"/>
        </w:rPr>
        <w:t>COSTA</w:t>
      </w:r>
      <w:r w:rsidR="00902391" w:rsidRPr="00EC6F18">
        <w:rPr>
          <w:bCs/>
          <w:sz w:val="24"/>
          <w:szCs w:val="24"/>
        </w:rPr>
        <w:t xml:space="preserve"> and carried on voice vote with all Council Members present voting </w:t>
      </w:r>
      <w:proofErr w:type="gramStart"/>
      <w:r w:rsidR="00902391" w:rsidRPr="00EC6F18">
        <w:rPr>
          <w:bCs/>
          <w:sz w:val="24"/>
          <w:szCs w:val="24"/>
        </w:rPr>
        <w:t>YES.</w:t>
      </w:r>
      <w:proofErr w:type="gramEnd"/>
      <w:r w:rsidR="00902391" w:rsidRPr="00EC6F18">
        <w:rPr>
          <w:bCs/>
          <w:sz w:val="24"/>
          <w:szCs w:val="24"/>
        </w:rPr>
        <w:t xml:space="preserve"> </w:t>
      </w:r>
    </w:p>
    <w:p w14:paraId="1FD1F49A" w14:textId="77777777" w:rsidR="00012448" w:rsidRPr="00EC6F18" w:rsidRDefault="00012448" w:rsidP="007D0864">
      <w:pPr>
        <w:spacing w:line="235" w:lineRule="auto"/>
        <w:ind w:right="121"/>
        <w:jc w:val="both"/>
        <w:rPr>
          <w:sz w:val="24"/>
        </w:rPr>
      </w:pPr>
    </w:p>
    <w:p w14:paraId="54A16C9E" w14:textId="77777777" w:rsidR="00012448" w:rsidRPr="00EC6F18" w:rsidRDefault="00012448" w:rsidP="007D0864">
      <w:pPr>
        <w:spacing w:line="235" w:lineRule="auto"/>
        <w:ind w:right="121"/>
        <w:jc w:val="both"/>
        <w:rPr>
          <w:sz w:val="24"/>
        </w:rPr>
      </w:pPr>
    </w:p>
    <w:p w14:paraId="4FD0DDD6" w14:textId="77777777" w:rsidR="00012448" w:rsidRPr="00EC6F18" w:rsidRDefault="00AE4951" w:rsidP="00AE4951">
      <w:pPr>
        <w:overflowPunct w:val="0"/>
        <w:autoSpaceDE w:val="0"/>
        <w:autoSpaceDN w:val="0"/>
        <w:adjustRightInd w:val="0"/>
        <w:jc w:val="center"/>
        <w:rPr>
          <w:sz w:val="24"/>
        </w:rPr>
      </w:pPr>
      <w:r w:rsidRPr="00EC6F18">
        <w:rPr>
          <w:sz w:val="24"/>
        </w:rPr>
        <w:t>Breeanna Calabro, RMC</w:t>
      </w:r>
    </w:p>
    <w:p w14:paraId="1ADB3EED" w14:textId="77777777" w:rsidR="00AE4951" w:rsidRPr="00EC6F18" w:rsidRDefault="00AE4951" w:rsidP="00AE4951">
      <w:pPr>
        <w:overflowPunct w:val="0"/>
        <w:autoSpaceDE w:val="0"/>
        <w:autoSpaceDN w:val="0"/>
        <w:adjustRightInd w:val="0"/>
        <w:jc w:val="center"/>
        <w:rPr>
          <w:bCs/>
          <w:sz w:val="24"/>
          <w:szCs w:val="24"/>
        </w:rPr>
      </w:pPr>
      <w:r w:rsidRPr="00EC6F18">
        <w:rPr>
          <w:sz w:val="24"/>
        </w:rPr>
        <w:t xml:space="preserve">Municipal Clerk </w:t>
      </w:r>
    </w:p>
    <w:p w14:paraId="6809B7F4" w14:textId="77777777" w:rsidR="00012448" w:rsidRPr="00EC6F18" w:rsidRDefault="00012448" w:rsidP="003710EA">
      <w:pPr>
        <w:overflowPunct w:val="0"/>
        <w:autoSpaceDE w:val="0"/>
        <w:autoSpaceDN w:val="0"/>
        <w:adjustRightInd w:val="0"/>
        <w:ind w:left="810" w:hanging="810"/>
        <w:rPr>
          <w:bCs/>
          <w:sz w:val="24"/>
          <w:szCs w:val="24"/>
        </w:rPr>
      </w:pPr>
    </w:p>
    <w:p w14:paraId="57E2EBC6" w14:textId="77777777" w:rsidR="00012448" w:rsidRPr="00E806D5" w:rsidRDefault="00012448" w:rsidP="003710EA">
      <w:pPr>
        <w:overflowPunct w:val="0"/>
        <w:autoSpaceDE w:val="0"/>
        <w:autoSpaceDN w:val="0"/>
        <w:adjustRightInd w:val="0"/>
        <w:ind w:left="810" w:hanging="810"/>
        <w:rPr>
          <w:bCs/>
          <w:color w:val="FF0000"/>
          <w:sz w:val="24"/>
          <w:szCs w:val="24"/>
        </w:rPr>
      </w:pPr>
    </w:p>
    <w:sectPr w:rsidR="00012448" w:rsidRPr="00E806D5" w:rsidSect="009A64E9">
      <w:headerReference w:type="default" r:id="rId8"/>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200A8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00A8C">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3BD9F730" w:rsidR="001701F6" w:rsidRPr="009A64E9" w:rsidRDefault="001701F6" w:rsidP="009A64E9">
    <w:pPr>
      <w:spacing w:line="240" w:lineRule="atLeast"/>
      <w:jc w:val="right"/>
    </w:pPr>
    <w:r>
      <w:t xml:space="preserve">Minutes of </w:t>
    </w:r>
    <w:r w:rsidR="006E0119">
      <w:t>March 5</w:t>
    </w:r>
    <w:r w:rsidR="00AA5D09">
      <w:t>, 2019</w:t>
    </w:r>
    <w:r w:rsidR="003B7716">
      <w:br/>
      <w:t xml:space="preserve">Approval Date: </w:t>
    </w:r>
    <w:r w:rsidR="00200A8C">
      <w:t>April 2, 2019</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5" w15:restartNumberingAfterBreak="0">
    <w:nsid w:val="248B1C6C"/>
    <w:multiLevelType w:val="hybridMultilevel"/>
    <w:tmpl w:val="4D4E07C0"/>
    <w:lvl w:ilvl="0" w:tplc="C68A2C36">
      <w:start w:val="1"/>
      <w:numFmt w:val="upperLetter"/>
      <w:lvlText w:val="%1."/>
      <w:lvlJc w:val="left"/>
      <w:pPr>
        <w:ind w:left="720" w:hanging="360"/>
      </w:pPr>
      <w:rPr>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5E094C"/>
    <w:multiLevelType w:val="hybridMultilevel"/>
    <w:tmpl w:val="0E0E736C"/>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7"/>
  </w:num>
  <w:num w:numId="5">
    <w:abstractNumId w:val="0"/>
  </w:num>
  <w:num w:numId="6">
    <w:abstractNumId w:val="12"/>
  </w:num>
  <w:num w:numId="7">
    <w:abstractNumId w:val="10"/>
  </w:num>
  <w:num w:numId="8">
    <w:abstractNumId w:val="1"/>
  </w:num>
  <w:num w:numId="9">
    <w:abstractNumId w:val="8"/>
  </w:num>
  <w:num w:numId="10">
    <w:abstractNumId w:val="4"/>
  </w:num>
  <w:num w:numId="11">
    <w:abstractNumId w:val="6"/>
  </w:num>
  <w:num w:numId="12">
    <w:abstractNumId w:val="9"/>
  </w:num>
  <w:num w:numId="13">
    <w:abstractNumId w:val="11"/>
  </w:num>
  <w:num w:numId="14">
    <w:abstractNumId w:val="14"/>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1CC4"/>
    <w:rsid w:val="00033526"/>
    <w:rsid w:val="000411A1"/>
    <w:rsid w:val="00052713"/>
    <w:rsid w:val="000555D4"/>
    <w:rsid w:val="000559E8"/>
    <w:rsid w:val="00055CF4"/>
    <w:rsid w:val="00057EBC"/>
    <w:rsid w:val="000653B1"/>
    <w:rsid w:val="000921FE"/>
    <w:rsid w:val="000A337A"/>
    <w:rsid w:val="000A7189"/>
    <w:rsid w:val="000B0C87"/>
    <w:rsid w:val="000C0938"/>
    <w:rsid w:val="000C1815"/>
    <w:rsid w:val="000C2BF5"/>
    <w:rsid w:val="000C6A4B"/>
    <w:rsid w:val="000D6F38"/>
    <w:rsid w:val="000E2376"/>
    <w:rsid w:val="000F2E8B"/>
    <w:rsid w:val="00105737"/>
    <w:rsid w:val="001073C5"/>
    <w:rsid w:val="0010754C"/>
    <w:rsid w:val="00110451"/>
    <w:rsid w:val="00111290"/>
    <w:rsid w:val="0011200E"/>
    <w:rsid w:val="0011244C"/>
    <w:rsid w:val="00123B82"/>
    <w:rsid w:val="00127E71"/>
    <w:rsid w:val="0013748F"/>
    <w:rsid w:val="00154327"/>
    <w:rsid w:val="00155878"/>
    <w:rsid w:val="001565B2"/>
    <w:rsid w:val="001701F6"/>
    <w:rsid w:val="001739F4"/>
    <w:rsid w:val="0017580E"/>
    <w:rsid w:val="00192B01"/>
    <w:rsid w:val="001A3E76"/>
    <w:rsid w:val="001B1AFE"/>
    <w:rsid w:val="001C12DD"/>
    <w:rsid w:val="001C7F9D"/>
    <w:rsid w:val="001E6BEF"/>
    <w:rsid w:val="001F2B93"/>
    <w:rsid w:val="00200A8C"/>
    <w:rsid w:val="00206E8F"/>
    <w:rsid w:val="00213B69"/>
    <w:rsid w:val="00214406"/>
    <w:rsid w:val="00215704"/>
    <w:rsid w:val="00220FD9"/>
    <w:rsid w:val="00223F7D"/>
    <w:rsid w:val="00232A56"/>
    <w:rsid w:val="0024531E"/>
    <w:rsid w:val="00257908"/>
    <w:rsid w:val="00260420"/>
    <w:rsid w:val="00261F86"/>
    <w:rsid w:val="00270BA5"/>
    <w:rsid w:val="0027140B"/>
    <w:rsid w:val="00273456"/>
    <w:rsid w:val="00282A85"/>
    <w:rsid w:val="00284801"/>
    <w:rsid w:val="00286508"/>
    <w:rsid w:val="00287EF4"/>
    <w:rsid w:val="0029455A"/>
    <w:rsid w:val="002A0478"/>
    <w:rsid w:val="002A0857"/>
    <w:rsid w:val="002A1027"/>
    <w:rsid w:val="002A5C31"/>
    <w:rsid w:val="002B42B4"/>
    <w:rsid w:val="002B7FB2"/>
    <w:rsid w:val="002C1D59"/>
    <w:rsid w:val="002C2747"/>
    <w:rsid w:val="002D1291"/>
    <w:rsid w:val="002F0EF3"/>
    <w:rsid w:val="00304517"/>
    <w:rsid w:val="003125F5"/>
    <w:rsid w:val="00314ABE"/>
    <w:rsid w:val="00330B6A"/>
    <w:rsid w:val="00334269"/>
    <w:rsid w:val="00345D0A"/>
    <w:rsid w:val="0036250C"/>
    <w:rsid w:val="003656AD"/>
    <w:rsid w:val="00366B63"/>
    <w:rsid w:val="003710EA"/>
    <w:rsid w:val="00375538"/>
    <w:rsid w:val="003811AB"/>
    <w:rsid w:val="00384341"/>
    <w:rsid w:val="003A0822"/>
    <w:rsid w:val="003A1C1D"/>
    <w:rsid w:val="003A743A"/>
    <w:rsid w:val="003B7716"/>
    <w:rsid w:val="003C49FD"/>
    <w:rsid w:val="003C7E1B"/>
    <w:rsid w:val="003D3CF4"/>
    <w:rsid w:val="003D42C5"/>
    <w:rsid w:val="003E1201"/>
    <w:rsid w:val="003F086F"/>
    <w:rsid w:val="003F1491"/>
    <w:rsid w:val="00403137"/>
    <w:rsid w:val="0040350E"/>
    <w:rsid w:val="0040510A"/>
    <w:rsid w:val="004120C4"/>
    <w:rsid w:val="00412AD3"/>
    <w:rsid w:val="00413BA9"/>
    <w:rsid w:val="0042214E"/>
    <w:rsid w:val="0042377A"/>
    <w:rsid w:val="00443C6E"/>
    <w:rsid w:val="00444290"/>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3BC4"/>
    <w:rsid w:val="004F63CE"/>
    <w:rsid w:val="00504080"/>
    <w:rsid w:val="0050439D"/>
    <w:rsid w:val="0051682A"/>
    <w:rsid w:val="00525F39"/>
    <w:rsid w:val="00526500"/>
    <w:rsid w:val="005327ED"/>
    <w:rsid w:val="00535E5D"/>
    <w:rsid w:val="00536BB5"/>
    <w:rsid w:val="00537090"/>
    <w:rsid w:val="00543B73"/>
    <w:rsid w:val="00550AA9"/>
    <w:rsid w:val="005516A5"/>
    <w:rsid w:val="00553435"/>
    <w:rsid w:val="005558A0"/>
    <w:rsid w:val="00556945"/>
    <w:rsid w:val="005576EA"/>
    <w:rsid w:val="005646E0"/>
    <w:rsid w:val="00583AB3"/>
    <w:rsid w:val="00584F4E"/>
    <w:rsid w:val="00593106"/>
    <w:rsid w:val="005959EC"/>
    <w:rsid w:val="005A2588"/>
    <w:rsid w:val="005A34E0"/>
    <w:rsid w:val="005A3976"/>
    <w:rsid w:val="005B20E8"/>
    <w:rsid w:val="005C0D8D"/>
    <w:rsid w:val="005C3E8E"/>
    <w:rsid w:val="005C5E46"/>
    <w:rsid w:val="005C5E5F"/>
    <w:rsid w:val="005D187A"/>
    <w:rsid w:val="005D3368"/>
    <w:rsid w:val="005D4AA6"/>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7D30"/>
    <w:rsid w:val="0066047B"/>
    <w:rsid w:val="006621A9"/>
    <w:rsid w:val="0066280B"/>
    <w:rsid w:val="00663593"/>
    <w:rsid w:val="0068077A"/>
    <w:rsid w:val="006807AD"/>
    <w:rsid w:val="006813AC"/>
    <w:rsid w:val="00683B6E"/>
    <w:rsid w:val="00686AD1"/>
    <w:rsid w:val="006874FD"/>
    <w:rsid w:val="00690E99"/>
    <w:rsid w:val="006931EE"/>
    <w:rsid w:val="006A1B52"/>
    <w:rsid w:val="006A4A8C"/>
    <w:rsid w:val="006A5B33"/>
    <w:rsid w:val="006B35AB"/>
    <w:rsid w:val="006C011A"/>
    <w:rsid w:val="006C1CB5"/>
    <w:rsid w:val="006C3851"/>
    <w:rsid w:val="006C4BCA"/>
    <w:rsid w:val="006C6341"/>
    <w:rsid w:val="006D008F"/>
    <w:rsid w:val="006E0119"/>
    <w:rsid w:val="006E2156"/>
    <w:rsid w:val="006F2218"/>
    <w:rsid w:val="006F68FD"/>
    <w:rsid w:val="006F713F"/>
    <w:rsid w:val="00702745"/>
    <w:rsid w:val="007166F2"/>
    <w:rsid w:val="00727C4A"/>
    <w:rsid w:val="00736A45"/>
    <w:rsid w:val="00737B94"/>
    <w:rsid w:val="00741401"/>
    <w:rsid w:val="00741650"/>
    <w:rsid w:val="00744FF6"/>
    <w:rsid w:val="0075049A"/>
    <w:rsid w:val="00755713"/>
    <w:rsid w:val="007749E3"/>
    <w:rsid w:val="00777993"/>
    <w:rsid w:val="007805D1"/>
    <w:rsid w:val="007841F7"/>
    <w:rsid w:val="00791CC7"/>
    <w:rsid w:val="00796960"/>
    <w:rsid w:val="00796B4E"/>
    <w:rsid w:val="007A43D5"/>
    <w:rsid w:val="007A5C38"/>
    <w:rsid w:val="007B1AA6"/>
    <w:rsid w:val="007C0103"/>
    <w:rsid w:val="007C1403"/>
    <w:rsid w:val="007D0864"/>
    <w:rsid w:val="007D0895"/>
    <w:rsid w:val="007D15AA"/>
    <w:rsid w:val="007D1D32"/>
    <w:rsid w:val="007D4469"/>
    <w:rsid w:val="007F05C4"/>
    <w:rsid w:val="007F092D"/>
    <w:rsid w:val="007F2867"/>
    <w:rsid w:val="007F659E"/>
    <w:rsid w:val="00805B84"/>
    <w:rsid w:val="0081650D"/>
    <w:rsid w:val="0082705D"/>
    <w:rsid w:val="00835BCA"/>
    <w:rsid w:val="008476F8"/>
    <w:rsid w:val="008732EE"/>
    <w:rsid w:val="0088052C"/>
    <w:rsid w:val="008924A0"/>
    <w:rsid w:val="0089532F"/>
    <w:rsid w:val="008957AD"/>
    <w:rsid w:val="008B0770"/>
    <w:rsid w:val="008B0E5F"/>
    <w:rsid w:val="008B1341"/>
    <w:rsid w:val="008C2C7F"/>
    <w:rsid w:val="008C4336"/>
    <w:rsid w:val="008C78D8"/>
    <w:rsid w:val="008D10C5"/>
    <w:rsid w:val="008D5FCB"/>
    <w:rsid w:val="008D7975"/>
    <w:rsid w:val="008E433A"/>
    <w:rsid w:val="008E5517"/>
    <w:rsid w:val="008E6C6F"/>
    <w:rsid w:val="008F4B9C"/>
    <w:rsid w:val="00902391"/>
    <w:rsid w:val="00905A0D"/>
    <w:rsid w:val="009236E5"/>
    <w:rsid w:val="00926C65"/>
    <w:rsid w:val="0092739D"/>
    <w:rsid w:val="00931FAF"/>
    <w:rsid w:val="009340C3"/>
    <w:rsid w:val="0093515A"/>
    <w:rsid w:val="00935DA7"/>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3512"/>
    <w:rsid w:val="009E4BB2"/>
    <w:rsid w:val="009E64DD"/>
    <w:rsid w:val="009F6FAB"/>
    <w:rsid w:val="00A00982"/>
    <w:rsid w:val="00A15BF7"/>
    <w:rsid w:val="00A27FD0"/>
    <w:rsid w:val="00A45B76"/>
    <w:rsid w:val="00A50AC9"/>
    <w:rsid w:val="00A54B28"/>
    <w:rsid w:val="00A566DF"/>
    <w:rsid w:val="00A62E51"/>
    <w:rsid w:val="00A76F13"/>
    <w:rsid w:val="00A82600"/>
    <w:rsid w:val="00A85D3C"/>
    <w:rsid w:val="00A8720D"/>
    <w:rsid w:val="00A90D6B"/>
    <w:rsid w:val="00A952F6"/>
    <w:rsid w:val="00AA24B4"/>
    <w:rsid w:val="00AA3728"/>
    <w:rsid w:val="00AA5D09"/>
    <w:rsid w:val="00AB1933"/>
    <w:rsid w:val="00AC211B"/>
    <w:rsid w:val="00AC60F7"/>
    <w:rsid w:val="00AD3A1D"/>
    <w:rsid w:val="00AD7CCE"/>
    <w:rsid w:val="00AE2848"/>
    <w:rsid w:val="00AE32CF"/>
    <w:rsid w:val="00AE4951"/>
    <w:rsid w:val="00AE4B0F"/>
    <w:rsid w:val="00AE6EAF"/>
    <w:rsid w:val="00AF12B2"/>
    <w:rsid w:val="00B017B5"/>
    <w:rsid w:val="00B050AC"/>
    <w:rsid w:val="00B1332E"/>
    <w:rsid w:val="00B13F70"/>
    <w:rsid w:val="00B21078"/>
    <w:rsid w:val="00B271D0"/>
    <w:rsid w:val="00B27278"/>
    <w:rsid w:val="00B31C88"/>
    <w:rsid w:val="00B35EDA"/>
    <w:rsid w:val="00B40C19"/>
    <w:rsid w:val="00B44EAE"/>
    <w:rsid w:val="00B51B96"/>
    <w:rsid w:val="00B60064"/>
    <w:rsid w:val="00B6012E"/>
    <w:rsid w:val="00B63993"/>
    <w:rsid w:val="00B64155"/>
    <w:rsid w:val="00B654FC"/>
    <w:rsid w:val="00B67F13"/>
    <w:rsid w:val="00B738FD"/>
    <w:rsid w:val="00B75BEC"/>
    <w:rsid w:val="00B76AFC"/>
    <w:rsid w:val="00B84FCA"/>
    <w:rsid w:val="00B927D8"/>
    <w:rsid w:val="00B96729"/>
    <w:rsid w:val="00BA1107"/>
    <w:rsid w:val="00BA2BA9"/>
    <w:rsid w:val="00BA310B"/>
    <w:rsid w:val="00BA6980"/>
    <w:rsid w:val="00BB0D6C"/>
    <w:rsid w:val="00BB3463"/>
    <w:rsid w:val="00BB38FE"/>
    <w:rsid w:val="00BB7191"/>
    <w:rsid w:val="00BC70C3"/>
    <w:rsid w:val="00BD1180"/>
    <w:rsid w:val="00BD20FE"/>
    <w:rsid w:val="00BD4CA6"/>
    <w:rsid w:val="00BE18DF"/>
    <w:rsid w:val="00BE3970"/>
    <w:rsid w:val="00BF4D09"/>
    <w:rsid w:val="00C0750E"/>
    <w:rsid w:val="00C10472"/>
    <w:rsid w:val="00C17E6B"/>
    <w:rsid w:val="00C24C75"/>
    <w:rsid w:val="00C53854"/>
    <w:rsid w:val="00C613DF"/>
    <w:rsid w:val="00C626F7"/>
    <w:rsid w:val="00C63359"/>
    <w:rsid w:val="00C641A8"/>
    <w:rsid w:val="00C65B90"/>
    <w:rsid w:val="00C72831"/>
    <w:rsid w:val="00C77D62"/>
    <w:rsid w:val="00C86446"/>
    <w:rsid w:val="00C87180"/>
    <w:rsid w:val="00C876CD"/>
    <w:rsid w:val="00C976BF"/>
    <w:rsid w:val="00C97710"/>
    <w:rsid w:val="00CC1BD8"/>
    <w:rsid w:val="00CD1947"/>
    <w:rsid w:val="00CE0CCD"/>
    <w:rsid w:val="00CF3C2F"/>
    <w:rsid w:val="00CF617C"/>
    <w:rsid w:val="00D23F83"/>
    <w:rsid w:val="00D34A08"/>
    <w:rsid w:val="00D377D3"/>
    <w:rsid w:val="00D42FF5"/>
    <w:rsid w:val="00D50075"/>
    <w:rsid w:val="00D51D73"/>
    <w:rsid w:val="00D52335"/>
    <w:rsid w:val="00D6095E"/>
    <w:rsid w:val="00D67558"/>
    <w:rsid w:val="00D922EF"/>
    <w:rsid w:val="00D94950"/>
    <w:rsid w:val="00DA19B0"/>
    <w:rsid w:val="00DA5AF1"/>
    <w:rsid w:val="00DB7F40"/>
    <w:rsid w:val="00DC00FD"/>
    <w:rsid w:val="00DC3B46"/>
    <w:rsid w:val="00DD09B9"/>
    <w:rsid w:val="00DD5530"/>
    <w:rsid w:val="00DF5FAF"/>
    <w:rsid w:val="00E0644F"/>
    <w:rsid w:val="00E1028F"/>
    <w:rsid w:val="00E11353"/>
    <w:rsid w:val="00E118AD"/>
    <w:rsid w:val="00E241D7"/>
    <w:rsid w:val="00E256F0"/>
    <w:rsid w:val="00E275BD"/>
    <w:rsid w:val="00E3691C"/>
    <w:rsid w:val="00E3770C"/>
    <w:rsid w:val="00E3794F"/>
    <w:rsid w:val="00E37BAD"/>
    <w:rsid w:val="00E43548"/>
    <w:rsid w:val="00E53473"/>
    <w:rsid w:val="00E5570E"/>
    <w:rsid w:val="00E55CD0"/>
    <w:rsid w:val="00E56014"/>
    <w:rsid w:val="00E641DE"/>
    <w:rsid w:val="00E71ED2"/>
    <w:rsid w:val="00E745D0"/>
    <w:rsid w:val="00E75E6A"/>
    <w:rsid w:val="00E806D5"/>
    <w:rsid w:val="00E86146"/>
    <w:rsid w:val="00EA7AAB"/>
    <w:rsid w:val="00EC4285"/>
    <w:rsid w:val="00EC6F18"/>
    <w:rsid w:val="00ED48D7"/>
    <w:rsid w:val="00ED59C0"/>
    <w:rsid w:val="00EE5653"/>
    <w:rsid w:val="00EF7946"/>
    <w:rsid w:val="00F00E10"/>
    <w:rsid w:val="00F135D1"/>
    <w:rsid w:val="00F14921"/>
    <w:rsid w:val="00F2248A"/>
    <w:rsid w:val="00F2270A"/>
    <w:rsid w:val="00F23A1C"/>
    <w:rsid w:val="00F31827"/>
    <w:rsid w:val="00F37816"/>
    <w:rsid w:val="00F40161"/>
    <w:rsid w:val="00F44DC9"/>
    <w:rsid w:val="00F471BE"/>
    <w:rsid w:val="00F51D70"/>
    <w:rsid w:val="00F56367"/>
    <w:rsid w:val="00F605E9"/>
    <w:rsid w:val="00F62BB8"/>
    <w:rsid w:val="00F6499B"/>
    <w:rsid w:val="00F71A11"/>
    <w:rsid w:val="00F755DC"/>
    <w:rsid w:val="00F91D94"/>
    <w:rsid w:val="00F96CFA"/>
    <w:rsid w:val="00FA2C1B"/>
    <w:rsid w:val="00FA2EA7"/>
    <w:rsid w:val="00FA4DFD"/>
    <w:rsid w:val="00FA61DA"/>
    <w:rsid w:val="00FA7D6D"/>
    <w:rsid w:val="00FB361B"/>
    <w:rsid w:val="00FB6182"/>
    <w:rsid w:val="00FC1C8D"/>
    <w:rsid w:val="00FC2E65"/>
    <w:rsid w:val="00FD5CC7"/>
    <w:rsid w:val="00FE0BD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6146"/>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BA39C-348C-4281-BE22-23FDE4C4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11</Pages>
  <Words>3995</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Minutes 2/5/19</vt:lpstr>
    </vt:vector>
  </TitlesOfParts>
  <Company>Hewlett-Packard Company</Company>
  <LinksUpToDate>false</LinksUpToDate>
  <CharactersWithSpaces>25941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2/5/19</dc:title>
  <dc:subject/>
  <dc:creator>Breeanna Calabro</dc:creator>
  <cp:keywords/>
  <dc:description/>
  <cp:lastModifiedBy>Breeanna Calabro</cp:lastModifiedBy>
  <cp:revision>61</cp:revision>
  <cp:lastPrinted>2017-11-07T15:03:00Z</cp:lastPrinted>
  <dcterms:created xsi:type="dcterms:W3CDTF">2019-01-31T14:29:00Z</dcterms:created>
  <dcterms:modified xsi:type="dcterms:W3CDTF">2019-04-03T18:02:00Z</dcterms:modified>
</cp:coreProperties>
</file>