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48" w:rsidRDefault="001701F6" w:rsidP="009236E5">
      <w:pPr>
        <w:jc w:val="center"/>
        <w:rPr>
          <w:b/>
          <w:snapToGrid w:val="0"/>
          <w:sz w:val="24"/>
          <w:szCs w:val="24"/>
        </w:rPr>
      </w:pPr>
      <w:r>
        <w:rPr>
          <w:b/>
          <w:snapToGrid w:val="0"/>
          <w:sz w:val="24"/>
          <w:szCs w:val="24"/>
        </w:rPr>
        <w:t>REGULAR WORKSHOP</w:t>
      </w:r>
      <w:r w:rsidR="00012448">
        <w:rPr>
          <w:b/>
          <w:snapToGrid w:val="0"/>
          <w:sz w:val="24"/>
          <w:szCs w:val="24"/>
        </w:rPr>
        <w:t xml:space="preserve"> MEETING</w:t>
      </w:r>
    </w:p>
    <w:p w:rsidR="00012448" w:rsidRDefault="00012448" w:rsidP="009236E5">
      <w:pPr>
        <w:jc w:val="center"/>
        <w:rPr>
          <w:b/>
          <w:snapToGrid w:val="0"/>
          <w:sz w:val="24"/>
          <w:szCs w:val="24"/>
        </w:rPr>
      </w:pPr>
      <w:r>
        <w:rPr>
          <w:b/>
          <w:snapToGrid w:val="0"/>
          <w:sz w:val="24"/>
          <w:szCs w:val="24"/>
        </w:rPr>
        <w:t>OF THE GOVERNING BODY</w:t>
      </w:r>
    </w:p>
    <w:p w:rsidR="00012448" w:rsidRPr="009236E5" w:rsidRDefault="00012448" w:rsidP="009236E5">
      <w:pPr>
        <w:jc w:val="center"/>
        <w:rPr>
          <w:b/>
          <w:snapToGrid w:val="0"/>
          <w:sz w:val="24"/>
          <w:szCs w:val="24"/>
          <w:u w:val="single"/>
        </w:rPr>
      </w:pPr>
      <w:r w:rsidRPr="009236E5">
        <w:rPr>
          <w:b/>
          <w:snapToGrid w:val="0"/>
          <w:sz w:val="24"/>
          <w:szCs w:val="24"/>
          <w:u w:val="single"/>
        </w:rPr>
        <w:t>OF THE BOROUGH OF BLOOMINGDALE</w:t>
      </w:r>
    </w:p>
    <w:p w:rsidR="00012448" w:rsidRDefault="00012448" w:rsidP="009236E5">
      <w:pPr>
        <w:jc w:val="center"/>
        <w:rPr>
          <w:b/>
          <w:snapToGrid w:val="0"/>
          <w:sz w:val="24"/>
          <w:szCs w:val="24"/>
        </w:rPr>
      </w:pPr>
    </w:p>
    <w:p w:rsidR="00012448" w:rsidRPr="003710EA" w:rsidRDefault="00012448" w:rsidP="009236E5">
      <w:pPr>
        <w:jc w:val="center"/>
        <w:rPr>
          <w:snapToGrid w:val="0"/>
          <w:sz w:val="24"/>
          <w:szCs w:val="24"/>
        </w:rPr>
      </w:pPr>
      <w:r>
        <w:rPr>
          <w:b/>
          <w:snapToGrid w:val="0"/>
          <w:sz w:val="24"/>
          <w:szCs w:val="24"/>
        </w:rPr>
        <w:t>January 2</w:t>
      </w:r>
      <w:r w:rsidR="001701F6">
        <w:rPr>
          <w:b/>
          <w:snapToGrid w:val="0"/>
          <w:sz w:val="24"/>
          <w:szCs w:val="24"/>
        </w:rPr>
        <w:t>3</w:t>
      </w:r>
      <w:r>
        <w:rPr>
          <w:b/>
          <w:snapToGrid w:val="0"/>
          <w:sz w:val="24"/>
          <w:szCs w:val="24"/>
        </w:rPr>
        <w:t>, 2018</w:t>
      </w:r>
    </w:p>
    <w:p w:rsidR="00012448" w:rsidRPr="003710EA" w:rsidRDefault="00012448" w:rsidP="00504080">
      <w:pPr>
        <w:jc w:val="both"/>
        <w:rPr>
          <w:snapToGrid w:val="0"/>
          <w:sz w:val="24"/>
          <w:szCs w:val="24"/>
        </w:rPr>
      </w:pPr>
    </w:p>
    <w:p w:rsidR="00012448" w:rsidRPr="003710EA" w:rsidRDefault="00012448" w:rsidP="00504080">
      <w:pPr>
        <w:jc w:val="both"/>
        <w:rPr>
          <w:snapToGrid w:val="0"/>
          <w:sz w:val="24"/>
          <w:szCs w:val="24"/>
        </w:rPr>
      </w:pPr>
      <w:r>
        <w:rPr>
          <w:snapToGrid w:val="0"/>
          <w:sz w:val="24"/>
          <w:szCs w:val="24"/>
        </w:rPr>
        <w:t xml:space="preserve">The </w:t>
      </w:r>
      <w:r w:rsidR="001701F6">
        <w:rPr>
          <w:snapToGrid w:val="0"/>
          <w:sz w:val="24"/>
          <w:szCs w:val="24"/>
        </w:rPr>
        <w:t>Regular Workshop</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1701F6">
        <w:rPr>
          <w:snapToGrid w:val="0"/>
          <w:sz w:val="24"/>
          <w:szCs w:val="24"/>
        </w:rPr>
        <w:t>2</w:t>
      </w:r>
      <w:r>
        <w:rPr>
          <w:snapToGrid w:val="0"/>
          <w:sz w:val="24"/>
          <w:szCs w:val="24"/>
        </w:rPr>
        <w:t>PM.</w:t>
      </w:r>
    </w:p>
    <w:p w:rsidR="0001244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Pr>
          <w:snapToGrid w:val="0"/>
          <w:sz w:val="24"/>
          <w:szCs w:val="24"/>
        </w:rPr>
        <w:t>.</w:t>
      </w:r>
    </w:p>
    <w:p w:rsidR="00012448" w:rsidRDefault="00012448" w:rsidP="00504080">
      <w:pPr>
        <w:jc w:val="both"/>
        <w:rPr>
          <w:snapToGrid w:val="0"/>
          <w:sz w:val="24"/>
          <w:szCs w:val="24"/>
        </w:rPr>
      </w:pPr>
    </w:p>
    <w:p w:rsidR="00012448" w:rsidRPr="00220FD9" w:rsidRDefault="00012448" w:rsidP="00504080">
      <w:pPr>
        <w:jc w:val="both"/>
        <w:rPr>
          <w:b/>
          <w:snapToGrid w:val="0"/>
          <w:sz w:val="28"/>
          <w:szCs w:val="28"/>
        </w:rPr>
      </w:pPr>
      <w:r w:rsidRPr="00220FD9">
        <w:rPr>
          <w:b/>
          <w:snapToGrid w:val="0"/>
          <w:sz w:val="28"/>
          <w:szCs w:val="28"/>
        </w:rPr>
        <w:t>Roll Call:</w:t>
      </w:r>
    </w:p>
    <w:p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bookmarkStart w:id="0" w:name="_GoBack"/>
      <w:bookmarkEnd w:id="0"/>
    </w:p>
    <w:p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p>
    <w:p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Councilman Richard </w:t>
      </w:r>
      <w:proofErr w:type="spellStart"/>
      <w:r>
        <w:rPr>
          <w:snapToGrid w:val="0"/>
          <w:sz w:val="24"/>
          <w:szCs w:val="24"/>
        </w:rPr>
        <w:t>Dellaripa</w:t>
      </w:r>
      <w:proofErr w:type="spellEnd"/>
    </w:p>
    <w:p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rsidR="00012448" w:rsidRDefault="00012448" w:rsidP="00C613DF">
      <w:pPr>
        <w:ind w:left="1440" w:firstLine="720"/>
        <w:jc w:val="both"/>
        <w:rPr>
          <w:snapToGrid w:val="0"/>
          <w:sz w:val="24"/>
          <w:szCs w:val="24"/>
        </w:rPr>
      </w:pPr>
      <w:r>
        <w:rPr>
          <w:snapToGrid w:val="0"/>
          <w:sz w:val="24"/>
          <w:szCs w:val="24"/>
        </w:rPr>
        <w:t xml:space="preserve">Councilman Michael </w:t>
      </w:r>
      <w:proofErr w:type="spellStart"/>
      <w:r>
        <w:rPr>
          <w:snapToGrid w:val="0"/>
          <w:sz w:val="24"/>
          <w:szCs w:val="24"/>
        </w:rPr>
        <w:t>Sondermeyer</w:t>
      </w:r>
      <w:proofErr w:type="spellEnd"/>
    </w:p>
    <w:p w:rsidR="00012448" w:rsidRPr="003710EA" w:rsidRDefault="00012448" w:rsidP="00C613DF">
      <w:pPr>
        <w:ind w:left="1440" w:firstLine="720"/>
        <w:jc w:val="both"/>
        <w:rPr>
          <w:snapToGrid w:val="0"/>
          <w:sz w:val="24"/>
          <w:szCs w:val="24"/>
        </w:rPr>
      </w:pPr>
      <w:r>
        <w:rPr>
          <w:snapToGrid w:val="0"/>
          <w:sz w:val="24"/>
          <w:szCs w:val="24"/>
        </w:rPr>
        <w:t xml:space="preserve">Councilman Ray </w:t>
      </w:r>
      <w:proofErr w:type="spellStart"/>
      <w:r>
        <w:rPr>
          <w:snapToGrid w:val="0"/>
          <w:sz w:val="24"/>
          <w:szCs w:val="24"/>
        </w:rPr>
        <w:t>Yazdi</w:t>
      </w:r>
      <w:proofErr w:type="spellEnd"/>
    </w:p>
    <w:p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rsidR="00012448" w:rsidRPr="003710EA"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AE6EAF">
        <w:rPr>
          <w:snapToGrid w:val="0"/>
          <w:sz w:val="24"/>
          <w:szCs w:val="24"/>
        </w:rPr>
        <w:t>Dawn Sullivan</w:t>
      </w:r>
      <w:r>
        <w:rPr>
          <w:snapToGrid w:val="0"/>
          <w:sz w:val="24"/>
          <w:szCs w:val="24"/>
        </w:rPr>
        <w:t xml:space="preserve"> </w:t>
      </w:r>
    </w:p>
    <w:p w:rsidR="00012448" w:rsidRDefault="00012448" w:rsidP="00504080">
      <w:pPr>
        <w:jc w:val="both"/>
        <w:rPr>
          <w:snapToGrid w:val="0"/>
          <w:sz w:val="24"/>
          <w:szCs w:val="24"/>
        </w:rPr>
      </w:pPr>
    </w:p>
    <w:p w:rsidR="00012448" w:rsidRPr="00220FD9" w:rsidRDefault="00012448" w:rsidP="00AE2848">
      <w:pPr>
        <w:rPr>
          <w:b/>
          <w:snapToGrid w:val="0"/>
          <w:sz w:val="28"/>
          <w:szCs w:val="28"/>
          <w:u w:val="single"/>
        </w:rPr>
      </w:pPr>
      <w:r w:rsidRPr="00220FD9">
        <w:rPr>
          <w:b/>
          <w:snapToGrid w:val="0"/>
          <w:sz w:val="28"/>
          <w:szCs w:val="28"/>
          <w:u w:val="single"/>
        </w:rPr>
        <w:t>PUBLIC NOTICE STATEMENT</w:t>
      </w:r>
    </w:p>
    <w:p w:rsidR="00012448" w:rsidRDefault="00012448" w:rsidP="00AE2848">
      <w:pPr>
        <w:rPr>
          <w:snapToGrid w:val="0"/>
          <w:sz w:val="24"/>
          <w:szCs w:val="24"/>
        </w:rPr>
      </w:pPr>
      <w:r w:rsidRPr="003710EA">
        <w:rPr>
          <w:snapToGrid w:val="0"/>
          <w:sz w:val="24"/>
          <w:szCs w:val="24"/>
        </w:rPr>
        <w:t xml:space="preserve">Mayor Dunleavy stated that adequate notice of this meeting was posted in the </w:t>
      </w:r>
      <w:smartTag w:uri="urn:schemas-microsoft-com:office:smarttags" w:element="place">
        <w:smartTag w:uri="urn:schemas-microsoft-com:office:smarttags" w:element="PlaceNam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27, 2017.</w:t>
      </w:r>
    </w:p>
    <w:p w:rsidR="00012448" w:rsidRDefault="00012448" w:rsidP="00AE2848">
      <w:pPr>
        <w:rPr>
          <w:snapToGrid w:val="0"/>
          <w:sz w:val="24"/>
          <w:szCs w:val="24"/>
        </w:rPr>
      </w:pPr>
    </w:p>
    <w:p w:rsidR="00AE6EAF" w:rsidRPr="00AE6EAF" w:rsidRDefault="00AE6EAF" w:rsidP="00AE2848">
      <w:pPr>
        <w:rPr>
          <w:snapToGrid w:val="0"/>
          <w:sz w:val="28"/>
          <w:szCs w:val="28"/>
        </w:rPr>
      </w:pPr>
      <w:r w:rsidRPr="00AE6EAF">
        <w:rPr>
          <w:b/>
          <w:snapToGrid w:val="0"/>
          <w:sz w:val="28"/>
          <w:szCs w:val="28"/>
          <w:u w:val="single"/>
        </w:rPr>
        <w:t>PRESENTATIONS:</w:t>
      </w:r>
      <w:r>
        <w:rPr>
          <w:snapToGrid w:val="0"/>
          <w:sz w:val="28"/>
          <w:szCs w:val="28"/>
        </w:rPr>
        <w:t xml:space="preserve"> N/A</w:t>
      </w:r>
      <w:r>
        <w:rPr>
          <w:snapToGrid w:val="0"/>
          <w:sz w:val="28"/>
          <w:szCs w:val="28"/>
        </w:rPr>
        <w:br/>
      </w:r>
    </w:p>
    <w:p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rsidR="00AE6EAF" w:rsidRPr="00AE6EAF" w:rsidRDefault="00AE6EAF" w:rsidP="00AE2848">
      <w:pPr>
        <w:rPr>
          <w:b/>
          <w:snapToGrid w:val="0"/>
          <w:sz w:val="28"/>
          <w:szCs w:val="28"/>
          <w:u w:val="single"/>
        </w:rPr>
      </w:pPr>
    </w:p>
    <w:p w:rsidR="00AE6EAF" w:rsidRPr="00AE6EAF" w:rsidRDefault="00AE6EAF" w:rsidP="00AE2848">
      <w:pPr>
        <w:rPr>
          <w:b/>
          <w:snapToGrid w:val="0"/>
          <w:sz w:val="28"/>
          <w:szCs w:val="28"/>
          <w:u w:val="single"/>
        </w:rPr>
      </w:pPr>
      <w:r w:rsidRPr="00AE6EAF">
        <w:rPr>
          <w:b/>
          <w:snapToGrid w:val="0"/>
          <w:sz w:val="28"/>
          <w:szCs w:val="28"/>
          <w:u w:val="single"/>
        </w:rPr>
        <w:t>NON-AGENDA ITEMS:</w:t>
      </w:r>
    </w:p>
    <w:p w:rsidR="00AE6EAF" w:rsidRDefault="00AE2848" w:rsidP="00AE2848">
      <w:pPr>
        <w:pStyle w:val="ListParagraph"/>
        <w:numPr>
          <w:ilvl w:val="0"/>
          <w:numId w:val="40"/>
        </w:numPr>
        <w:rPr>
          <w:snapToGrid w:val="0"/>
          <w:sz w:val="24"/>
          <w:szCs w:val="24"/>
        </w:rPr>
      </w:pPr>
      <w:r>
        <w:rPr>
          <w:snapToGrid w:val="0"/>
          <w:sz w:val="24"/>
          <w:szCs w:val="24"/>
        </w:rPr>
        <w:t xml:space="preserve">Introduction of </w:t>
      </w:r>
      <w:r w:rsidR="00AE6EAF">
        <w:rPr>
          <w:snapToGrid w:val="0"/>
          <w:sz w:val="24"/>
          <w:szCs w:val="24"/>
        </w:rPr>
        <w:t>Ordinance No. 4-2018: Cablevision</w:t>
      </w:r>
    </w:p>
    <w:p w:rsidR="00AE6EAF" w:rsidRDefault="00AE6EAF" w:rsidP="00AE2848">
      <w:pPr>
        <w:pStyle w:val="ListParagraph"/>
        <w:numPr>
          <w:ilvl w:val="0"/>
          <w:numId w:val="40"/>
        </w:numPr>
        <w:rPr>
          <w:snapToGrid w:val="0"/>
          <w:sz w:val="24"/>
          <w:szCs w:val="24"/>
        </w:rPr>
      </w:pPr>
      <w:r>
        <w:rPr>
          <w:snapToGrid w:val="0"/>
          <w:sz w:val="24"/>
          <w:szCs w:val="24"/>
        </w:rPr>
        <w:t xml:space="preserve">Appointment of </w:t>
      </w:r>
      <w:proofErr w:type="spellStart"/>
      <w:r>
        <w:rPr>
          <w:snapToGrid w:val="0"/>
          <w:sz w:val="24"/>
          <w:szCs w:val="24"/>
        </w:rPr>
        <w:t>Sharen</w:t>
      </w:r>
      <w:proofErr w:type="spellEnd"/>
      <w:r>
        <w:rPr>
          <w:snapToGrid w:val="0"/>
          <w:sz w:val="24"/>
          <w:szCs w:val="24"/>
        </w:rPr>
        <w:t xml:space="preserve"> Bower to the Senior Advisory Board</w:t>
      </w:r>
    </w:p>
    <w:p w:rsidR="00AE6EAF" w:rsidRDefault="00AE6EAF" w:rsidP="00AE2848">
      <w:pPr>
        <w:pStyle w:val="ListParagraph"/>
        <w:numPr>
          <w:ilvl w:val="0"/>
          <w:numId w:val="40"/>
        </w:numPr>
        <w:rPr>
          <w:snapToGrid w:val="0"/>
          <w:sz w:val="24"/>
          <w:szCs w:val="24"/>
        </w:rPr>
      </w:pPr>
      <w:r>
        <w:rPr>
          <w:snapToGrid w:val="0"/>
          <w:sz w:val="24"/>
          <w:szCs w:val="24"/>
        </w:rPr>
        <w:t>Acceptance of Fire Chief memo to remove member from active rolls</w:t>
      </w:r>
    </w:p>
    <w:p w:rsidR="00AE6EAF" w:rsidRDefault="00AE6EAF" w:rsidP="00AE2848">
      <w:pPr>
        <w:pStyle w:val="ListParagraph"/>
        <w:ind w:left="1440"/>
        <w:rPr>
          <w:snapToGrid w:val="0"/>
          <w:sz w:val="24"/>
          <w:szCs w:val="24"/>
        </w:rPr>
      </w:pPr>
    </w:p>
    <w:p w:rsidR="00AE6EAF" w:rsidRDefault="00AE6EAF" w:rsidP="00AE2848">
      <w:pPr>
        <w:rPr>
          <w:b/>
          <w:snapToGrid w:val="0"/>
          <w:sz w:val="24"/>
          <w:szCs w:val="24"/>
          <w:u w:val="single"/>
        </w:rPr>
      </w:pPr>
      <w:r w:rsidRPr="00AE6EAF">
        <w:rPr>
          <w:b/>
          <w:snapToGrid w:val="0"/>
          <w:sz w:val="24"/>
          <w:szCs w:val="24"/>
          <w:u w:val="single"/>
        </w:rPr>
        <w:t>EARLY PUBLIC COMMENT:</w:t>
      </w:r>
      <w:r>
        <w:rPr>
          <w:b/>
          <w:snapToGrid w:val="0"/>
          <w:sz w:val="24"/>
          <w:szCs w:val="24"/>
          <w:u w:val="single"/>
        </w:rPr>
        <w:t xml:space="preserve"> </w:t>
      </w:r>
    </w:p>
    <w:p w:rsidR="001739F4" w:rsidRDefault="001739F4" w:rsidP="00AE2848">
      <w:pPr>
        <w:rPr>
          <w:snapToGrid w:val="0"/>
          <w:sz w:val="24"/>
          <w:szCs w:val="24"/>
        </w:rPr>
      </w:pPr>
      <w:r>
        <w:rPr>
          <w:snapToGrid w:val="0"/>
          <w:sz w:val="24"/>
          <w:szCs w:val="24"/>
        </w:rPr>
        <w:t>Motion was made by D’AMATO to open to meeting for public comment; seconded by COSTA and carried per voice vote all voting AYE</w:t>
      </w:r>
    </w:p>
    <w:p w:rsidR="001739F4" w:rsidRDefault="001739F4" w:rsidP="00AE2848">
      <w:pPr>
        <w:rPr>
          <w:snapToGrid w:val="0"/>
          <w:sz w:val="24"/>
          <w:szCs w:val="24"/>
        </w:rPr>
      </w:pPr>
    </w:p>
    <w:p w:rsidR="001739F4" w:rsidRPr="001739F4" w:rsidRDefault="001739F4" w:rsidP="00AE2848">
      <w:pPr>
        <w:rPr>
          <w:snapToGrid w:val="0"/>
          <w:sz w:val="24"/>
          <w:szCs w:val="24"/>
        </w:rPr>
      </w:pPr>
      <w:r>
        <w:rPr>
          <w:snapToGrid w:val="0"/>
          <w:sz w:val="24"/>
          <w:szCs w:val="24"/>
        </w:rPr>
        <w:t xml:space="preserve">Since there was no who wished to speak, HUDSON made a motion to close early public comment; seconded by D’AMATO and carried per voice vote all voting AYE </w:t>
      </w:r>
      <w:r>
        <w:rPr>
          <w:snapToGrid w:val="0"/>
          <w:sz w:val="24"/>
          <w:szCs w:val="24"/>
        </w:rPr>
        <w:br/>
      </w:r>
    </w:p>
    <w:p w:rsidR="00AE6EAF" w:rsidRDefault="00AE6EAF" w:rsidP="00AE2848">
      <w:pPr>
        <w:rPr>
          <w:b/>
          <w:snapToGrid w:val="0"/>
          <w:sz w:val="24"/>
          <w:szCs w:val="24"/>
          <w:u w:val="single"/>
        </w:rPr>
      </w:pPr>
      <w:r w:rsidRPr="00AE6EAF">
        <w:rPr>
          <w:b/>
          <w:snapToGrid w:val="0"/>
          <w:sz w:val="24"/>
          <w:szCs w:val="24"/>
          <w:u w:val="single"/>
        </w:rPr>
        <w:t xml:space="preserve">REPORTS OF PROFESSIONALS, DEPARTMENT HEADS, COMMITTEES, LIAISONS &amp; MAYOR’S REPORT: </w:t>
      </w:r>
    </w:p>
    <w:p w:rsidR="00AE2848" w:rsidRPr="00AE2848" w:rsidRDefault="00AE2848" w:rsidP="00AE2848">
      <w:pPr>
        <w:rPr>
          <w:i/>
          <w:snapToGrid w:val="0"/>
          <w:sz w:val="24"/>
          <w:szCs w:val="24"/>
        </w:rPr>
      </w:pPr>
      <w:r w:rsidRPr="00AE2848">
        <w:rPr>
          <w:i/>
          <w:snapToGrid w:val="0"/>
          <w:sz w:val="24"/>
          <w:szCs w:val="24"/>
        </w:rPr>
        <w:t>Dawn Sullivan, Esq.:</w:t>
      </w:r>
    </w:p>
    <w:p w:rsidR="00AE2848" w:rsidRDefault="00AE2848" w:rsidP="00AE2848">
      <w:pPr>
        <w:rPr>
          <w:snapToGrid w:val="0"/>
          <w:sz w:val="24"/>
          <w:szCs w:val="24"/>
        </w:rPr>
      </w:pPr>
      <w:r>
        <w:rPr>
          <w:snapToGrid w:val="0"/>
          <w:sz w:val="24"/>
          <w:szCs w:val="24"/>
        </w:rPr>
        <w:t xml:space="preserve">Update given on pending ligation with Linda Huntley. Borough attorney’s office received notice from The New Jersey Superior Court, Appellate Division on a motion to expedite </w:t>
      </w:r>
      <w:r w:rsidR="00805B84">
        <w:rPr>
          <w:snapToGrid w:val="0"/>
          <w:sz w:val="24"/>
          <w:szCs w:val="24"/>
        </w:rPr>
        <w:t xml:space="preserve">the </w:t>
      </w:r>
      <w:r>
        <w:rPr>
          <w:snapToGrid w:val="0"/>
          <w:sz w:val="24"/>
          <w:szCs w:val="24"/>
        </w:rPr>
        <w:t xml:space="preserve">appeal has been granted. </w:t>
      </w:r>
    </w:p>
    <w:p w:rsidR="00AE2848" w:rsidRDefault="00AE2848" w:rsidP="00AE2848">
      <w:pPr>
        <w:rPr>
          <w:snapToGrid w:val="0"/>
          <w:sz w:val="24"/>
          <w:szCs w:val="24"/>
        </w:rPr>
      </w:pPr>
    </w:p>
    <w:p w:rsidR="00AE2848" w:rsidRPr="00AE2848" w:rsidRDefault="00AE2848" w:rsidP="00AE2848">
      <w:pPr>
        <w:rPr>
          <w:i/>
          <w:snapToGrid w:val="0"/>
          <w:sz w:val="24"/>
          <w:szCs w:val="24"/>
        </w:rPr>
      </w:pPr>
      <w:r w:rsidRPr="00AE2848">
        <w:rPr>
          <w:i/>
          <w:snapToGrid w:val="0"/>
          <w:sz w:val="24"/>
          <w:szCs w:val="24"/>
        </w:rPr>
        <w:t>John D’Amato, Councilman:</w:t>
      </w:r>
    </w:p>
    <w:p w:rsidR="00AE2848" w:rsidRDefault="00AE2848" w:rsidP="00AE2848">
      <w:pPr>
        <w:rPr>
          <w:snapToGrid w:val="0"/>
          <w:sz w:val="24"/>
          <w:szCs w:val="24"/>
        </w:rPr>
      </w:pPr>
      <w:r>
        <w:rPr>
          <w:snapToGrid w:val="0"/>
          <w:sz w:val="24"/>
          <w:szCs w:val="24"/>
        </w:rPr>
        <w:t>100</w:t>
      </w:r>
      <w:r w:rsidRPr="00AE2848">
        <w:rPr>
          <w:snapToGrid w:val="0"/>
          <w:sz w:val="24"/>
          <w:szCs w:val="24"/>
          <w:vertAlign w:val="superscript"/>
        </w:rPr>
        <w:t>th</w:t>
      </w:r>
      <w:r>
        <w:rPr>
          <w:snapToGrid w:val="0"/>
          <w:sz w:val="24"/>
          <w:szCs w:val="24"/>
        </w:rPr>
        <w:t xml:space="preserve"> Anniversary book is coming along and almost ready for printing. Banner will be displayed soon and hope to spread the word on the celebrations. </w:t>
      </w:r>
    </w:p>
    <w:p w:rsidR="008D10C5" w:rsidRDefault="008D10C5" w:rsidP="00AE2848">
      <w:pPr>
        <w:rPr>
          <w:snapToGrid w:val="0"/>
          <w:sz w:val="24"/>
          <w:szCs w:val="24"/>
        </w:rPr>
      </w:pPr>
    </w:p>
    <w:p w:rsidR="000F5997" w:rsidRDefault="000F5997" w:rsidP="00AE2848">
      <w:pPr>
        <w:rPr>
          <w:snapToGrid w:val="0"/>
          <w:sz w:val="24"/>
          <w:szCs w:val="24"/>
        </w:rPr>
      </w:pPr>
    </w:p>
    <w:p w:rsidR="000F5997" w:rsidRDefault="000F5997" w:rsidP="00AE2848">
      <w:pPr>
        <w:rPr>
          <w:snapToGrid w:val="0"/>
          <w:sz w:val="24"/>
          <w:szCs w:val="24"/>
        </w:rPr>
      </w:pPr>
    </w:p>
    <w:p w:rsidR="000F5997" w:rsidRDefault="000F5997" w:rsidP="00AE2848">
      <w:pPr>
        <w:rPr>
          <w:snapToGrid w:val="0"/>
          <w:sz w:val="24"/>
          <w:szCs w:val="24"/>
        </w:rPr>
      </w:pPr>
    </w:p>
    <w:p w:rsidR="000F5997" w:rsidRDefault="000F5997" w:rsidP="00AE2848">
      <w:pPr>
        <w:rPr>
          <w:snapToGrid w:val="0"/>
          <w:sz w:val="24"/>
          <w:szCs w:val="24"/>
        </w:rPr>
      </w:pPr>
    </w:p>
    <w:p w:rsidR="000F5997" w:rsidRDefault="000F5997" w:rsidP="00AE2848">
      <w:pPr>
        <w:rPr>
          <w:snapToGrid w:val="0"/>
          <w:sz w:val="24"/>
          <w:szCs w:val="24"/>
        </w:rPr>
      </w:pPr>
    </w:p>
    <w:p w:rsidR="000F5997" w:rsidRDefault="000F5997" w:rsidP="00AE2848">
      <w:pPr>
        <w:rPr>
          <w:snapToGrid w:val="0"/>
          <w:sz w:val="24"/>
          <w:szCs w:val="24"/>
        </w:rPr>
      </w:pPr>
    </w:p>
    <w:p w:rsidR="00AE2848" w:rsidRPr="008D10C5" w:rsidRDefault="008D10C5" w:rsidP="00AE2848">
      <w:pPr>
        <w:rPr>
          <w:b/>
          <w:snapToGrid w:val="0"/>
          <w:sz w:val="24"/>
          <w:szCs w:val="24"/>
          <w:u w:val="single"/>
        </w:rPr>
      </w:pPr>
      <w:r w:rsidRPr="008D10C5">
        <w:rPr>
          <w:b/>
          <w:snapToGrid w:val="0"/>
          <w:sz w:val="24"/>
          <w:szCs w:val="24"/>
          <w:u w:val="single"/>
        </w:rPr>
        <w:lastRenderedPageBreak/>
        <w:t>RESOLUTION NO. 2018-1.98 CONSENT AGENDA</w:t>
      </w:r>
    </w:p>
    <w:p w:rsidR="008D10C5" w:rsidRDefault="00012448" w:rsidP="00AE2848">
      <w:pPr>
        <w:rPr>
          <w:snapToGrid w:val="0"/>
          <w:sz w:val="24"/>
          <w:szCs w:val="24"/>
        </w:rPr>
      </w:pPr>
      <w:r>
        <w:rPr>
          <w:snapToGrid w:val="0"/>
          <w:sz w:val="24"/>
          <w:szCs w:val="24"/>
        </w:rPr>
        <w:t xml:space="preserve">Councilman </w:t>
      </w:r>
      <w:r w:rsidR="008D10C5">
        <w:rPr>
          <w:snapToGrid w:val="0"/>
          <w:sz w:val="24"/>
          <w:szCs w:val="24"/>
        </w:rPr>
        <w:t>SONDERMEYER</w:t>
      </w:r>
      <w:r>
        <w:rPr>
          <w:snapToGrid w:val="0"/>
          <w:sz w:val="24"/>
          <w:szCs w:val="24"/>
        </w:rPr>
        <w:t xml:space="preserve"> offered the following Resolution and moved for its adoption:</w:t>
      </w:r>
    </w:p>
    <w:p w:rsidR="008D10C5" w:rsidRDefault="008D10C5" w:rsidP="00AE2848">
      <w:pPr>
        <w:rPr>
          <w:snapToGrid w:val="0"/>
          <w:sz w:val="24"/>
          <w:szCs w:val="24"/>
        </w:rPr>
      </w:pPr>
    </w:p>
    <w:p w:rsidR="008D10C5" w:rsidRDefault="008D10C5" w:rsidP="008D10C5">
      <w:pPr>
        <w:ind w:left="720" w:right="720"/>
        <w:jc w:val="center"/>
        <w:rPr>
          <w:b/>
          <w:bCs/>
          <w:sz w:val="24"/>
          <w:szCs w:val="24"/>
        </w:rPr>
      </w:pPr>
      <w:r>
        <w:rPr>
          <w:b/>
          <w:bCs/>
          <w:sz w:val="24"/>
          <w:szCs w:val="24"/>
        </w:rPr>
        <w:t>RESOLUTION NO. 2018-1.98</w:t>
      </w:r>
    </w:p>
    <w:p w:rsidR="008D10C5" w:rsidRDefault="008D10C5" w:rsidP="008D10C5">
      <w:pPr>
        <w:ind w:left="720" w:right="720"/>
        <w:jc w:val="center"/>
        <w:rPr>
          <w:b/>
          <w:bCs/>
          <w:sz w:val="24"/>
          <w:szCs w:val="24"/>
        </w:rPr>
      </w:pPr>
      <w:r>
        <w:rPr>
          <w:b/>
          <w:bCs/>
          <w:sz w:val="24"/>
          <w:szCs w:val="24"/>
        </w:rPr>
        <w:t>OF THE GOVERNING BODY</w:t>
      </w:r>
    </w:p>
    <w:p w:rsidR="008D10C5" w:rsidRDefault="008D10C5" w:rsidP="008D10C5">
      <w:pPr>
        <w:ind w:left="720" w:right="720"/>
        <w:jc w:val="center"/>
        <w:rPr>
          <w:b/>
          <w:bCs/>
          <w:sz w:val="24"/>
          <w:szCs w:val="24"/>
          <w:u w:val="single"/>
        </w:rPr>
      </w:pPr>
      <w:r>
        <w:rPr>
          <w:b/>
          <w:bCs/>
          <w:sz w:val="24"/>
          <w:szCs w:val="24"/>
          <w:u w:val="single"/>
        </w:rPr>
        <w:t xml:space="preserve">OF THE BOROUGH OF BLOOMINGDALE </w:t>
      </w:r>
    </w:p>
    <w:p w:rsidR="008D10C5" w:rsidRDefault="008D10C5" w:rsidP="008D10C5">
      <w:pPr>
        <w:ind w:left="720" w:right="720"/>
        <w:jc w:val="center"/>
        <w:rPr>
          <w:b/>
          <w:bCs/>
          <w:sz w:val="24"/>
          <w:szCs w:val="24"/>
          <w:u w:val="single"/>
        </w:rPr>
      </w:pPr>
    </w:p>
    <w:p w:rsidR="008D10C5" w:rsidRDefault="008D10C5" w:rsidP="008D10C5">
      <w:pPr>
        <w:ind w:left="720" w:right="720"/>
        <w:jc w:val="center"/>
        <w:rPr>
          <w:b/>
          <w:bCs/>
          <w:i/>
          <w:iCs/>
          <w:sz w:val="24"/>
          <w:szCs w:val="24"/>
        </w:rPr>
      </w:pPr>
      <w:r>
        <w:rPr>
          <w:b/>
          <w:bCs/>
          <w:i/>
          <w:iCs/>
          <w:sz w:val="24"/>
          <w:szCs w:val="24"/>
        </w:rPr>
        <w:t xml:space="preserve">Accepting, Approving and/or Adopting the Consent Agenda of the </w:t>
      </w:r>
    </w:p>
    <w:p w:rsidR="008D10C5" w:rsidRDefault="008D10C5" w:rsidP="008D10C5">
      <w:pPr>
        <w:ind w:left="720" w:right="720"/>
        <w:jc w:val="center"/>
        <w:rPr>
          <w:b/>
          <w:bCs/>
          <w:i/>
          <w:iCs/>
          <w:sz w:val="24"/>
          <w:szCs w:val="24"/>
        </w:rPr>
      </w:pPr>
      <w:r>
        <w:rPr>
          <w:b/>
          <w:bCs/>
          <w:i/>
          <w:iCs/>
          <w:sz w:val="24"/>
          <w:szCs w:val="24"/>
        </w:rPr>
        <w:t xml:space="preserve">January 23, 2018 Regular Meeting </w:t>
      </w:r>
    </w:p>
    <w:p w:rsidR="008D10C5" w:rsidRDefault="008D10C5" w:rsidP="008D10C5">
      <w:pPr>
        <w:tabs>
          <w:tab w:val="left" w:pos="1080"/>
        </w:tabs>
        <w:overflowPunct w:val="0"/>
        <w:autoSpaceDE w:val="0"/>
        <w:autoSpaceDN w:val="0"/>
        <w:adjustRightInd w:val="0"/>
        <w:textAlignment w:val="baseline"/>
        <w:rPr>
          <w:snapToGrid w:val="0"/>
          <w:sz w:val="24"/>
          <w:szCs w:val="24"/>
        </w:rPr>
      </w:pPr>
    </w:p>
    <w:p w:rsidR="008D10C5" w:rsidRDefault="008D10C5" w:rsidP="008D10C5">
      <w:pPr>
        <w:tabs>
          <w:tab w:val="left" w:pos="1080"/>
        </w:tabs>
        <w:overflowPunct w:val="0"/>
        <w:autoSpaceDE w:val="0"/>
        <w:autoSpaceDN w:val="0"/>
        <w:adjustRightInd w:val="0"/>
        <w:textAlignment w:val="baseline"/>
        <w:rPr>
          <w:snapToGrid w:val="0"/>
          <w:sz w:val="24"/>
          <w:szCs w:val="24"/>
        </w:rPr>
      </w:pPr>
    </w:p>
    <w:p w:rsidR="008D10C5" w:rsidRDefault="008D10C5" w:rsidP="008D10C5">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WHEREAS</w:t>
      </w:r>
      <w:r>
        <w:rPr>
          <w:snapToGrid w:val="0"/>
          <w:sz w:val="24"/>
          <w:szCs w:val="24"/>
        </w:rPr>
        <w:t>, the Mayor and Council of the Borough of Bloomingdale has determined that to increase efficiency, the Consent Agenda shall be adopted with one resolution,</w:t>
      </w:r>
    </w:p>
    <w:p w:rsidR="008D10C5" w:rsidRDefault="008D10C5" w:rsidP="008D10C5">
      <w:pPr>
        <w:tabs>
          <w:tab w:val="left" w:pos="1080"/>
        </w:tabs>
        <w:overflowPunct w:val="0"/>
        <w:autoSpaceDE w:val="0"/>
        <w:autoSpaceDN w:val="0"/>
        <w:adjustRightInd w:val="0"/>
        <w:textAlignment w:val="baseline"/>
        <w:rPr>
          <w:snapToGrid w:val="0"/>
          <w:sz w:val="24"/>
          <w:szCs w:val="24"/>
        </w:rPr>
      </w:pPr>
    </w:p>
    <w:p w:rsidR="008D10C5" w:rsidRDefault="008D10C5" w:rsidP="008D10C5">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that the following resolutions, placed on this agenda by consent, require no discussion and the same having been previously reviewed by each Governing Body member, be and are hereby adopted in their entirety by the Mayor and Council of the Borough of Bloomingdale:</w:t>
      </w:r>
    </w:p>
    <w:p w:rsidR="008D10C5" w:rsidRDefault="008D10C5" w:rsidP="008D10C5">
      <w:pPr>
        <w:tabs>
          <w:tab w:val="left" w:pos="1080"/>
        </w:tabs>
        <w:overflowPunct w:val="0"/>
        <w:autoSpaceDE w:val="0"/>
        <w:autoSpaceDN w:val="0"/>
        <w:adjustRightInd w:val="0"/>
        <w:textAlignment w:val="baseline"/>
        <w:rPr>
          <w:snapToGrid w:val="0"/>
          <w:sz w:val="24"/>
          <w:szCs w:val="24"/>
        </w:rPr>
      </w:pPr>
      <w:r>
        <w:rPr>
          <w:snapToGrid w:val="0"/>
          <w:sz w:val="24"/>
          <w:szCs w:val="24"/>
        </w:rPr>
        <w:br/>
      </w:r>
    </w:p>
    <w:p w:rsidR="008D10C5" w:rsidRPr="001D40FF" w:rsidRDefault="008D10C5" w:rsidP="008D10C5">
      <w:pPr>
        <w:pStyle w:val="ListParagraph"/>
        <w:numPr>
          <w:ilvl w:val="1"/>
          <w:numId w:val="41"/>
        </w:numPr>
        <w:overflowPunct w:val="0"/>
        <w:autoSpaceDE w:val="0"/>
        <w:autoSpaceDN w:val="0"/>
        <w:adjustRightInd w:val="0"/>
        <w:rPr>
          <w:b/>
          <w:bCs/>
          <w:sz w:val="24"/>
          <w:szCs w:val="24"/>
        </w:rPr>
      </w:pPr>
      <w:r w:rsidRPr="001D40FF">
        <w:rPr>
          <w:bCs/>
          <w:sz w:val="24"/>
          <w:szCs w:val="24"/>
        </w:rPr>
        <w:t xml:space="preserve">Approval of Executive Session Minutes: </w:t>
      </w:r>
      <w:r w:rsidRPr="001D40FF">
        <w:rPr>
          <w:bCs/>
          <w:sz w:val="24"/>
          <w:szCs w:val="24"/>
        </w:rPr>
        <w:br/>
        <w:t xml:space="preserve">  November 21, 2017 &amp; December 19, 2017</w:t>
      </w:r>
    </w:p>
    <w:p w:rsidR="008D10C5" w:rsidRPr="001D40FF" w:rsidRDefault="008D10C5" w:rsidP="008D10C5">
      <w:pPr>
        <w:pStyle w:val="ListParagraph"/>
        <w:numPr>
          <w:ilvl w:val="1"/>
          <w:numId w:val="41"/>
        </w:numPr>
        <w:overflowPunct w:val="0"/>
        <w:autoSpaceDE w:val="0"/>
        <w:autoSpaceDN w:val="0"/>
        <w:adjustRightInd w:val="0"/>
        <w:rPr>
          <w:b/>
          <w:bCs/>
          <w:sz w:val="24"/>
          <w:szCs w:val="24"/>
        </w:rPr>
      </w:pPr>
      <w:r w:rsidRPr="001D40FF">
        <w:rPr>
          <w:bCs/>
          <w:sz w:val="24"/>
          <w:szCs w:val="24"/>
        </w:rPr>
        <w:t>Resolution No. 2018-1.</w:t>
      </w:r>
      <w:r>
        <w:rPr>
          <w:bCs/>
          <w:sz w:val="24"/>
          <w:szCs w:val="24"/>
        </w:rPr>
        <w:t>99</w:t>
      </w:r>
      <w:r w:rsidRPr="001D40FF">
        <w:rPr>
          <w:bCs/>
          <w:sz w:val="24"/>
          <w:szCs w:val="24"/>
        </w:rPr>
        <w:t xml:space="preserve">: Proclamation ‘School Choice Week’ </w:t>
      </w:r>
    </w:p>
    <w:p w:rsidR="008D10C5" w:rsidRPr="001D40FF" w:rsidRDefault="008D10C5" w:rsidP="008D10C5">
      <w:pPr>
        <w:pStyle w:val="ListParagraph"/>
        <w:numPr>
          <w:ilvl w:val="1"/>
          <w:numId w:val="41"/>
        </w:numPr>
        <w:overflowPunct w:val="0"/>
        <w:autoSpaceDE w:val="0"/>
        <w:autoSpaceDN w:val="0"/>
        <w:adjustRightInd w:val="0"/>
        <w:rPr>
          <w:b/>
          <w:bCs/>
          <w:sz w:val="24"/>
          <w:szCs w:val="24"/>
        </w:rPr>
      </w:pPr>
      <w:r>
        <w:rPr>
          <w:bCs/>
          <w:sz w:val="24"/>
          <w:szCs w:val="24"/>
        </w:rPr>
        <w:t>Resolution No. 2018-1.100</w:t>
      </w:r>
      <w:r w:rsidRPr="001D40FF">
        <w:rPr>
          <w:bCs/>
          <w:sz w:val="24"/>
          <w:szCs w:val="24"/>
        </w:rPr>
        <w:t>: Proclamation ‘Youth Art Month – March’</w:t>
      </w:r>
    </w:p>
    <w:p w:rsidR="008D10C5" w:rsidRPr="001D40FF" w:rsidRDefault="008D10C5" w:rsidP="008D10C5">
      <w:pPr>
        <w:pStyle w:val="ListParagraph"/>
        <w:numPr>
          <w:ilvl w:val="1"/>
          <w:numId w:val="41"/>
        </w:numPr>
        <w:overflowPunct w:val="0"/>
        <w:autoSpaceDE w:val="0"/>
        <w:autoSpaceDN w:val="0"/>
        <w:adjustRightInd w:val="0"/>
        <w:rPr>
          <w:b/>
          <w:bCs/>
          <w:sz w:val="24"/>
          <w:szCs w:val="24"/>
        </w:rPr>
      </w:pPr>
      <w:r>
        <w:rPr>
          <w:bCs/>
          <w:sz w:val="24"/>
          <w:szCs w:val="24"/>
        </w:rPr>
        <w:t>Resolution No. 2018-1.101</w:t>
      </w:r>
      <w:r w:rsidRPr="001D40FF">
        <w:rPr>
          <w:bCs/>
          <w:sz w:val="24"/>
          <w:szCs w:val="24"/>
        </w:rPr>
        <w:t>: Opposing Proposed Beekeeping Regulations</w:t>
      </w:r>
    </w:p>
    <w:p w:rsidR="008D10C5" w:rsidRPr="001D40FF" w:rsidRDefault="008D10C5" w:rsidP="008D10C5">
      <w:pPr>
        <w:pStyle w:val="ListParagraph"/>
        <w:numPr>
          <w:ilvl w:val="1"/>
          <w:numId w:val="41"/>
        </w:numPr>
        <w:overflowPunct w:val="0"/>
        <w:autoSpaceDE w:val="0"/>
        <w:autoSpaceDN w:val="0"/>
        <w:adjustRightInd w:val="0"/>
        <w:rPr>
          <w:b/>
          <w:bCs/>
          <w:sz w:val="24"/>
          <w:szCs w:val="24"/>
        </w:rPr>
      </w:pPr>
      <w:r>
        <w:rPr>
          <w:bCs/>
          <w:sz w:val="24"/>
          <w:szCs w:val="24"/>
        </w:rPr>
        <w:t>Resolution No. 2018-1.102</w:t>
      </w:r>
      <w:r w:rsidRPr="001D40FF">
        <w:rPr>
          <w:bCs/>
          <w:sz w:val="24"/>
          <w:szCs w:val="24"/>
        </w:rPr>
        <w:t>: Fire Department Officers 2018</w:t>
      </w:r>
    </w:p>
    <w:p w:rsidR="008D10C5" w:rsidRPr="001D40FF" w:rsidRDefault="008D10C5" w:rsidP="008D10C5">
      <w:pPr>
        <w:pStyle w:val="ListParagraph"/>
        <w:numPr>
          <w:ilvl w:val="1"/>
          <w:numId w:val="41"/>
        </w:numPr>
        <w:overflowPunct w:val="0"/>
        <w:autoSpaceDE w:val="0"/>
        <w:autoSpaceDN w:val="0"/>
        <w:adjustRightInd w:val="0"/>
        <w:rPr>
          <w:bCs/>
          <w:sz w:val="24"/>
          <w:szCs w:val="24"/>
        </w:rPr>
      </w:pPr>
      <w:r>
        <w:rPr>
          <w:bCs/>
          <w:sz w:val="24"/>
          <w:szCs w:val="24"/>
        </w:rPr>
        <w:t>Resolution No. 2018-1.103</w:t>
      </w:r>
      <w:r w:rsidRPr="001D40FF">
        <w:rPr>
          <w:bCs/>
          <w:sz w:val="24"/>
          <w:szCs w:val="24"/>
        </w:rPr>
        <w:t>: Appointment to PRBRS Board</w:t>
      </w:r>
    </w:p>
    <w:p w:rsidR="008D10C5" w:rsidRPr="001D40FF" w:rsidRDefault="008D10C5" w:rsidP="008D10C5">
      <w:pPr>
        <w:pStyle w:val="ListParagraph"/>
        <w:numPr>
          <w:ilvl w:val="1"/>
          <w:numId w:val="41"/>
        </w:numPr>
        <w:overflowPunct w:val="0"/>
        <w:autoSpaceDE w:val="0"/>
        <w:autoSpaceDN w:val="0"/>
        <w:adjustRightInd w:val="0"/>
        <w:rPr>
          <w:bCs/>
          <w:sz w:val="24"/>
          <w:szCs w:val="24"/>
        </w:rPr>
      </w:pPr>
      <w:r>
        <w:rPr>
          <w:bCs/>
          <w:sz w:val="24"/>
          <w:szCs w:val="24"/>
        </w:rPr>
        <w:t>Resolution No. 2018-1.104</w:t>
      </w:r>
      <w:r w:rsidRPr="001D40FF">
        <w:rPr>
          <w:bCs/>
          <w:sz w:val="24"/>
          <w:szCs w:val="24"/>
        </w:rPr>
        <w:t>: Unpaid Sick Leave – Animal Shelter Employee</w:t>
      </w:r>
    </w:p>
    <w:p w:rsidR="008D10C5" w:rsidRPr="001D40FF" w:rsidRDefault="008D10C5" w:rsidP="008D10C5">
      <w:pPr>
        <w:pStyle w:val="ListParagraph"/>
        <w:numPr>
          <w:ilvl w:val="1"/>
          <w:numId w:val="41"/>
        </w:numPr>
        <w:overflowPunct w:val="0"/>
        <w:autoSpaceDE w:val="0"/>
        <w:autoSpaceDN w:val="0"/>
        <w:adjustRightInd w:val="0"/>
        <w:rPr>
          <w:bCs/>
          <w:sz w:val="24"/>
          <w:szCs w:val="24"/>
        </w:rPr>
      </w:pPr>
      <w:r>
        <w:rPr>
          <w:bCs/>
          <w:sz w:val="24"/>
          <w:szCs w:val="24"/>
        </w:rPr>
        <w:t>Resolution No. 2018-1.105</w:t>
      </w:r>
      <w:r w:rsidRPr="001D40FF">
        <w:rPr>
          <w:bCs/>
          <w:sz w:val="24"/>
          <w:szCs w:val="24"/>
        </w:rPr>
        <w:t>: Redemption TTL 16-00010</w:t>
      </w:r>
    </w:p>
    <w:p w:rsidR="008D10C5" w:rsidRDefault="008D10C5" w:rsidP="008D10C5">
      <w:pPr>
        <w:pStyle w:val="ListParagraph"/>
        <w:numPr>
          <w:ilvl w:val="1"/>
          <w:numId w:val="41"/>
        </w:numPr>
        <w:overflowPunct w:val="0"/>
        <w:autoSpaceDE w:val="0"/>
        <w:autoSpaceDN w:val="0"/>
        <w:adjustRightInd w:val="0"/>
        <w:rPr>
          <w:sz w:val="24"/>
          <w:szCs w:val="24"/>
        </w:rPr>
      </w:pPr>
      <w:r>
        <w:rPr>
          <w:sz w:val="24"/>
          <w:szCs w:val="24"/>
        </w:rPr>
        <w:t>Resolution No. 2018-1.106</w:t>
      </w:r>
      <w:r w:rsidRPr="001D40FF">
        <w:rPr>
          <w:sz w:val="24"/>
          <w:szCs w:val="24"/>
        </w:rPr>
        <w:t>: Redemption TTL 16-00011</w:t>
      </w:r>
    </w:p>
    <w:p w:rsidR="00012448" w:rsidRPr="008D10C5" w:rsidRDefault="008D10C5" w:rsidP="008D10C5">
      <w:pPr>
        <w:pStyle w:val="ListParagraph"/>
        <w:numPr>
          <w:ilvl w:val="1"/>
          <w:numId w:val="41"/>
        </w:numPr>
        <w:overflowPunct w:val="0"/>
        <w:autoSpaceDE w:val="0"/>
        <w:autoSpaceDN w:val="0"/>
        <w:adjustRightInd w:val="0"/>
        <w:rPr>
          <w:sz w:val="24"/>
          <w:szCs w:val="24"/>
        </w:rPr>
      </w:pPr>
      <w:r w:rsidRPr="008D10C5">
        <w:rPr>
          <w:sz w:val="24"/>
          <w:szCs w:val="24"/>
        </w:rPr>
        <w:t>Resolution No. 2018-1.107: Redemption TTL 16-00015</w:t>
      </w:r>
      <w:r w:rsidR="00012448" w:rsidRPr="008D10C5">
        <w:rPr>
          <w:snapToGrid w:val="0"/>
          <w:sz w:val="24"/>
          <w:szCs w:val="24"/>
        </w:rPr>
        <w:br/>
      </w:r>
    </w:p>
    <w:p w:rsidR="00052713" w:rsidRDefault="008D10C5" w:rsidP="00553435">
      <w:pPr>
        <w:overflowPunct w:val="0"/>
        <w:autoSpaceDE w:val="0"/>
        <w:autoSpaceDN w:val="0"/>
        <w:adjustRightInd w:val="0"/>
        <w:rPr>
          <w:snapToGrid w:val="0"/>
          <w:sz w:val="24"/>
          <w:szCs w:val="24"/>
        </w:rPr>
      </w:pPr>
      <w:r>
        <w:rPr>
          <w:snapToGrid w:val="0"/>
          <w:sz w:val="24"/>
          <w:szCs w:val="24"/>
        </w:rPr>
        <w:t>The motion was seconded by HUDSON and it carried on voice vote all voting AYE.</w:t>
      </w:r>
    </w:p>
    <w:p w:rsidR="008D10C5" w:rsidRDefault="008D10C5" w:rsidP="00553435">
      <w:pPr>
        <w:overflowPunct w:val="0"/>
        <w:autoSpaceDE w:val="0"/>
        <w:autoSpaceDN w:val="0"/>
        <w:adjustRightInd w:val="0"/>
        <w:rPr>
          <w:snapToGrid w:val="0"/>
          <w:sz w:val="24"/>
          <w:szCs w:val="24"/>
        </w:rPr>
      </w:pPr>
    </w:p>
    <w:p w:rsidR="008D10C5" w:rsidRPr="008D10C5" w:rsidRDefault="008D10C5" w:rsidP="00553435">
      <w:pPr>
        <w:overflowPunct w:val="0"/>
        <w:autoSpaceDE w:val="0"/>
        <w:autoSpaceDN w:val="0"/>
        <w:adjustRightInd w:val="0"/>
        <w:rPr>
          <w:b/>
          <w:snapToGrid w:val="0"/>
          <w:sz w:val="24"/>
          <w:szCs w:val="24"/>
          <w:u w:val="single"/>
        </w:rPr>
      </w:pPr>
      <w:r w:rsidRPr="008D10C5">
        <w:rPr>
          <w:b/>
          <w:snapToGrid w:val="0"/>
          <w:sz w:val="24"/>
          <w:szCs w:val="24"/>
          <w:u w:val="single"/>
        </w:rPr>
        <w:t>CONSENT AGENDA RESOLUTIONS:</w:t>
      </w:r>
    </w:p>
    <w:p w:rsidR="008D10C5" w:rsidRDefault="008D10C5" w:rsidP="00553435">
      <w:pPr>
        <w:overflowPunct w:val="0"/>
        <w:autoSpaceDE w:val="0"/>
        <w:autoSpaceDN w:val="0"/>
        <w:adjustRightInd w:val="0"/>
        <w:rPr>
          <w:snapToGrid w:val="0"/>
          <w:sz w:val="24"/>
          <w:szCs w:val="24"/>
        </w:rPr>
      </w:pPr>
    </w:p>
    <w:p w:rsidR="008D10C5" w:rsidRPr="008D10C5" w:rsidRDefault="008D10C5" w:rsidP="008D10C5">
      <w:pPr>
        <w:jc w:val="center"/>
        <w:rPr>
          <w:b/>
          <w:bCs/>
          <w:smallCaps/>
          <w:sz w:val="24"/>
          <w:szCs w:val="24"/>
        </w:rPr>
      </w:pPr>
      <w:r w:rsidRPr="008D10C5">
        <w:rPr>
          <w:b/>
          <w:bCs/>
          <w:smallCaps/>
          <w:sz w:val="24"/>
          <w:szCs w:val="24"/>
        </w:rPr>
        <w:t>RESOLUTION NO. 2018-1.99</w:t>
      </w:r>
    </w:p>
    <w:p w:rsidR="008D10C5" w:rsidRPr="008D10C5" w:rsidRDefault="008D10C5" w:rsidP="008D10C5">
      <w:pPr>
        <w:jc w:val="center"/>
        <w:rPr>
          <w:b/>
          <w:bCs/>
          <w:smallCaps/>
          <w:sz w:val="24"/>
          <w:szCs w:val="24"/>
        </w:rPr>
      </w:pPr>
      <w:r w:rsidRPr="008D10C5">
        <w:rPr>
          <w:b/>
          <w:bCs/>
          <w:smallCaps/>
          <w:sz w:val="24"/>
          <w:szCs w:val="24"/>
        </w:rPr>
        <w:t>OF THE GOVERNING BODY OF</w:t>
      </w:r>
    </w:p>
    <w:p w:rsidR="008D10C5" w:rsidRPr="008D10C5" w:rsidRDefault="008D10C5" w:rsidP="008D10C5">
      <w:pPr>
        <w:jc w:val="center"/>
        <w:rPr>
          <w:b/>
          <w:bCs/>
          <w:smallCaps/>
          <w:sz w:val="24"/>
          <w:szCs w:val="24"/>
          <w:u w:val="single"/>
        </w:rPr>
      </w:pPr>
      <w:r w:rsidRPr="008D10C5">
        <w:rPr>
          <w:b/>
          <w:bCs/>
          <w:smallCaps/>
          <w:sz w:val="24"/>
          <w:szCs w:val="24"/>
          <w:u w:val="single"/>
        </w:rPr>
        <w:t>THE BOROUGH OF BLOOMINGDALE</w:t>
      </w:r>
    </w:p>
    <w:p w:rsidR="008D10C5" w:rsidRPr="008D10C5" w:rsidRDefault="008D10C5" w:rsidP="008D10C5">
      <w:pPr>
        <w:rPr>
          <w:b/>
          <w:bCs/>
          <w:smallCaps/>
          <w:sz w:val="28"/>
          <w:szCs w:val="28"/>
        </w:rPr>
      </w:pPr>
    </w:p>
    <w:p w:rsidR="008D10C5" w:rsidRPr="008D10C5" w:rsidRDefault="008D10C5" w:rsidP="008D10C5">
      <w:pPr>
        <w:jc w:val="center"/>
        <w:rPr>
          <w:b/>
          <w:bCs/>
          <w:i/>
          <w:iCs/>
          <w:sz w:val="24"/>
          <w:szCs w:val="24"/>
        </w:rPr>
      </w:pPr>
      <w:r w:rsidRPr="008D10C5">
        <w:rPr>
          <w:b/>
          <w:bCs/>
          <w:i/>
          <w:iCs/>
          <w:sz w:val="24"/>
          <w:szCs w:val="24"/>
        </w:rPr>
        <w:t xml:space="preserve">A Proclamation Commemorating </w:t>
      </w:r>
      <w:smartTag w:uri="urn:schemas-microsoft-com:office:smarttags" w:element="PlaceName">
        <w:smartTag w:uri="urn:schemas-microsoft-com:office:smarttags" w:element="place">
          <w:smartTag w:uri="urn:schemas-microsoft-com:office:smarttags" w:element="PlaceName">
            <w:r w:rsidRPr="008D10C5">
              <w:rPr>
                <w:b/>
                <w:bCs/>
                <w:i/>
                <w:iCs/>
                <w:sz w:val="24"/>
                <w:szCs w:val="24"/>
              </w:rPr>
              <w:t>Bloomingdale</w:t>
            </w:r>
          </w:smartTag>
          <w:r w:rsidRPr="008D10C5">
            <w:rPr>
              <w:b/>
              <w:bCs/>
              <w:i/>
              <w:iCs/>
              <w:sz w:val="24"/>
              <w:szCs w:val="24"/>
            </w:rPr>
            <w:t xml:space="preserve"> </w:t>
          </w:r>
          <w:smartTag w:uri="urn:schemas-microsoft-com:office:smarttags" w:element="PlaceType">
            <w:r w:rsidRPr="008D10C5">
              <w:rPr>
                <w:b/>
                <w:bCs/>
                <w:i/>
                <w:iCs/>
                <w:sz w:val="24"/>
                <w:szCs w:val="24"/>
              </w:rPr>
              <w:t>School</w:t>
            </w:r>
          </w:smartTag>
        </w:smartTag>
      </w:smartTag>
      <w:r w:rsidRPr="008D10C5">
        <w:rPr>
          <w:b/>
          <w:bCs/>
          <w:i/>
          <w:iCs/>
          <w:sz w:val="24"/>
          <w:szCs w:val="24"/>
        </w:rPr>
        <w:t xml:space="preserve"> Choice Week</w:t>
      </w:r>
    </w:p>
    <w:p w:rsidR="008D10C5" w:rsidRPr="008D10C5" w:rsidRDefault="008D10C5" w:rsidP="008D10C5">
      <w:pPr>
        <w:rPr>
          <w:sz w:val="24"/>
          <w:szCs w:val="24"/>
        </w:rPr>
      </w:pPr>
    </w:p>
    <w:p w:rsidR="008D10C5" w:rsidRPr="008D10C5" w:rsidRDefault="008D10C5" w:rsidP="008D10C5">
      <w:pPr>
        <w:rPr>
          <w:sz w:val="24"/>
          <w:szCs w:val="24"/>
        </w:rPr>
      </w:pPr>
      <w:r w:rsidRPr="008D10C5">
        <w:rPr>
          <w:b/>
          <w:sz w:val="24"/>
          <w:szCs w:val="24"/>
        </w:rPr>
        <w:t>WHEREAS</w:t>
      </w:r>
      <w:r w:rsidRPr="008D10C5">
        <w:rPr>
          <w:sz w:val="24"/>
          <w:szCs w:val="24"/>
        </w:rPr>
        <w:t xml:space="preserve"> all children in The Borough of Bloomingdale should have access to the highest-quality education possible; and,</w:t>
      </w:r>
    </w:p>
    <w:p w:rsidR="008D10C5" w:rsidRPr="008D10C5" w:rsidRDefault="008D10C5" w:rsidP="008D10C5">
      <w:pPr>
        <w:rPr>
          <w:sz w:val="24"/>
          <w:szCs w:val="24"/>
        </w:rPr>
      </w:pPr>
    </w:p>
    <w:p w:rsidR="008D10C5" w:rsidRPr="008D10C5" w:rsidRDefault="008D10C5" w:rsidP="008D10C5">
      <w:pPr>
        <w:rPr>
          <w:sz w:val="24"/>
          <w:szCs w:val="24"/>
        </w:rPr>
      </w:pPr>
      <w:r w:rsidRPr="008D10C5">
        <w:rPr>
          <w:b/>
          <w:sz w:val="24"/>
          <w:szCs w:val="24"/>
        </w:rPr>
        <w:t>WHEREAS</w:t>
      </w:r>
      <w:r w:rsidRPr="008D10C5">
        <w:rPr>
          <w:sz w:val="24"/>
          <w:szCs w:val="24"/>
        </w:rPr>
        <w:t xml:space="preserve"> The Borough of Bloomingdale recognizes the important role that an effective education plays in preparing all students in Bloomingdale to be successful adults; and,</w:t>
      </w:r>
    </w:p>
    <w:p w:rsidR="008D10C5" w:rsidRPr="008D10C5" w:rsidRDefault="008D10C5" w:rsidP="008D10C5">
      <w:pPr>
        <w:rPr>
          <w:sz w:val="24"/>
          <w:szCs w:val="24"/>
        </w:rPr>
      </w:pPr>
    </w:p>
    <w:p w:rsidR="008D10C5" w:rsidRPr="008D10C5" w:rsidRDefault="008D10C5" w:rsidP="008D10C5">
      <w:pPr>
        <w:rPr>
          <w:sz w:val="24"/>
          <w:szCs w:val="24"/>
        </w:rPr>
      </w:pPr>
      <w:r w:rsidRPr="008D10C5">
        <w:rPr>
          <w:b/>
          <w:sz w:val="24"/>
          <w:szCs w:val="24"/>
        </w:rPr>
        <w:t>WHEREAS</w:t>
      </w:r>
      <w:r w:rsidRPr="008D10C5">
        <w:rPr>
          <w:sz w:val="24"/>
          <w:szCs w:val="24"/>
        </w:rPr>
        <w:t xml:space="preserve"> quality education is critically important to the economic vitality of The Borough of Bloomingdale; and,</w:t>
      </w:r>
    </w:p>
    <w:p w:rsidR="008D10C5" w:rsidRPr="008D10C5" w:rsidRDefault="008D10C5" w:rsidP="008D10C5">
      <w:pPr>
        <w:rPr>
          <w:sz w:val="24"/>
          <w:szCs w:val="24"/>
        </w:rPr>
      </w:pPr>
    </w:p>
    <w:p w:rsidR="008D10C5" w:rsidRPr="008D10C5" w:rsidRDefault="008D10C5" w:rsidP="008D10C5">
      <w:pPr>
        <w:rPr>
          <w:sz w:val="24"/>
          <w:szCs w:val="24"/>
        </w:rPr>
      </w:pPr>
      <w:r w:rsidRPr="008D10C5">
        <w:rPr>
          <w:b/>
          <w:sz w:val="24"/>
          <w:szCs w:val="24"/>
        </w:rPr>
        <w:t>WHEREAS</w:t>
      </w:r>
      <w:r w:rsidRPr="008D10C5">
        <w:rPr>
          <w:sz w:val="24"/>
          <w:szCs w:val="24"/>
        </w:rPr>
        <w:t xml:space="preserve"> The Borough of Bloomingdale is home to a multitude of excellent education options from which parents can choose for their children; and, </w:t>
      </w:r>
    </w:p>
    <w:p w:rsidR="008D10C5" w:rsidRPr="008D10C5" w:rsidRDefault="008D10C5" w:rsidP="008D10C5">
      <w:pPr>
        <w:rPr>
          <w:sz w:val="24"/>
          <w:szCs w:val="24"/>
        </w:rPr>
      </w:pPr>
    </w:p>
    <w:p w:rsidR="008D10C5" w:rsidRPr="008D10C5" w:rsidRDefault="008D10C5" w:rsidP="008D10C5">
      <w:pPr>
        <w:autoSpaceDE w:val="0"/>
        <w:autoSpaceDN w:val="0"/>
        <w:adjustRightInd w:val="0"/>
        <w:rPr>
          <w:iCs/>
          <w:color w:val="0C0B04"/>
          <w:sz w:val="24"/>
          <w:szCs w:val="24"/>
        </w:rPr>
      </w:pPr>
      <w:r w:rsidRPr="008D10C5">
        <w:rPr>
          <w:b/>
          <w:iCs/>
          <w:color w:val="0C0B04"/>
          <w:sz w:val="24"/>
          <w:szCs w:val="24"/>
        </w:rPr>
        <w:t>WHEREAS</w:t>
      </w:r>
      <w:r w:rsidRPr="008D10C5">
        <w:rPr>
          <w:iCs/>
          <w:color w:val="0C0B04"/>
          <w:sz w:val="24"/>
          <w:szCs w:val="24"/>
        </w:rPr>
        <w:t xml:space="preserve">, educational variety not only helps to diversify our economy, but also enhances the vibrancy of our community; and, </w:t>
      </w:r>
    </w:p>
    <w:p w:rsidR="008D10C5" w:rsidRPr="008D10C5" w:rsidRDefault="008D10C5" w:rsidP="008D10C5">
      <w:pPr>
        <w:rPr>
          <w:sz w:val="24"/>
          <w:szCs w:val="24"/>
        </w:rPr>
      </w:pPr>
    </w:p>
    <w:p w:rsidR="008D10C5" w:rsidRPr="008D10C5" w:rsidRDefault="008D10C5" w:rsidP="008D10C5">
      <w:pPr>
        <w:rPr>
          <w:sz w:val="24"/>
          <w:szCs w:val="24"/>
        </w:rPr>
      </w:pPr>
      <w:r w:rsidRPr="008D10C5">
        <w:rPr>
          <w:b/>
          <w:sz w:val="24"/>
          <w:szCs w:val="24"/>
        </w:rPr>
        <w:t>WHEREAS</w:t>
      </w:r>
      <w:r w:rsidRPr="008D10C5">
        <w:rPr>
          <w:sz w:val="24"/>
          <w:szCs w:val="24"/>
        </w:rPr>
        <w:t xml:space="preserve"> our area has many high-quality teaching professionals who are committed to educating our children; and, </w:t>
      </w:r>
    </w:p>
    <w:p w:rsidR="008D10C5" w:rsidRPr="008D10C5" w:rsidRDefault="008D10C5" w:rsidP="008D10C5">
      <w:pPr>
        <w:rPr>
          <w:sz w:val="24"/>
          <w:szCs w:val="24"/>
        </w:rPr>
      </w:pPr>
    </w:p>
    <w:p w:rsidR="008D10C5" w:rsidRPr="008D10C5" w:rsidRDefault="008D10C5" w:rsidP="008D10C5">
      <w:pPr>
        <w:autoSpaceDE w:val="0"/>
        <w:autoSpaceDN w:val="0"/>
        <w:adjustRightInd w:val="0"/>
        <w:rPr>
          <w:sz w:val="24"/>
          <w:szCs w:val="24"/>
        </w:rPr>
      </w:pPr>
      <w:r w:rsidRPr="008D10C5">
        <w:rPr>
          <w:b/>
          <w:sz w:val="24"/>
          <w:szCs w:val="24"/>
        </w:rPr>
        <w:lastRenderedPageBreak/>
        <w:t>WHEREAS</w:t>
      </w:r>
      <w:r w:rsidRPr="008D10C5">
        <w:rPr>
          <w:sz w:val="24"/>
          <w:szCs w:val="24"/>
        </w:rPr>
        <w:t xml:space="preserve">, </w:t>
      </w:r>
      <w:r w:rsidRPr="008D10C5">
        <w:rPr>
          <w:iCs/>
          <w:color w:val="0C0B04"/>
          <w:sz w:val="24"/>
          <w:szCs w:val="24"/>
        </w:rPr>
        <w:t xml:space="preserve">School Choice Week is celebrated across the country by millions of students, </w:t>
      </w:r>
      <w:r w:rsidRPr="008D10C5">
        <w:rPr>
          <w:sz w:val="24"/>
          <w:szCs w:val="24"/>
        </w:rPr>
        <w:t xml:space="preserve">parents, educators, schools and organizations to raise awareness of the need for effective educational options; </w:t>
      </w:r>
    </w:p>
    <w:p w:rsidR="008D10C5" w:rsidRPr="008D10C5" w:rsidRDefault="008D10C5" w:rsidP="008D10C5">
      <w:pPr>
        <w:rPr>
          <w:sz w:val="24"/>
          <w:szCs w:val="24"/>
        </w:rPr>
      </w:pPr>
    </w:p>
    <w:p w:rsidR="008D10C5" w:rsidRPr="008D10C5" w:rsidRDefault="008D10C5" w:rsidP="008D10C5">
      <w:pPr>
        <w:rPr>
          <w:sz w:val="24"/>
          <w:szCs w:val="24"/>
        </w:rPr>
      </w:pPr>
      <w:r w:rsidRPr="008D10C5">
        <w:rPr>
          <w:b/>
          <w:sz w:val="24"/>
          <w:szCs w:val="24"/>
        </w:rPr>
        <w:t>NOW, THEREFORE, BE IT RESOLVED,</w:t>
      </w:r>
      <w:r w:rsidRPr="008D10C5">
        <w:rPr>
          <w:sz w:val="24"/>
          <w:szCs w:val="24"/>
        </w:rPr>
        <w:t xml:space="preserve"> that the Mayor and Council does hereby recognize January 21-27, 2018 as</w:t>
      </w:r>
      <w:r w:rsidRPr="008D10C5">
        <w:rPr>
          <w:b/>
          <w:sz w:val="24"/>
          <w:szCs w:val="24"/>
        </w:rPr>
        <w:t xml:space="preserve"> SCHOOL CHOICE WEEK</w:t>
      </w:r>
      <w:r w:rsidRPr="008D10C5">
        <w:rPr>
          <w:sz w:val="24"/>
          <w:szCs w:val="24"/>
        </w:rPr>
        <w:t xml:space="preserve">, and call this observance to the attention of all of our citizens. </w:t>
      </w:r>
    </w:p>
    <w:p w:rsidR="008D10C5" w:rsidRDefault="008D10C5" w:rsidP="00553435">
      <w:pPr>
        <w:overflowPunct w:val="0"/>
        <w:autoSpaceDE w:val="0"/>
        <w:autoSpaceDN w:val="0"/>
        <w:adjustRightInd w:val="0"/>
        <w:rPr>
          <w:snapToGrid w:val="0"/>
          <w:sz w:val="24"/>
          <w:szCs w:val="24"/>
        </w:rPr>
      </w:pPr>
    </w:p>
    <w:p w:rsidR="008D10C5" w:rsidRPr="008D10C5" w:rsidRDefault="008D10C5" w:rsidP="008D10C5">
      <w:pPr>
        <w:jc w:val="center"/>
        <w:rPr>
          <w:b/>
          <w:sz w:val="24"/>
          <w:szCs w:val="24"/>
        </w:rPr>
      </w:pPr>
      <w:r w:rsidRPr="008D10C5">
        <w:rPr>
          <w:b/>
          <w:sz w:val="24"/>
          <w:szCs w:val="24"/>
        </w:rPr>
        <w:t>RESOLUTION NO. 2018-1.100</w:t>
      </w:r>
    </w:p>
    <w:p w:rsidR="008D10C5" w:rsidRPr="008D10C5" w:rsidRDefault="008D10C5" w:rsidP="008D10C5">
      <w:pPr>
        <w:jc w:val="center"/>
        <w:rPr>
          <w:b/>
          <w:sz w:val="24"/>
          <w:szCs w:val="24"/>
        </w:rPr>
      </w:pPr>
      <w:r w:rsidRPr="008D10C5">
        <w:rPr>
          <w:b/>
          <w:sz w:val="24"/>
          <w:szCs w:val="24"/>
        </w:rPr>
        <w:t xml:space="preserve">OF THE GOVERNING BODY OF </w:t>
      </w:r>
      <w:r w:rsidRPr="008D10C5">
        <w:rPr>
          <w:b/>
          <w:sz w:val="24"/>
          <w:szCs w:val="24"/>
        </w:rPr>
        <w:br/>
      </w:r>
      <w:r w:rsidRPr="008D10C5">
        <w:rPr>
          <w:b/>
          <w:sz w:val="24"/>
          <w:szCs w:val="24"/>
          <w:u w:val="single"/>
        </w:rPr>
        <w:t>THE BOROUGH OF BLOOMINGDALE</w:t>
      </w:r>
    </w:p>
    <w:p w:rsidR="008D10C5" w:rsidRPr="008D10C5" w:rsidRDefault="008D10C5" w:rsidP="008D10C5">
      <w:pPr>
        <w:rPr>
          <w:sz w:val="24"/>
          <w:szCs w:val="24"/>
        </w:rPr>
      </w:pPr>
    </w:p>
    <w:p w:rsidR="008D10C5" w:rsidRPr="008D10C5" w:rsidRDefault="008D10C5" w:rsidP="008D10C5">
      <w:pPr>
        <w:jc w:val="center"/>
        <w:rPr>
          <w:b/>
          <w:sz w:val="24"/>
          <w:szCs w:val="24"/>
        </w:rPr>
      </w:pPr>
      <w:r w:rsidRPr="008D10C5">
        <w:rPr>
          <w:b/>
          <w:sz w:val="24"/>
          <w:szCs w:val="24"/>
        </w:rPr>
        <w:t>PROCLAMATION - ‘YOUTH ART MONTH’ MARCH 2018</w:t>
      </w:r>
    </w:p>
    <w:p w:rsidR="008D10C5" w:rsidRPr="008D10C5" w:rsidRDefault="008D10C5" w:rsidP="008D10C5">
      <w:pPr>
        <w:rPr>
          <w:sz w:val="24"/>
          <w:szCs w:val="24"/>
        </w:rPr>
      </w:pPr>
    </w:p>
    <w:p w:rsidR="008D10C5" w:rsidRPr="008D10C5" w:rsidRDefault="008D10C5" w:rsidP="008D10C5">
      <w:pPr>
        <w:rPr>
          <w:sz w:val="24"/>
          <w:szCs w:val="24"/>
        </w:rPr>
      </w:pPr>
      <w:r w:rsidRPr="008D10C5">
        <w:rPr>
          <w:b/>
          <w:sz w:val="24"/>
          <w:szCs w:val="24"/>
        </w:rPr>
        <w:t>WHEREAS</w:t>
      </w:r>
      <w:r w:rsidRPr="008D10C5">
        <w:rPr>
          <w:sz w:val="24"/>
          <w:szCs w:val="24"/>
        </w:rPr>
        <w:t>, art education contributes powerful educational benefits to all elementary, middle, and secondary students;</w:t>
      </w:r>
    </w:p>
    <w:p w:rsidR="008D10C5" w:rsidRPr="008D10C5" w:rsidRDefault="008D10C5" w:rsidP="008D10C5">
      <w:pPr>
        <w:rPr>
          <w:sz w:val="24"/>
          <w:szCs w:val="24"/>
        </w:rPr>
      </w:pPr>
    </w:p>
    <w:p w:rsidR="008D10C5" w:rsidRPr="008D10C5" w:rsidRDefault="008D10C5" w:rsidP="008D10C5">
      <w:pPr>
        <w:rPr>
          <w:sz w:val="24"/>
          <w:szCs w:val="24"/>
        </w:rPr>
      </w:pPr>
      <w:r w:rsidRPr="008D10C5">
        <w:rPr>
          <w:b/>
          <w:sz w:val="24"/>
          <w:szCs w:val="24"/>
        </w:rPr>
        <w:t>WHEREAS</w:t>
      </w:r>
      <w:r w:rsidRPr="008D10C5">
        <w:rPr>
          <w:sz w:val="24"/>
          <w:szCs w:val="24"/>
        </w:rPr>
        <w:t>, art education develops students’ creative problem-solving and critical thinking abilities;</w:t>
      </w:r>
    </w:p>
    <w:p w:rsidR="008D10C5" w:rsidRPr="008D10C5" w:rsidRDefault="008D10C5" w:rsidP="008D10C5">
      <w:pPr>
        <w:rPr>
          <w:sz w:val="24"/>
          <w:szCs w:val="24"/>
        </w:rPr>
      </w:pPr>
    </w:p>
    <w:p w:rsidR="008D10C5" w:rsidRPr="008D10C5" w:rsidRDefault="008D10C5" w:rsidP="008D10C5">
      <w:pPr>
        <w:rPr>
          <w:sz w:val="24"/>
          <w:szCs w:val="24"/>
        </w:rPr>
      </w:pPr>
      <w:r w:rsidRPr="008D10C5">
        <w:rPr>
          <w:b/>
          <w:sz w:val="24"/>
          <w:szCs w:val="24"/>
        </w:rPr>
        <w:t>WHEREAS</w:t>
      </w:r>
      <w:r w:rsidRPr="008D10C5">
        <w:rPr>
          <w:sz w:val="24"/>
          <w:szCs w:val="24"/>
        </w:rPr>
        <w:t>, art education teaches sensitivity to beauty, order, and other expressive qualities;</w:t>
      </w:r>
    </w:p>
    <w:p w:rsidR="008D10C5" w:rsidRPr="008D10C5" w:rsidRDefault="008D10C5" w:rsidP="008D10C5">
      <w:pPr>
        <w:rPr>
          <w:sz w:val="24"/>
          <w:szCs w:val="24"/>
        </w:rPr>
      </w:pPr>
    </w:p>
    <w:p w:rsidR="008D10C5" w:rsidRPr="008D10C5" w:rsidRDefault="008D10C5" w:rsidP="008D10C5">
      <w:pPr>
        <w:rPr>
          <w:sz w:val="24"/>
          <w:szCs w:val="24"/>
        </w:rPr>
      </w:pPr>
      <w:r w:rsidRPr="008D10C5">
        <w:rPr>
          <w:b/>
          <w:sz w:val="24"/>
          <w:szCs w:val="24"/>
        </w:rPr>
        <w:t>WHEREAS</w:t>
      </w:r>
      <w:r w:rsidRPr="008D10C5">
        <w:rPr>
          <w:sz w:val="24"/>
          <w:szCs w:val="24"/>
        </w:rPr>
        <w:t>, art education gives students a deeper understanding of multi-cultural values and beliefs;</w:t>
      </w:r>
    </w:p>
    <w:p w:rsidR="008D10C5" w:rsidRPr="008D10C5" w:rsidRDefault="008D10C5" w:rsidP="008D10C5">
      <w:pPr>
        <w:rPr>
          <w:sz w:val="24"/>
          <w:szCs w:val="24"/>
        </w:rPr>
      </w:pPr>
    </w:p>
    <w:p w:rsidR="008D10C5" w:rsidRPr="008D10C5" w:rsidRDefault="008D10C5" w:rsidP="008D10C5">
      <w:pPr>
        <w:rPr>
          <w:sz w:val="24"/>
          <w:szCs w:val="24"/>
        </w:rPr>
      </w:pPr>
      <w:r w:rsidRPr="008D10C5">
        <w:rPr>
          <w:b/>
          <w:sz w:val="24"/>
          <w:szCs w:val="24"/>
        </w:rPr>
        <w:t>WHEREAS</w:t>
      </w:r>
      <w:r w:rsidRPr="008D10C5">
        <w:rPr>
          <w:sz w:val="24"/>
          <w:szCs w:val="24"/>
        </w:rPr>
        <w:t>, art education reinforces and brings to life what students learn in other subjects; and</w:t>
      </w:r>
    </w:p>
    <w:p w:rsidR="008D10C5" w:rsidRPr="008D10C5" w:rsidRDefault="008D10C5" w:rsidP="008D10C5">
      <w:pPr>
        <w:rPr>
          <w:sz w:val="24"/>
          <w:szCs w:val="24"/>
        </w:rPr>
      </w:pPr>
    </w:p>
    <w:p w:rsidR="008D10C5" w:rsidRPr="008D10C5" w:rsidRDefault="008D10C5" w:rsidP="008D10C5">
      <w:pPr>
        <w:rPr>
          <w:sz w:val="24"/>
          <w:szCs w:val="24"/>
        </w:rPr>
      </w:pPr>
      <w:r w:rsidRPr="008D10C5">
        <w:rPr>
          <w:b/>
          <w:sz w:val="24"/>
          <w:szCs w:val="24"/>
        </w:rPr>
        <w:t>WHEREAS</w:t>
      </w:r>
      <w:r w:rsidRPr="008D10C5">
        <w:rPr>
          <w:sz w:val="24"/>
          <w:szCs w:val="24"/>
        </w:rPr>
        <w:t>, art education interrelates student learning in art production, art history, art criticism, and aesthetics.</w:t>
      </w:r>
    </w:p>
    <w:p w:rsidR="008D10C5" w:rsidRPr="008D10C5" w:rsidRDefault="008D10C5" w:rsidP="008D10C5">
      <w:pPr>
        <w:rPr>
          <w:sz w:val="24"/>
          <w:szCs w:val="24"/>
        </w:rPr>
      </w:pPr>
    </w:p>
    <w:p w:rsidR="008D10C5" w:rsidRPr="008D10C5" w:rsidRDefault="008D10C5" w:rsidP="008D10C5">
      <w:pPr>
        <w:rPr>
          <w:sz w:val="24"/>
          <w:szCs w:val="24"/>
        </w:rPr>
      </w:pPr>
      <w:r w:rsidRPr="008D10C5">
        <w:rPr>
          <w:b/>
          <w:sz w:val="24"/>
          <w:szCs w:val="24"/>
        </w:rPr>
        <w:t>WHEREAS</w:t>
      </w:r>
      <w:r w:rsidRPr="008D10C5">
        <w:rPr>
          <w:sz w:val="24"/>
          <w:szCs w:val="24"/>
        </w:rPr>
        <w:t>, the Art Educators of New Jersey have acknowledged the necessity of including arts experiences in all students’ education.</w:t>
      </w:r>
    </w:p>
    <w:p w:rsidR="008D10C5" w:rsidRPr="008D10C5" w:rsidRDefault="008D10C5" w:rsidP="008D10C5">
      <w:pPr>
        <w:rPr>
          <w:sz w:val="24"/>
          <w:szCs w:val="24"/>
        </w:rPr>
      </w:pPr>
    </w:p>
    <w:p w:rsidR="008D10C5" w:rsidRPr="008D10C5" w:rsidRDefault="008D10C5" w:rsidP="008D10C5">
      <w:pPr>
        <w:rPr>
          <w:sz w:val="24"/>
          <w:szCs w:val="24"/>
        </w:rPr>
      </w:pPr>
      <w:r w:rsidRPr="008D10C5">
        <w:rPr>
          <w:b/>
          <w:sz w:val="24"/>
          <w:szCs w:val="24"/>
        </w:rPr>
        <w:t>NOW THEREFORE BE IT RESOLVED</w:t>
      </w:r>
      <w:r w:rsidRPr="008D10C5">
        <w:rPr>
          <w:sz w:val="24"/>
          <w:szCs w:val="24"/>
        </w:rPr>
        <w:t xml:space="preserve">, that the Mayor and Council of the Borough of Bloomingdale, proclaim March as ‘YOUTH ART MONTH’ and urge all citizens to take interest in and give full support to quality school art programs for children and youth. </w:t>
      </w:r>
    </w:p>
    <w:p w:rsidR="008D10C5" w:rsidRDefault="008D10C5" w:rsidP="00553435">
      <w:pPr>
        <w:overflowPunct w:val="0"/>
        <w:autoSpaceDE w:val="0"/>
        <w:autoSpaceDN w:val="0"/>
        <w:adjustRightInd w:val="0"/>
        <w:rPr>
          <w:snapToGrid w:val="0"/>
          <w:sz w:val="24"/>
          <w:szCs w:val="24"/>
        </w:rPr>
      </w:pPr>
    </w:p>
    <w:p w:rsidR="00AE4B0F" w:rsidRPr="00AE4B0F" w:rsidRDefault="00AE4B0F" w:rsidP="00AE4B0F">
      <w:pPr>
        <w:widowControl w:val="0"/>
        <w:autoSpaceDE w:val="0"/>
        <w:autoSpaceDN w:val="0"/>
        <w:jc w:val="center"/>
        <w:rPr>
          <w:b/>
          <w:sz w:val="24"/>
          <w:szCs w:val="24"/>
        </w:rPr>
      </w:pPr>
      <w:r w:rsidRPr="00AE4B0F">
        <w:rPr>
          <w:b/>
          <w:sz w:val="24"/>
          <w:szCs w:val="24"/>
        </w:rPr>
        <w:t>RESOLUTION NO. 2018-1.101</w:t>
      </w:r>
    </w:p>
    <w:p w:rsidR="00AE4B0F" w:rsidRPr="00AE4B0F" w:rsidRDefault="00AE4B0F" w:rsidP="00AE4B0F">
      <w:pPr>
        <w:widowControl w:val="0"/>
        <w:autoSpaceDE w:val="0"/>
        <w:autoSpaceDN w:val="0"/>
        <w:jc w:val="center"/>
        <w:rPr>
          <w:b/>
          <w:sz w:val="24"/>
          <w:szCs w:val="24"/>
        </w:rPr>
      </w:pPr>
      <w:r w:rsidRPr="00AE4B0F">
        <w:rPr>
          <w:b/>
          <w:sz w:val="24"/>
          <w:szCs w:val="24"/>
        </w:rPr>
        <w:t>OF THE GOVERNING BODY</w:t>
      </w:r>
    </w:p>
    <w:p w:rsidR="00AE4B0F" w:rsidRPr="00AE4B0F" w:rsidRDefault="00AE4B0F" w:rsidP="00AE4B0F">
      <w:pPr>
        <w:widowControl w:val="0"/>
        <w:autoSpaceDE w:val="0"/>
        <w:autoSpaceDN w:val="0"/>
        <w:jc w:val="center"/>
        <w:rPr>
          <w:b/>
          <w:sz w:val="24"/>
          <w:szCs w:val="24"/>
          <w:u w:val="single"/>
        </w:rPr>
      </w:pPr>
      <w:r w:rsidRPr="00AE4B0F">
        <w:rPr>
          <w:b/>
          <w:sz w:val="24"/>
          <w:szCs w:val="24"/>
          <w:u w:val="single"/>
        </w:rPr>
        <w:t>OF THE BOROUGH OF BLOOMINGDALE</w:t>
      </w:r>
    </w:p>
    <w:p w:rsidR="00AE4B0F" w:rsidRPr="00AE4B0F" w:rsidRDefault="00AE4B0F" w:rsidP="00AE4B0F">
      <w:pPr>
        <w:widowControl w:val="0"/>
        <w:autoSpaceDE w:val="0"/>
        <w:autoSpaceDN w:val="0"/>
        <w:jc w:val="center"/>
        <w:rPr>
          <w:b/>
          <w:sz w:val="24"/>
          <w:szCs w:val="24"/>
          <w:u w:val="single"/>
        </w:rPr>
      </w:pPr>
    </w:p>
    <w:p w:rsidR="00AE4B0F" w:rsidRPr="00AE4B0F" w:rsidRDefault="00AE4B0F" w:rsidP="00AE4B0F">
      <w:pPr>
        <w:widowControl w:val="0"/>
        <w:autoSpaceDE w:val="0"/>
        <w:autoSpaceDN w:val="0"/>
        <w:jc w:val="center"/>
        <w:rPr>
          <w:b/>
          <w:sz w:val="24"/>
          <w:szCs w:val="24"/>
        </w:rPr>
      </w:pPr>
      <w:r w:rsidRPr="00AE4B0F">
        <w:rPr>
          <w:b/>
          <w:sz w:val="24"/>
          <w:szCs w:val="24"/>
        </w:rPr>
        <w:t xml:space="preserve">RESOLUTION OF THE BOROUGH OF BLOOMINGDALE OPPOSING BEEKEEPING REGULATIONS </w:t>
      </w:r>
    </w:p>
    <w:p w:rsidR="00AE4B0F" w:rsidRPr="00AE4B0F" w:rsidRDefault="00AE4B0F" w:rsidP="00AE4B0F">
      <w:pPr>
        <w:widowControl w:val="0"/>
        <w:autoSpaceDE w:val="0"/>
        <w:autoSpaceDN w:val="0"/>
        <w:rPr>
          <w:sz w:val="24"/>
          <w:szCs w:val="24"/>
        </w:rPr>
      </w:pPr>
    </w:p>
    <w:p w:rsidR="00AE4B0F" w:rsidRPr="00AE4B0F" w:rsidRDefault="00AE4B0F" w:rsidP="00AE4B0F">
      <w:pPr>
        <w:widowControl w:val="0"/>
        <w:autoSpaceDE w:val="0"/>
        <w:autoSpaceDN w:val="0"/>
        <w:ind w:firstLine="720"/>
        <w:rPr>
          <w:sz w:val="24"/>
          <w:szCs w:val="24"/>
        </w:rPr>
      </w:pPr>
      <w:r w:rsidRPr="00AE4B0F">
        <w:rPr>
          <w:b/>
          <w:sz w:val="24"/>
          <w:szCs w:val="24"/>
        </w:rPr>
        <w:t>WHEREAS</w:t>
      </w:r>
      <w:r w:rsidRPr="00AE4B0F">
        <w:rPr>
          <w:sz w:val="24"/>
          <w:szCs w:val="24"/>
        </w:rPr>
        <w:t>, the New Jersey Department of Agriculture has published new beekeeping regulations in the New Jersey Register which are now open to public comment which must be submitted by January 19, 2018; and</w:t>
      </w:r>
    </w:p>
    <w:p w:rsidR="00AE4B0F" w:rsidRPr="00AE4B0F" w:rsidRDefault="00AE4B0F" w:rsidP="00AE4B0F">
      <w:pPr>
        <w:widowControl w:val="0"/>
        <w:autoSpaceDE w:val="0"/>
        <w:autoSpaceDN w:val="0"/>
        <w:rPr>
          <w:sz w:val="24"/>
          <w:szCs w:val="24"/>
        </w:rPr>
      </w:pPr>
    </w:p>
    <w:p w:rsidR="00AE4B0F" w:rsidRPr="00AE4B0F" w:rsidRDefault="00AE4B0F" w:rsidP="00AE4B0F">
      <w:pPr>
        <w:widowControl w:val="0"/>
        <w:autoSpaceDE w:val="0"/>
        <w:autoSpaceDN w:val="0"/>
        <w:ind w:firstLine="720"/>
        <w:rPr>
          <w:sz w:val="24"/>
          <w:szCs w:val="24"/>
        </w:rPr>
      </w:pPr>
      <w:r w:rsidRPr="00AE4B0F">
        <w:rPr>
          <w:b/>
          <w:sz w:val="24"/>
          <w:szCs w:val="24"/>
        </w:rPr>
        <w:t>WHEREAS</w:t>
      </w:r>
      <w:r w:rsidRPr="00AE4B0F">
        <w:rPr>
          <w:sz w:val="24"/>
          <w:szCs w:val="24"/>
        </w:rPr>
        <w:t>, these new regulations include a section on Apiary Standards which states that bee colony density will be regulated as follows: on residential lot of less than one-quarter acre where agriculture  has  not  otherwise  been  determined  as  permitted new (not already in existence) hives are not permitted; on a residential lot of less than one-quarter acre where hives are in existence as of July  31,  2015,  the  hobbyist beekeeper may seek a waiver; on a residential lot of one-quarter acre to less than five acres, a person wishing to keep bees as a hobbyist  may  seek  a  waiver  to  keep two hives per lot; and</w:t>
      </w:r>
    </w:p>
    <w:p w:rsidR="00AE4B0F" w:rsidRPr="00AE4B0F" w:rsidRDefault="00AE4B0F" w:rsidP="00AE4B0F">
      <w:pPr>
        <w:widowControl w:val="0"/>
        <w:autoSpaceDE w:val="0"/>
        <w:autoSpaceDN w:val="0"/>
        <w:rPr>
          <w:sz w:val="24"/>
          <w:szCs w:val="24"/>
        </w:rPr>
      </w:pPr>
    </w:p>
    <w:p w:rsidR="00AE4B0F" w:rsidRPr="00AE4B0F" w:rsidRDefault="00AE4B0F" w:rsidP="00AE4B0F">
      <w:pPr>
        <w:widowControl w:val="0"/>
        <w:autoSpaceDE w:val="0"/>
        <w:autoSpaceDN w:val="0"/>
        <w:ind w:firstLine="720"/>
        <w:rPr>
          <w:sz w:val="24"/>
          <w:szCs w:val="24"/>
        </w:rPr>
      </w:pPr>
      <w:r w:rsidRPr="00AE4B0F">
        <w:rPr>
          <w:b/>
          <w:sz w:val="24"/>
          <w:szCs w:val="24"/>
        </w:rPr>
        <w:t>WHEREAS</w:t>
      </w:r>
      <w:r w:rsidRPr="00AE4B0F">
        <w:rPr>
          <w:sz w:val="24"/>
          <w:szCs w:val="24"/>
        </w:rPr>
        <w:t xml:space="preserve">, these new regulations also include a section on Location of Hives, which requires that all hives must be  located at least  l0 feet from any property line and at least 25 feet from any roadside, sidewalk, or path and 85 feet from any public place including playgrounds, sports fields, schools or churches, unless permission is granted for educational or research purposes, as well as establishing a Flyway Barrier at least 6 feet in height consisting of a solid wall, fence, or  dense vegetation parallel to the property line and extending 10 feet beyond the </w:t>
      </w:r>
      <w:r w:rsidRPr="00AE4B0F">
        <w:rPr>
          <w:sz w:val="24"/>
          <w:szCs w:val="24"/>
        </w:rPr>
        <w:lastRenderedPageBreak/>
        <w:t>colony in each direction; and</w:t>
      </w:r>
    </w:p>
    <w:p w:rsidR="00AE4B0F" w:rsidRPr="00AE4B0F" w:rsidRDefault="00AE4B0F" w:rsidP="00AE4B0F">
      <w:pPr>
        <w:widowControl w:val="0"/>
        <w:autoSpaceDE w:val="0"/>
        <w:autoSpaceDN w:val="0"/>
        <w:rPr>
          <w:sz w:val="24"/>
          <w:szCs w:val="24"/>
        </w:rPr>
      </w:pPr>
    </w:p>
    <w:p w:rsidR="00AE4B0F" w:rsidRPr="00AE4B0F" w:rsidRDefault="00AE4B0F" w:rsidP="00AE4B0F">
      <w:pPr>
        <w:widowControl w:val="0"/>
        <w:autoSpaceDE w:val="0"/>
        <w:autoSpaceDN w:val="0"/>
        <w:ind w:firstLine="720"/>
        <w:rPr>
          <w:sz w:val="24"/>
          <w:szCs w:val="24"/>
        </w:rPr>
      </w:pPr>
      <w:r w:rsidRPr="00AE4B0F">
        <w:rPr>
          <w:b/>
          <w:sz w:val="24"/>
          <w:szCs w:val="24"/>
        </w:rPr>
        <w:t>WHEREAS</w:t>
      </w:r>
      <w:r w:rsidRPr="00AE4B0F">
        <w:rPr>
          <w:sz w:val="24"/>
          <w:szCs w:val="24"/>
        </w:rPr>
        <w:t xml:space="preserve">, these new regulations ignore key best management practices for beekeeping, and would be difficult for the vast majority of </w:t>
      </w:r>
      <w:smartTag w:uri="urn:schemas-microsoft-com:office:smarttags" w:element="State">
        <w:smartTag w:uri="urn:schemas-microsoft-com:office:smarttags" w:element="place">
          <w:r w:rsidRPr="00AE4B0F">
            <w:rPr>
              <w:sz w:val="24"/>
              <w:szCs w:val="24"/>
            </w:rPr>
            <w:t>New Jersey</w:t>
          </w:r>
        </w:smartTag>
      </w:smartTag>
      <w:r w:rsidRPr="00AE4B0F">
        <w:rPr>
          <w:sz w:val="24"/>
          <w:szCs w:val="24"/>
        </w:rPr>
        <w:t xml:space="preserve"> municipalities to enforce; and</w:t>
      </w:r>
    </w:p>
    <w:p w:rsidR="00AE4B0F" w:rsidRPr="00AE4B0F" w:rsidRDefault="00AE4B0F" w:rsidP="00AE4B0F">
      <w:pPr>
        <w:widowControl w:val="0"/>
        <w:autoSpaceDE w:val="0"/>
        <w:autoSpaceDN w:val="0"/>
        <w:rPr>
          <w:sz w:val="24"/>
          <w:szCs w:val="24"/>
        </w:rPr>
      </w:pPr>
    </w:p>
    <w:p w:rsidR="00AE4B0F" w:rsidRPr="00AE4B0F" w:rsidRDefault="00AE4B0F" w:rsidP="00AE4B0F">
      <w:pPr>
        <w:widowControl w:val="0"/>
        <w:autoSpaceDE w:val="0"/>
        <w:autoSpaceDN w:val="0"/>
        <w:ind w:firstLine="720"/>
        <w:rPr>
          <w:sz w:val="24"/>
          <w:szCs w:val="24"/>
        </w:rPr>
      </w:pPr>
      <w:r w:rsidRPr="00AE4B0F">
        <w:rPr>
          <w:b/>
          <w:sz w:val="24"/>
          <w:szCs w:val="24"/>
        </w:rPr>
        <w:t>WHEREAS</w:t>
      </w:r>
      <w:r w:rsidRPr="00AE4B0F">
        <w:rPr>
          <w:sz w:val="24"/>
          <w:szCs w:val="24"/>
        </w:rPr>
        <w:t>, the Borough of Bloomingdale has been notified, that if these regulations are adopted, beekeepers in the Borough of Bloomingdale will be negatively impacted by the new regulations.</w:t>
      </w:r>
    </w:p>
    <w:p w:rsidR="00AE4B0F" w:rsidRPr="00AE4B0F" w:rsidRDefault="00AE4B0F" w:rsidP="00AE4B0F">
      <w:pPr>
        <w:widowControl w:val="0"/>
        <w:autoSpaceDE w:val="0"/>
        <w:autoSpaceDN w:val="0"/>
        <w:rPr>
          <w:sz w:val="24"/>
          <w:szCs w:val="24"/>
        </w:rPr>
      </w:pPr>
    </w:p>
    <w:p w:rsidR="00AE4B0F" w:rsidRPr="00AE4B0F" w:rsidRDefault="00AE4B0F" w:rsidP="00AE4B0F">
      <w:pPr>
        <w:widowControl w:val="0"/>
        <w:autoSpaceDE w:val="0"/>
        <w:autoSpaceDN w:val="0"/>
        <w:ind w:firstLine="720"/>
        <w:rPr>
          <w:sz w:val="24"/>
          <w:szCs w:val="24"/>
        </w:rPr>
      </w:pPr>
      <w:r w:rsidRPr="00AE4B0F">
        <w:rPr>
          <w:b/>
          <w:sz w:val="24"/>
          <w:szCs w:val="24"/>
        </w:rPr>
        <w:t>NOW, THEREFORE, BE IT RESOLVED</w:t>
      </w:r>
      <w:r w:rsidRPr="00AE4B0F">
        <w:rPr>
          <w:sz w:val="24"/>
          <w:szCs w:val="24"/>
        </w:rPr>
        <w:t>, that the Mayor &amp; Council of the Borough of Bloomingdale, County of Passaic, wishes to go on record with the New Jersey Department of Agriculture that the Borough of Bloomingdale is opposed to the new beekeeping regulations which would have a detrimental effect on beekeeping in the Borough of Bloomingdale as well as throughout New Jersey and urges the New Jersey State League of Municipalities to work towards creating legislation with straightforward regulations based on fact science, and best management practices which will protect both beekeepers and non-beekeepers within the State of New Jersey; and</w:t>
      </w:r>
      <w:r>
        <w:rPr>
          <w:sz w:val="24"/>
          <w:szCs w:val="24"/>
        </w:rPr>
        <w:br/>
      </w:r>
    </w:p>
    <w:p w:rsidR="008D10C5" w:rsidRPr="00AE4B0F" w:rsidRDefault="00AE4B0F" w:rsidP="00AE4B0F">
      <w:pPr>
        <w:overflowPunct w:val="0"/>
        <w:autoSpaceDE w:val="0"/>
        <w:autoSpaceDN w:val="0"/>
        <w:adjustRightInd w:val="0"/>
        <w:rPr>
          <w:snapToGrid w:val="0"/>
          <w:sz w:val="24"/>
          <w:szCs w:val="24"/>
        </w:rPr>
      </w:pPr>
      <w:r w:rsidRPr="00AE4B0F">
        <w:rPr>
          <w:b/>
          <w:sz w:val="24"/>
          <w:szCs w:val="24"/>
        </w:rPr>
        <w:t>BE IT FURTHER RESOLVED</w:t>
      </w:r>
      <w:r w:rsidRPr="00AE4B0F">
        <w:rPr>
          <w:sz w:val="24"/>
          <w:szCs w:val="24"/>
        </w:rPr>
        <w:t xml:space="preserve"> that copies of this resolution be sent to the New Jersey League of Municipalities; New Jersey Beekeepers Association; and all Passaic County municipalities, urging them to oppose the adoption of the new beekeeping as proposed by the New Jersey Department of Agriculture.</w:t>
      </w:r>
      <w:r w:rsidRPr="00AE4B0F">
        <w:rPr>
          <w:sz w:val="24"/>
          <w:szCs w:val="24"/>
        </w:rPr>
        <w:br/>
      </w:r>
    </w:p>
    <w:p w:rsidR="00C63359" w:rsidRPr="00C63359" w:rsidRDefault="00C63359" w:rsidP="00C63359">
      <w:pPr>
        <w:jc w:val="center"/>
        <w:rPr>
          <w:b/>
          <w:bCs/>
          <w:snapToGrid w:val="0"/>
          <w:sz w:val="24"/>
          <w:szCs w:val="24"/>
        </w:rPr>
      </w:pPr>
      <w:r w:rsidRPr="00C63359">
        <w:rPr>
          <w:b/>
          <w:bCs/>
          <w:snapToGrid w:val="0"/>
          <w:sz w:val="24"/>
          <w:szCs w:val="24"/>
        </w:rPr>
        <w:t>RESOLUTION No. 2018-1.102</w:t>
      </w:r>
    </w:p>
    <w:p w:rsidR="00C63359" w:rsidRPr="00C63359" w:rsidRDefault="00C63359" w:rsidP="00C63359">
      <w:pPr>
        <w:jc w:val="center"/>
        <w:rPr>
          <w:b/>
          <w:bCs/>
          <w:snapToGrid w:val="0"/>
          <w:sz w:val="24"/>
          <w:szCs w:val="24"/>
        </w:rPr>
      </w:pPr>
      <w:r w:rsidRPr="00C63359">
        <w:rPr>
          <w:b/>
          <w:bCs/>
          <w:snapToGrid w:val="0"/>
          <w:sz w:val="24"/>
          <w:szCs w:val="24"/>
        </w:rPr>
        <w:t>OF THE GOVERNING BODY OF</w:t>
      </w:r>
    </w:p>
    <w:p w:rsidR="00C63359" w:rsidRPr="00C63359" w:rsidRDefault="00C63359" w:rsidP="00C63359">
      <w:pPr>
        <w:jc w:val="center"/>
        <w:rPr>
          <w:b/>
          <w:bCs/>
          <w:snapToGrid w:val="0"/>
          <w:sz w:val="24"/>
          <w:szCs w:val="24"/>
          <w:u w:val="single"/>
        </w:rPr>
      </w:pPr>
      <w:r w:rsidRPr="00C63359">
        <w:rPr>
          <w:b/>
          <w:bCs/>
          <w:snapToGrid w:val="0"/>
          <w:sz w:val="24"/>
          <w:szCs w:val="24"/>
          <w:u w:val="single"/>
        </w:rPr>
        <w:t>THE BOROUGH OF BLOOMINGDALE</w:t>
      </w:r>
    </w:p>
    <w:p w:rsidR="00C63359" w:rsidRPr="00C63359" w:rsidRDefault="00C63359" w:rsidP="00C63359">
      <w:pPr>
        <w:jc w:val="both"/>
        <w:rPr>
          <w:b/>
          <w:bCs/>
          <w:snapToGrid w:val="0"/>
          <w:sz w:val="24"/>
          <w:szCs w:val="24"/>
        </w:rPr>
      </w:pPr>
    </w:p>
    <w:p w:rsidR="00C63359" w:rsidRPr="00C63359" w:rsidRDefault="00C63359" w:rsidP="00C63359">
      <w:pPr>
        <w:jc w:val="center"/>
        <w:rPr>
          <w:b/>
          <w:bCs/>
          <w:i/>
          <w:iCs/>
          <w:snapToGrid w:val="0"/>
          <w:sz w:val="24"/>
          <w:szCs w:val="24"/>
        </w:rPr>
      </w:pPr>
      <w:r w:rsidRPr="00C63359">
        <w:rPr>
          <w:b/>
          <w:bCs/>
          <w:i/>
          <w:iCs/>
          <w:snapToGrid w:val="0"/>
          <w:sz w:val="24"/>
          <w:szCs w:val="24"/>
        </w:rPr>
        <w:t>Confirming Appointment of 2018 Officers of the Bloomingdale Volunteer Fire Department</w:t>
      </w:r>
    </w:p>
    <w:p w:rsidR="00C63359" w:rsidRPr="00C63359" w:rsidRDefault="00C63359" w:rsidP="00C63359">
      <w:pPr>
        <w:jc w:val="both"/>
        <w:rPr>
          <w:b/>
          <w:bCs/>
          <w:snapToGrid w:val="0"/>
          <w:sz w:val="24"/>
          <w:szCs w:val="24"/>
        </w:rPr>
      </w:pPr>
    </w:p>
    <w:p w:rsidR="00C63359" w:rsidRPr="00C63359" w:rsidRDefault="00C63359" w:rsidP="00C63359">
      <w:pPr>
        <w:spacing w:line="288" w:lineRule="exact"/>
        <w:jc w:val="both"/>
        <w:rPr>
          <w:snapToGrid w:val="0"/>
          <w:sz w:val="24"/>
          <w:szCs w:val="24"/>
        </w:rPr>
      </w:pPr>
      <w:r w:rsidRPr="00C63359">
        <w:rPr>
          <w:b/>
          <w:bCs/>
          <w:i/>
          <w:iCs/>
          <w:snapToGrid w:val="0"/>
          <w:sz w:val="24"/>
          <w:szCs w:val="24"/>
        </w:rPr>
        <w:t xml:space="preserve">WHEREAS, </w:t>
      </w:r>
      <w:r w:rsidRPr="00C63359">
        <w:rPr>
          <w:snapToGrid w:val="0"/>
          <w:sz w:val="24"/>
          <w:szCs w:val="24"/>
        </w:rPr>
        <w:t>the Governing Body (“Governing Body”) of the Borough of Bloomingdale (“Borough”) finds and declares that the Bloomingdale Volunteer Fire Department (“Department”) serves as the foremost fire protection agency within Borough government; and</w:t>
      </w:r>
    </w:p>
    <w:p w:rsidR="00C63359" w:rsidRPr="00C63359" w:rsidRDefault="00C63359" w:rsidP="00C63359">
      <w:pPr>
        <w:spacing w:line="288" w:lineRule="exact"/>
        <w:jc w:val="both"/>
        <w:rPr>
          <w:snapToGrid w:val="0"/>
          <w:sz w:val="24"/>
          <w:szCs w:val="24"/>
        </w:rPr>
      </w:pPr>
    </w:p>
    <w:p w:rsidR="00C63359" w:rsidRPr="00C63359" w:rsidRDefault="00C63359" w:rsidP="00C63359">
      <w:pPr>
        <w:jc w:val="both"/>
        <w:rPr>
          <w:snapToGrid w:val="0"/>
          <w:sz w:val="24"/>
          <w:szCs w:val="24"/>
        </w:rPr>
      </w:pPr>
      <w:r w:rsidRPr="00C63359">
        <w:rPr>
          <w:b/>
          <w:bCs/>
          <w:i/>
          <w:iCs/>
          <w:snapToGrid w:val="0"/>
          <w:sz w:val="24"/>
          <w:szCs w:val="24"/>
        </w:rPr>
        <w:t>WHEREAS,</w:t>
      </w:r>
      <w:r w:rsidRPr="00C63359">
        <w:rPr>
          <w:snapToGrid w:val="0"/>
          <w:sz w:val="24"/>
          <w:szCs w:val="24"/>
        </w:rPr>
        <w:t xml:space="preserve"> the Governing Body further finds and declares that the Department is comprised of dedicated volunteer citizens of the Borough who elect their own leaders in free, fair and open elections each year; and</w:t>
      </w:r>
    </w:p>
    <w:p w:rsidR="00C63359" w:rsidRPr="00C63359" w:rsidRDefault="00C63359" w:rsidP="00C63359">
      <w:pPr>
        <w:jc w:val="both"/>
        <w:rPr>
          <w:snapToGrid w:val="0"/>
          <w:sz w:val="24"/>
          <w:szCs w:val="24"/>
        </w:rPr>
      </w:pPr>
    </w:p>
    <w:p w:rsidR="00C63359" w:rsidRPr="00C63359" w:rsidRDefault="00C63359" w:rsidP="00C63359">
      <w:pPr>
        <w:jc w:val="both"/>
        <w:rPr>
          <w:snapToGrid w:val="0"/>
          <w:sz w:val="24"/>
          <w:szCs w:val="24"/>
        </w:rPr>
      </w:pPr>
      <w:r w:rsidRPr="00C63359">
        <w:rPr>
          <w:b/>
          <w:bCs/>
          <w:i/>
          <w:iCs/>
          <w:snapToGrid w:val="0"/>
          <w:sz w:val="24"/>
          <w:szCs w:val="24"/>
        </w:rPr>
        <w:t>WHEREAS,</w:t>
      </w:r>
      <w:r w:rsidRPr="00C63359">
        <w:rPr>
          <w:snapToGrid w:val="0"/>
          <w:sz w:val="24"/>
          <w:szCs w:val="24"/>
        </w:rPr>
        <w:t xml:space="preserve"> the Governing Body has learned that the Department has elected the following Departmental Officers for calendar year 2018:</w:t>
      </w:r>
    </w:p>
    <w:p w:rsidR="00C63359" w:rsidRPr="00C63359" w:rsidRDefault="00C63359" w:rsidP="00C63359">
      <w:pPr>
        <w:jc w:val="both"/>
        <w:rPr>
          <w:snapToGrid w:val="0"/>
          <w:sz w:val="24"/>
          <w:szCs w:val="24"/>
        </w:rPr>
      </w:pP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Chief:</w:t>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t>Tony Marciano</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First Deputy Chief:</w:t>
      </w:r>
      <w:r w:rsidRPr="00C63359">
        <w:rPr>
          <w:snapToGrid w:val="0"/>
          <w:sz w:val="24"/>
          <w:szCs w:val="24"/>
        </w:rPr>
        <w:tab/>
      </w:r>
      <w:r w:rsidRPr="00C63359">
        <w:rPr>
          <w:snapToGrid w:val="0"/>
          <w:sz w:val="24"/>
          <w:szCs w:val="24"/>
        </w:rPr>
        <w:tab/>
      </w:r>
      <w:r w:rsidRPr="00C63359">
        <w:rPr>
          <w:snapToGrid w:val="0"/>
          <w:sz w:val="24"/>
          <w:szCs w:val="24"/>
        </w:rPr>
        <w:tab/>
        <w:t xml:space="preserve">Eric </w:t>
      </w:r>
      <w:proofErr w:type="spellStart"/>
      <w:r w:rsidRPr="00C63359">
        <w:rPr>
          <w:snapToGrid w:val="0"/>
          <w:sz w:val="24"/>
          <w:szCs w:val="24"/>
        </w:rPr>
        <w:t>Tuason</w:t>
      </w:r>
      <w:proofErr w:type="spellEnd"/>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Second Deputy Chief:</w:t>
      </w:r>
      <w:r w:rsidRPr="00C63359">
        <w:rPr>
          <w:snapToGrid w:val="0"/>
          <w:sz w:val="24"/>
          <w:szCs w:val="24"/>
        </w:rPr>
        <w:tab/>
      </w:r>
      <w:r w:rsidRPr="00C63359">
        <w:rPr>
          <w:snapToGrid w:val="0"/>
          <w:sz w:val="24"/>
          <w:szCs w:val="24"/>
        </w:rPr>
        <w:tab/>
      </w:r>
      <w:r w:rsidRPr="00C63359">
        <w:rPr>
          <w:snapToGrid w:val="0"/>
          <w:sz w:val="24"/>
          <w:szCs w:val="24"/>
        </w:rPr>
        <w:tab/>
        <w:t>Frank Neuberger</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Captain Chem. Co.</w:t>
      </w:r>
      <w:r w:rsidRPr="00C63359">
        <w:rPr>
          <w:snapToGrid w:val="0"/>
          <w:sz w:val="24"/>
          <w:szCs w:val="24"/>
        </w:rPr>
        <w:tab/>
      </w:r>
      <w:r w:rsidRPr="00C63359">
        <w:rPr>
          <w:snapToGrid w:val="0"/>
          <w:sz w:val="24"/>
          <w:szCs w:val="24"/>
        </w:rPr>
        <w:tab/>
      </w:r>
      <w:r w:rsidRPr="00C63359">
        <w:rPr>
          <w:snapToGrid w:val="0"/>
          <w:sz w:val="24"/>
          <w:szCs w:val="24"/>
        </w:rPr>
        <w:tab/>
        <w:t xml:space="preserve">Steve </w:t>
      </w:r>
      <w:proofErr w:type="spellStart"/>
      <w:r w:rsidRPr="00C63359">
        <w:rPr>
          <w:snapToGrid w:val="0"/>
          <w:sz w:val="24"/>
          <w:szCs w:val="24"/>
        </w:rPr>
        <w:t>Shattls</w:t>
      </w:r>
      <w:proofErr w:type="spellEnd"/>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First Lt. Chem. Co.</w:t>
      </w:r>
      <w:r w:rsidRPr="00C63359">
        <w:rPr>
          <w:snapToGrid w:val="0"/>
          <w:sz w:val="24"/>
          <w:szCs w:val="24"/>
        </w:rPr>
        <w:tab/>
      </w:r>
      <w:r w:rsidRPr="00C63359">
        <w:rPr>
          <w:snapToGrid w:val="0"/>
          <w:sz w:val="24"/>
          <w:szCs w:val="24"/>
        </w:rPr>
        <w:tab/>
      </w:r>
      <w:r w:rsidRPr="00C63359">
        <w:rPr>
          <w:snapToGrid w:val="0"/>
          <w:sz w:val="24"/>
          <w:szCs w:val="24"/>
        </w:rPr>
        <w:tab/>
        <w:t xml:space="preserve">Mike </w:t>
      </w:r>
      <w:proofErr w:type="spellStart"/>
      <w:r w:rsidRPr="00C63359">
        <w:rPr>
          <w:snapToGrid w:val="0"/>
          <w:sz w:val="24"/>
          <w:szCs w:val="24"/>
        </w:rPr>
        <w:t>Wanklin</w:t>
      </w:r>
      <w:proofErr w:type="spellEnd"/>
      <w:r w:rsidRPr="00C63359">
        <w:rPr>
          <w:snapToGrid w:val="0"/>
          <w:sz w:val="24"/>
          <w:szCs w:val="24"/>
        </w:rPr>
        <w:t>, Jr.</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Second Lt. Chem. Co.</w:t>
      </w:r>
      <w:r w:rsidRPr="00C63359">
        <w:rPr>
          <w:snapToGrid w:val="0"/>
          <w:sz w:val="24"/>
          <w:szCs w:val="24"/>
        </w:rPr>
        <w:tab/>
      </w:r>
      <w:r w:rsidRPr="00C63359">
        <w:rPr>
          <w:snapToGrid w:val="0"/>
          <w:sz w:val="24"/>
          <w:szCs w:val="24"/>
        </w:rPr>
        <w:tab/>
      </w:r>
      <w:r w:rsidRPr="00C63359">
        <w:rPr>
          <w:snapToGrid w:val="0"/>
          <w:sz w:val="24"/>
          <w:szCs w:val="24"/>
        </w:rPr>
        <w:tab/>
        <w:t xml:space="preserve">Kathleen </w:t>
      </w:r>
      <w:proofErr w:type="spellStart"/>
      <w:r w:rsidRPr="00C63359">
        <w:rPr>
          <w:snapToGrid w:val="0"/>
          <w:sz w:val="24"/>
          <w:szCs w:val="24"/>
        </w:rPr>
        <w:t>Wanklin</w:t>
      </w:r>
      <w:proofErr w:type="spellEnd"/>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Captain Hook &amp; Ladder Co.</w:t>
      </w:r>
      <w:r w:rsidRPr="00C63359">
        <w:rPr>
          <w:snapToGrid w:val="0"/>
          <w:sz w:val="24"/>
          <w:szCs w:val="24"/>
        </w:rPr>
        <w:tab/>
      </w:r>
      <w:r w:rsidRPr="00C63359">
        <w:rPr>
          <w:snapToGrid w:val="0"/>
          <w:sz w:val="24"/>
          <w:szCs w:val="24"/>
        </w:rPr>
        <w:tab/>
        <w:t xml:space="preserve">Jason </w:t>
      </w:r>
      <w:proofErr w:type="spellStart"/>
      <w:r w:rsidRPr="00C63359">
        <w:rPr>
          <w:snapToGrid w:val="0"/>
          <w:sz w:val="24"/>
          <w:szCs w:val="24"/>
        </w:rPr>
        <w:t>Hammaker</w:t>
      </w:r>
      <w:proofErr w:type="spellEnd"/>
    </w:p>
    <w:p w:rsidR="00C63359" w:rsidRPr="00C63359" w:rsidRDefault="00C63359" w:rsidP="00C63359">
      <w:pPr>
        <w:ind w:left="1440" w:firstLine="720"/>
        <w:jc w:val="both"/>
        <w:rPr>
          <w:snapToGrid w:val="0"/>
          <w:sz w:val="24"/>
          <w:szCs w:val="24"/>
        </w:rPr>
      </w:pPr>
      <w:r w:rsidRPr="00C63359">
        <w:rPr>
          <w:snapToGrid w:val="0"/>
          <w:sz w:val="24"/>
          <w:szCs w:val="24"/>
        </w:rPr>
        <w:t>First Lt. Hook &amp; Ladder</w:t>
      </w:r>
      <w:r w:rsidRPr="00C63359">
        <w:rPr>
          <w:snapToGrid w:val="0"/>
          <w:sz w:val="24"/>
          <w:szCs w:val="24"/>
        </w:rPr>
        <w:tab/>
      </w:r>
      <w:r w:rsidRPr="00C63359">
        <w:rPr>
          <w:snapToGrid w:val="0"/>
          <w:sz w:val="24"/>
          <w:szCs w:val="24"/>
        </w:rPr>
        <w:tab/>
        <w:t>Ed Ball</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Second Lt. Hook &amp; Ladder Co.</w:t>
      </w:r>
      <w:r w:rsidRPr="00C63359">
        <w:rPr>
          <w:snapToGrid w:val="0"/>
          <w:sz w:val="24"/>
          <w:szCs w:val="24"/>
        </w:rPr>
        <w:tab/>
        <w:t xml:space="preserve">Curtis </w:t>
      </w:r>
      <w:proofErr w:type="spellStart"/>
      <w:r w:rsidRPr="00C63359">
        <w:rPr>
          <w:snapToGrid w:val="0"/>
          <w:sz w:val="24"/>
          <w:szCs w:val="24"/>
        </w:rPr>
        <w:t>Christler</w:t>
      </w:r>
      <w:proofErr w:type="spellEnd"/>
      <w:r w:rsidRPr="00C63359">
        <w:rPr>
          <w:snapToGrid w:val="0"/>
          <w:sz w:val="24"/>
          <w:szCs w:val="24"/>
        </w:rPr>
        <w:t xml:space="preserve"> </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 xml:space="preserve">William </w:t>
      </w:r>
      <w:proofErr w:type="spellStart"/>
      <w:r w:rsidRPr="00C63359">
        <w:rPr>
          <w:snapToGrid w:val="0"/>
          <w:sz w:val="24"/>
          <w:szCs w:val="24"/>
        </w:rPr>
        <w:t>Sondermeyer</w:t>
      </w:r>
      <w:proofErr w:type="spellEnd"/>
      <w:r w:rsidRPr="00C63359">
        <w:rPr>
          <w:snapToGrid w:val="0"/>
          <w:sz w:val="24"/>
          <w:szCs w:val="24"/>
        </w:rPr>
        <w:tab/>
      </w:r>
      <w:r w:rsidRPr="00C63359">
        <w:rPr>
          <w:snapToGrid w:val="0"/>
          <w:sz w:val="24"/>
          <w:szCs w:val="24"/>
        </w:rPr>
        <w:tab/>
      </w:r>
      <w:r w:rsidRPr="00C63359">
        <w:rPr>
          <w:snapToGrid w:val="0"/>
          <w:sz w:val="24"/>
          <w:szCs w:val="24"/>
        </w:rPr>
        <w:tab/>
        <w:t>Fire Police</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 xml:space="preserve">Richard </w:t>
      </w:r>
      <w:proofErr w:type="spellStart"/>
      <w:r w:rsidRPr="00C63359">
        <w:rPr>
          <w:snapToGrid w:val="0"/>
          <w:sz w:val="24"/>
          <w:szCs w:val="24"/>
        </w:rPr>
        <w:t>Boud</w:t>
      </w:r>
      <w:proofErr w:type="spellEnd"/>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t>Fire Police</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James Ferris</w:t>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t>Fire Police</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 xml:space="preserve">Thomas </w:t>
      </w:r>
      <w:proofErr w:type="spellStart"/>
      <w:r w:rsidRPr="00C63359">
        <w:rPr>
          <w:snapToGrid w:val="0"/>
          <w:sz w:val="24"/>
          <w:szCs w:val="24"/>
        </w:rPr>
        <w:t>Boud</w:t>
      </w:r>
      <w:proofErr w:type="spellEnd"/>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t>Fire Police</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Robert Sabo</w:t>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t>Fire Police</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Robert Westdyk</w:t>
      </w:r>
      <w:r w:rsidRPr="00C63359">
        <w:rPr>
          <w:snapToGrid w:val="0"/>
          <w:sz w:val="24"/>
          <w:szCs w:val="24"/>
        </w:rPr>
        <w:tab/>
      </w:r>
      <w:r w:rsidRPr="00C63359">
        <w:rPr>
          <w:snapToGrid w:val="0"/>
          <w:sz w:val="24"/>
          <w:szCs w:val="24"/>
        </w:rPr>
        <w:tab/>
      </w:r>
      <w:r w:rsidRPr="00C63359">
        <w:rPr>
          <w:snapToGrid w:val="0"/>
          <w:sz w:val="24"/>
          <w:szCs w:val="24"/>
        </w:rPr>
        <w:tab/>
        <w:t>Fire Police</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Randy McMaster, Sr.</w:t>
      </w:r>
      <w:r w:rsidRPr="00C63359">
        <w:rPr>
          <w:snapToGrid w:val="0"/>
          <w:sz w:val="24"/>
          <w:szCs w:val="24"/>
        </w:rPr>
        <w:tab/>
      </w:r>
      <w:r w:rsidRPr="00C63359">
        <w:rPr>
          <w:snapToGrid w:val="0"/>
          <w:sz w:val="24"/>
          <w:szCs w:val="24"/>
        </w:rPr>
        <w:tab/>
      </w:r>
      <w:r w:rsidRPr="00C63359">
        <w:rPr>
          <w:snapToGrid w:val="0"/>
          <w:sz w:val="24"/>
          <w:szCs w:val="24"/>
        </w:rPr>
        <w:tab/>
        <w:t>Fire Police</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John Hooker</w:t>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t>Fire Police</w:t>
      </w:r>
    </w:p>
    <w:p w:rsidR="00C63359" w:rsidRPr="00C63359" w:rsidRDefault="00C63359" w:rsidP="00C63359">
      <w:pPr>
        <w:jc w:val="both"/>
        <w:rPr>
          <w:snapToGrid w:val="0"/>
          <w:sz w:val="24"/>
          <w:szCs w:val="24"/>
        </w:rPr>
      </w:pPr>
    </w:p>
    <w:p w:rsidR="00C63359" w:rsidRPr="00C63359" w:rsidRDefault="00C63359" w:rsidP="00C63359">
      <w:pPr>
        <w:jc w:val="center"/>
        <w:rPr>
          <w:b/>
          <w:i/>
          <w:snapToGrid w:val="0"/>
          <w:sz w:val="24"/>
          <w:szCs w:val="24"/>
          <w:u w:val="single"/>
        </w:rPr>
      </w:pPr>
      <w:r w:rsidRPr="00C63359">
        <w:rPr>
          <w:b/>
          <w:i/>
          <w:snapToGrid w:val="0"/>
          <w:sz w:val="24"/>
          <w:szCs w:val="24"/>
          <w:u w:val="single"/>
        </w:rPr>
        <w:lastRenderedPageBreak/>
        <w:t>Ladies Auxiliary Officers</w:t>
      </w:r>
    </w:p>
    <w:p w:rsidR="00C63359" w:rsidRPr="00C63359" w:rsidRDefault="00C63359" w:rsidP="00C63359">
      <w:pPr>
        <w:jc w:val="both"/>
        <w:rPr>
          <w:snapToGrid w:val="0"/>
          <w:sz w:val="24"/>
          <w:szCs w:val="24"/>
        </w:rPr>
      </w:pP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President</w:t>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t>Denise Marciano</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Vice President</w:t>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t>Chantelle Duffy</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Secretary</w:t>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t xml:space="preserve">Krissy </w:t>
      </w:r>
      <w:proofErr w:type="spellStart"/>
      <w:r w:rsidRPr="00C63359">
        <w:rPr>
          <w:snapToGrid w:val="0"/>
          <w:sz w:val="24"/>
          <w:szCs w:val="24"/>
        </w:rPr>
        <w:t>Karcher</w:t>
      </w:r>
      <w:proofErr w:type="spellEnd"/>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Treasurer</w:t>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t xml:space="preserve">Sue </w:t>
      </w:r>
      <w:proofErr w:type="spellStart"/>
      <w:r w:rsidRPr="00C63359">
        <w:rPr>
          <w:snapToGrid w:val="0"/>
          <w:sz w:val="24"/>
          <w:szCs w:val="24"/>
        </w:rPr>
        <w:t>LaPointe</w:t>
      </w:r>
      <w:proofErr w:type="spellEnd"/>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 xml:space="preserve">Sgt. </w:t>
      </w:r>
      <w:proofErr w:type="gramStart"/>
      <w:r w:rsidRPr="00C63359">
        <w:rPr>
          <w:snapToGrid w:val="0"/>
          <w:sz w:val="24"/>
          <w:szCs w:val="24"/>
        </w:rPr>
        <w:t>At</w:t>
      </w:r>
      <w:proofErr w:type="gramEnd"/>
      <w:r w:rsidRPr="00C63359">
        <w:rPr>
          <w:snapToGrid w:val="0"/>
          <w:sz w:val="24"/>
          <w:szCs w:val="24"/>
        </w:rPr>
        <w:t xml:space="preserve"> Arms</w:t>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t xml:space="preserve">Nancy </w:t>
      </w:r>
      <w:proofErr w:type="spellStart"/>
      <w:r w:rsidRPr="00C63359">
        <w:rPr>
          <w:snapToGrid w:val="0"/>
          <w:sz w:val="24"/>
          <w:szCs w:val="24"/>
        </w:rPr>
        <w:t>Hammaker</w:t>
      </w:r>
      <w:proofErr w:type="spellEnd"/>
    </w:p>
    <w:p w:rsidR="00C63359" w:rsidRPr="00C63359" w:rsidRDefault="00C63359" w:rsidP="00C63359">
      <w:pPr>
        <w:jc w:val="both"/>
        <w:rPr>
          <w:snapToGrid w:val="0"/>
          <w:sz w:val="24"/>
          <w:szCs w:val="24"/>
        </w:rPr>
      </w:pPr>
    </w:p>
    <w:p w:rsidR="00C63359" w:rsidRPr="00C63359" w:rsidRDefault="00C63359" w:rsidP="00C63359">
      <w:pPr>
        <w:jc w:val="both"/>
        <w:rPr>
          <w:snapToGrid w:val="0"/>
          <w:sz w:val="24"/>
          <w:szCs w:val="24"/>
        </w:rPr>
      </w:pPr>
      <w:r w:rsidRPr="00C63359">
        <w:rPr>
          <w:b/>
          <w:bCs/>
          <w:i/>
          <w:iCs/>
          <w:snapToGrid w:val="0"/>
          <w:sz w:val="24"/>
          <w:szCs w:val="24"/>
        </w:rPr>
        <w:t>WHEREAS,</w:t>
      </w:r>
      <w:r w:rsidRPr="00C63359">
        <w:rPr>
          <w:snapToGrid w:val="0"/>
          <w:sz w:val="24"/>
          <w:szCs w:val="24"/>
        </w:rPr>
        <w:t xml:space="preserve"> the Governing Body has been informed by the Mayor that he concurs with the appointment of the foregoing Departmental Officers for calendar year 2018;</w:t>
      </w:r>
    </w:p>
    <w:p w:rsidR="00C63359" w:rsidRPr="00C63359" w:rsidRDefault="00C63359" w:rsidP="00C63359">
      <w:pPr>
        <w:jc w:val="both"/>
        <w:rPr>
          <w:snapToGrid w:val="0"/>
          <w:sz w:val="24"/>
          <w:szCs w:val="24"/>
        </w:rPr>
      </w:pPr>
    </w:p>
    <w:p w:rsidR="00C63359" w:rsidRPr="00C63359" w:rsidRDefault="00C63359" w:rsidP="00C63359">
      <w:pPr>
        <w:jc w:val="both"/>
        <w:rPr>
          <w:snapToGrid w:val="0"/>
          <w:sz w:val="24"/>
          <w:szCs w:val="24"/>
        </w:rPr>
      </w:pPr>
      <w:r w:rsidRPr="00C63359">
        <w:rPr>
          <w:b/>
          <w:bCs/>
          <w:i/>
          <w:iCs/>
          <w:snapToGrid w:val="0"/>
          <w:sz w:val="24"/>
          <w:szCs w:val="24"/>
        </w:rPr>
        <w:t>NOW, THEREFORE, BE IT RESOLVED</w:t>
      </w:r>
      <w:r w:rsidRPr="00C63359">
        <w:rPr>
          <w:snapToGrid w:val="0"/>
          <w:sz w:val="24"/>
          <w:szCs w:val="24"/>
        </w:rPr>
        <w:t xml:space="preserve"> by the Governing Body of the Borough of Bloomingdale that the appointment of the following Officers be and is hereby confirmed for the Bloomingdale Volunteer Fire Department for calendar year 2018:</w:t>
      </w:r>
    </w:p>
    <w:p w:rsidR="00C63359" w:rsidRPr="00C63359" w:rsidRDefault="00C63359" w:rsidP="00C63359">
      <w:pPr>
        <w:jc w:val="both"/>
        <w:rPr>
          <w:snapToGrid w:val="0"/>
          <w:sz w:val="24"/>
          <w:szCs w:val="24"/>
        </w:rPr>
      </w:pP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Chief:</w:t>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t>Tony Marciano</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First Deputy Chief:</w:t>
      </w:r>
      <w:r w:rsidRPr="00C63359">
        <w:rPr>
          <w:snapToGrid w:val="0"/>
          <w:sz w:val="24"/>
          <w:szCs w:val="24"/>
        </w:rPr>
        <w:tab/>
      </w:r>
      <w:r w:rsidRPr="00C63359">
        <w:rPr>
          <w:snapToGrid w:val="0"/>
          <w:sz w:val="24"/>
          <w:szCs w:val="24"/>
        </w:rPr>
        <w:tab/>
      </w:r>
      <w:r w:rsidRPr="00C63359">
        <w:rPr>
          <w:snapToGrid w:val="0"/>
          <w:sz w:val="24"/>
          <w:szCs w:val="24"/>
        </w:rPr>
        <w:tab/>
        <w:t xml:space="preserve">Eric </w:t>
      </w:r>
      <w:proofErr w:type="spellStart"/>
      <w:r w:rsidRPr="00C63359">
        <w:rPr>
          <w:snapToGrid w:val="0"/>
          <w:sz w:val="24"/>
          <w:szCs w:val="24"/>
        </w:rPr>
        <w:t>Tuason</w:t>
      </w:r>
      <w:proofErr w:type="spellEnd"/>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Second Deputy Chief:</w:t>
      </w:r>
      <w:r w:rsidRPr="00C63359">
        <w:rPr>
          <w:snapToGrid w:val="0"/>
          <w:sz w:val="24"/>
          <w:szCs w:val="24"/>
        </w:rPr>
        <w:tab/>
      </w:r>
      <w:r w:rsidRPr="00C63359">
        <w:rPr>
          <w:snapToGrid w:val="0"/>
          <w:sz w:val="24"/>
          <w:szCs w:val="24"/>
        </w:rPr>
        <w:tab/>
      </w:r>
      <w:r w:rsidRPr="00C63359">
        <w:rPr>
          <w:snapToGrid w:val="0"/>
          <w:sz w:val="24"/>
          <w:szCs w:val="24"/>
        </w:rPr>
        <w:tab/>
        <w:t>Frank Neuberger</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Captain Chem. Co.</w:t>
      </w:r>
      <w:r w:rsidRPr="00C63359">
        <w:rPr>
          <w:snapToGrid w:val="0"/>
          <w:sz w:val="24"/>
          <w:szCs w:val="24"/>
        </w:rPr>
        <w:tab/>
      </w:r>
      <w:r w:rsidRPr="00C63359">
        <w:rPr>
          <w:snapToGrid w:val="0"/>
          <w:sz w:val="24"/>
          <w:szCs w:val="24"/>
        </w:rPr>
        <w:tab/>
      </w:r>
      <w:r w:rsidRPr="00C63359">
        <w:rPr>
          <w:snapToGrid w:val="0"/>
          <w:sz w:val="24"/>
          <w:szCs w:val="24"/>
        </w:rPr>
        <w:tab/>
        <w:t xml:space="preserve">Steve </w:t>
      </w:r>
      <w:proofErr w:type="spellStart"/>
      <w:r w:rsidRPr="00C63359">
        <w:rPr>
          <w:snapToGrid w:val="0"/>
          <w:sz w:val="24"/>
          <w:szCs w:val="24"/>
        </w:rPr>
        <w:t>Shattls</w:t>
      </w:r>
      <w:proofErr w:type="spellEnd"/>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First Lt. Chem. Co.</w:t>
      </w:r>
      <w:r w:rsidRPr="00C63359">
        <w:rPr>
          <w:snapToGrid w:val="0"/>
          <w:sz w:val="24"/>
          <w:szCs w:val="24"/>
        </w:rPr>
        <w:tab/>
      </w:r>
      <w:r w:rsidRPr="00C63359">
        <w:rPr>
          <w:snapToGrid w:val="0"/>
          <w:sz w:val="24"/>
          <w:szCs w:val="24"/>
        </w:rPr>
        <w:tab/>
      </w:r>
      <w:r w:rsidRPr="00C63359">
        <w:rPr>
          <w:snapToGrid w:val="0"/>
          <w:sz w:val="24"/>
          <w:szCs w:val="24"/>
        </w:rPr>
        <w:tab/>
        <w:t xml:space="preserve">Mike </w:t>
      </w:r>
      <w:proofErr w:type="spellStart"/>
      <w:r w:rsidRPr="00C63359">
        <w:rPr>
          <w:snapToGrid w:val="0"/>
          <w:sz w:val="24"/>
          <w:szCs w:val="24"/>
        </w:rPr>
        <w:t>Wanklin</w:t>
      </w:r>
      <w:proofErr w:type="spellEnd"/>
      <w:r w:rsidRPr="00C63359">
        <w:rPr>
          <w:snapToGrid w:val="0"/>
          <w:sz w:val="24"/>
          <w:szCs w:val="24"/>
        </w:rPr>
        <w:t>, Jr.</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Second Lt. Chem. Co.</w:t>
      </w:r>
      <w:r w:rsidRPr="00C63359">
        <w:rPr>
          <w:snapToGrid w:val="0"/>
          <w:sz w:val="24"/>
          <w:szCs w:val="24"/>
        </w:rPr>
        <w:tab/>
      </w:r>
      <w:r w:rsidRPr="00C63359">
        <w:rPr>
          <w:snapToGrid w:val="0"/>
          <w:sz w:val="24"/>
          <w:szCs w:val="24"/>
        </w:rPr>
        <w:tab/>
      </w:r>
      <w:r w:rsidRPr="00C63359">
        <w:rPr>
          <w:snapToGrid w:val="0"/>
          <w:sz w:val="24"/>
          <w:szCs w:val="24"/>
        </w:rPr>
        <w:tab/>
        <w:t xml:space="preserve">Kathleen </w:t>
      </w:r>
      <w:proofErr w:type="spellStart"/>
      <w:r w:rsidRPr="00C63359">
        <w:rPr>
          <w:snapToGrid w:val="0"/>
          <w:sz w:val="24"/>
          <w:szCs w:val="24"/>
        </w:rPr>
        <w:t>Wanklin</w:t>
      </w:r>
      <w:proofErr w:type="spellEnd"/>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Captain Hook &amp; Ladder Co.</w:t>
      </w:r>
      <w:r w:rsidRPr="00C63359">
        <w:rPr>
          <w:snapToGrid w:val="0"/>
          <w:sz w:val="24"/>
          <w:szCs w:val="24"/>
        </w:rPr>
        <w:tab/>
      </w:r>
      <w:r w:rsidRPr="00C63359">
        <w:rPr>
          <w:snapToGrid w:val="0"/>
          <w:sz w:val="24"/>
          <w:szCs w:val="24"/>
        </w:rPr>
        <w:tab/>
        <w:t xml:space="preserve">Jason </w:t>
      </w:r>
      <w:proofErr w:type="spellStart"/>
      <w:r w:rsidRPr="00C63359">
        <w:rPr>
          <w:snapToGrid w:val="0"/>
          <w:sz w:val="24"/>
          <w:szCs w:val="24"/>
        </w:rPr>
        <w:t>Hammaker</w:t>
      </w:r>
      <w:proofErr w:type="spellEnd"/>
    </w:p>
    <w:p w:rsidR="00C63359" w:rsidRPr="00C63359" w:rsidRDefault="00C63359" w:rsidP="00C63359">
      <w:pPr>
        <w:ind w:left="1440" w:firstLine="720"/>
        <w:jc w:val="both"/>
        <w:rPr>
          <w:snapToGrid w:val="0"/>
          <w:sz w:val="24"/>
          <w:szCs w:val="24"/>
        </w:rPr>
      </w:pPr>
      <w:r w:rsidRPr="00C63359">
        <w:rPr>
          <w:snapToGrid w:val="0"/>
          <w:sz w:val="24"/>
          <w:szCs w:val="24"/>
        </w:rPr>
        <w:t>First Lt. Hook &amp; Ladder</w:t>
      </w:r>
      <w:r w:rsidRPr="00C63359">
        <w:rPr>
          <w:snapToGrid w:val="0"/>
          <w:sz w:val="24"/>
          <w:szCs w:val="24"/>
        </w:rPr>
        <w:tab/>
      </w:r>
      <w:r w:rsidRPr="00C63359">
        <w:rPr>
          <w:snapToGrid w:val="0"/>
          <w:sz w:val="24"/>
          <w:szCs w:val="24"/>
        </w:rPr>
        <w:tab/>
        <w:t>Ed Ball</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Second Lt. Hook &amp; Ladder Co.</w:t>
      </w:r>
      <w:r w:rsidRPr="00C63359">
        <w:rPr>
          <w:snapToGrid w:val="0"/>
          <w:sz w:val="24"/>
          <w:szCs w:val="24"/>
        </w:rPr>
        <w:tab/>
        <w:t xml:space="preserve">Curtis </w:t>
      </w:r>
      <w:proofErr w:type="spellStart"/>
      <w:r w:rsidRPr="00C63359">
        <w:rPr>
          <w:snapToGrid w:val="0"/>
          <w:sz w:val="24"/>
          <w:szCs w:val="24"/>
        </w:rPr>
        <w:t>Christler</w:t>
      </w:r>
      <w:proofErr w:type="spellEnd"/>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 xml:space="preserve">William </w:t>
      </w:r>
      <w:proofErr w:type="spellStart"/>
      <w:r w:rsidRPr="00C63359">
        <w:rPr>
          <w:snapToGrid w:val="0"/>
          <w:sz w:val="24"/>
          <w:szCs w:val="24"/>
        </w:rPr>
        <w:t>Sondermeyer</w:t>
      </w:r>
      <w:proofErr w:type="spellEnd"/>
      <w:r w:rsidRPr="00C63359">
        <w:rPr>
          <w:snapToGrid w:val="0"/>
          <w:sz w:val="24"/>
          <w:szCs w:val="24"/>
        </w:rPr>
        <w:tab/>
      </w:r>
      <w:r w:rsidRPr="00C63359">
        <w:rPr>
          <w:snapToGrid w:val="0"/>
          <w:sz w:val="24"/>
          <w:szCs w:val="24"/>
        </w:rPr>
        <w:tab/>
      </w:r>
      <w:r w:rsidRPr="00C63359">
        <w:rPr>
          <w:snapToGrid w:val="0"/>
          <w:sz w:val="24"/>
          <w:szCs w:val="24"/>
        </w:rPr>
        <w:tab/>
        <w:t>Fire Police</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 xml:space="preserve">Richard </w:t>
      </w:r>
      <w:proofErr w:type="spellStart"/>
      <w:r w:rsidRPr="00C63359">
        <w:rPr>
          <w:snapToGrid w:val="0"/>
          <w:sz w:val="24"/>
          <w:szCs w:val="24"/>
        </w:rPr>
        <w:t>Boud</w:t>
      </w:r>
      <w:proofErr w:type="spellEnd"/>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t>Fire Police</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James Ferris</w:t>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t>Fire Police</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 xml:space="preserve">Thomas </w:t>
      </w:r>
      <w:proofErr w:type="spellStart"/>
      <w:r w:rsidRPr="00C63359">
        <w:rPr>
          <w:snapToGrid w:val="0"/>
          <w:sz w:val="24"/>
          <w:szCs w:val="24"/>
        </w:rPr>
        <w:t>Boud</w:t>
      </w:r>
      <w:proofErr w:type="spellEnd"/>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t>Fire Police</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Robert Sabo</w:t>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t>Fire Police</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Robert Westdyk</w:t>
      </w:r>
      <w:r w:rsidRPr="00C63359">
        <w:rPr>
          <w:snapToGrid w:val="0"/>
          <w:sz w:val="24"/>
          <w:szCs w:val="24"/>
        </w:rPr>
        <w:tab/>
      </w:r>
      <w:r w:rsidRPr="00C63359">
        <w:rPr>
          <w:snapToGrid w:val="0"/>
          <w:sz w:val="24"/>
          <w:szCs w:val="24"/>
        </w:rPr>
        <w:tab/>
      </w:r>
      <w:r w:rsidRPr="00C63359">
        <w:rPr>
          <w:snapToGrid w:val="0"/>
          <w:sz w:val="24"/>
          <w:szCs w:val="24"/>
        </w:rPr>
        <w:tab/>
        <w:t>Fire Police</w:t>
      </w:r>
    </w:p>
    <w:p w:rsidR="00C63359" w:rsidRPr="00C63359" w:rsidRDefault="00C63359" w:rsidP="00C63359">
      <w:pPr>
        <w:jc w:val="both"/>
        <w:rPr>
          <w:snapToGrid w:val="0"/>
          <w:sz w:val="24"/>
          <w:szCs w:val="24"/>
        </w:rPr>
      </w:pPr>
    </w:p>
    <w:p w:rsidR="00C63359" w:rsidRPr="00C63359" w:rsidRDefault="00C63359" w:rsidP="00C63359">
      <w:pPr>
        <w:jc w:val="center"/>
        <w:rPr>
          <w:b/>
          <w:i/>
          <w:snapToGrid w:val="0"/>
          <w:sz w:val="24"/>
          <w:szCs w:val="24"/>
          <w:u w:val="single"/>
        </w:rPr>
      </w:pPr>
      <w:r w:rsidRPr="00C63359">
        <w:rPr>
          <w:b/>
          <w:i/>
          <w:snapToGrid w:val="0"/>
          <w:sz w:val="24"/>
          <w:szCs w:val="24"/>
          <w:u w:val="single"/>
        </w:rPr>
        <w:t>Ladies Auxiliary Officers</w:t>
      </w:r>
    </w:p>
    <w:p w:rsidR="00C63359" w:rsidRPr="00C63359" w:rsidRDefault="00C63359" w:rsidP="00C63359">
      <w:pPr>
        <w:jc w:val="both"/>
        <w:rPr>
          <w:snapToGrid w:val="0"/>
          <w:sz w:val="24"/>
          <w:szCs w:val="24"/>
        </w:rPr>
      </w:pP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President</w:t>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t>Denise Marciano</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Vice President</w:t>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t>Chantelle Duffy</w:t>
      </w:r>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Secretary</w:t>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t xml:space="preserve">Krissy </w:t>
      </w:r>
      <w:proofErr w:type="spellStart"/>
      <w:r w:rsidRPr="00C63359">
        <w:rPr>
          <w:snapToGrid w:val="0"/>
          <w:sz w:val="24"/>
          <w:szCs w:val="24"/>
        </w:rPr>
        <w:t>Karcher</w:t>
      </w:r>
      <w:proofErr w:type="spellEnd"/>
    </w:p>
    <w:p w:rsidR="00C63359" w:rsidRPr="00C63359" w:rsidRDefault="00C63359" w:rsidP="00C63359">
      <w:pPr>
        <w:jc w:val="both"/>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Treasurer</w:t>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t xml:space="preserve">Sue </w:t>
      </w:r>
      <w:proofErr w:type="spellStart"/>
      <w:r w:rsidRPr="00C63359">
        <w:rPr>
          <w:snapToGrid w:val="0"/>
          <w:sz w:val="24"/>
          <w:szCs w:val="24"/>
        </w:rPr>
        <w:t>LaPointe</w:t>
      </w:r>
      <w:proofErr w:type="spellEnd"/>
    </w:p>
    <w:p w:rsidR="008D10C5" w:rsidRDefault="00C63359" w:rsidP="00C63359">
      <w:pPr>
        <w:overflowPunct w:val="0"/>
        <w:autoSpaceDE w:val="0"/>
        <w:autoSpaceDN w:val="0"/>
        <w:adjustRightInd w:val="0"/>
        <w:rPr>
          <w:snapToGrid w:val="0"/>
          <w:sz w:val="24"/>
          <w:szCs w:val="24"/>
        </w:rPr>
      </w:pPr>
      <w:r w:rsidRPr="00C63359">
        <w:rPr>
          <w:snapToGrid w:val="0"/>
          <w:sz w:val="24"/>
          <w:szCs w:val="24"/>
        </w:rPr>
        <w:tab/>
      </w:r>
      <w:r w:rsidRPr="00C63359">
        <w:rPr>
          <w:snapToGrid w:val="0"/>
          <w:sz w:val="24"/>
          <w:szCs w:val="24"/>
        </w:rPr>
        <w:tab/>
      </w:r>
      <w:r w:rsidRPr="00C63359">
        <w:rPr>
          <w:snapToGrid w:val="0"/>
          <w:sz w:val="24"/>
          <w:szCs w:val="24"/>
        </w:rPr>
        <w:tab/>
        <w:t xml:space="preserve">Sgt. </w:t>
      </w:r>
      <w:proofErr w:type="gramStart"/>
      <w:r w:rsidRPr="00C63359">
        <w:rPr>
          <w:snapToGrid w:val="0"/>
          <w:sz w:val="24"/>
          <w:szCs w:val="24"/>
        </w:rPr>
        <w:t>At</w:t>
      </w:r>
      <w:proofErr w:type="gramEnd"/>
      <w:r w:rsidRPr="00C63359">
        <w:rPr>
          <w:snapToGrid w:val="0"/>
          <w:sz w:val="24"/>
          <w:szCs w:val="24"/>
        </w:rPr>
        <w:t xml:space="preserve"> Arms</w:t>
      </w:r>
      <w:r w:rsidRPr="00C63359">
        <w:rPr>
          <w:snapToGrid w:val="0"/>
          <w:sz w:val="24"/>
          <w:szCs w:val="24"/>
        </w:rPr>
        <w:tab/>
      </w:r>
      <w:r w:rsidRPr="00C63359">
        <w:rPr>
          <w:snapToGrid w:val="0"/>
          <w:sz w:val="24"/>
          <w:szCs w:val="24"/>
        </w:rPr>
        <w:tab/>
      </w:r>
      <w:r w:rsidRPr="00C63359">
        <w:rPr>
          <w:snapToGrid w:val="0"/>
          <w:sz w:val="24"/>
          <w:szCs w:val="24"/>
        </w:rPr>
        <w:tab/>
      </w:r>
      <w:r w:rsidRPr="00C63359">
        <w:rPr>
          <w:snapToGrid w:val="0"/>
          <w:sz w:val="24"/>
          <w:szCs w:val="24"/>
        </w:rPr>
        <w:tab/>
      </w:r>
      <w:smartTag w:uri="urn:schemas-microsoft-com:office:smarttags" w:element="City">
        <w:smartTag w:uri="urn:schemas-microsoft-com:office:smarttags" w:element="place">
          <w:r w:rsidRPr="00C63359">
            <w:rPr>
              <w:snapToGrid w:val="0"/>
              <w:sz w:val="24"/>
              <w:szCs w:val="24"/>
            </w:rPr>
            <w:t>Nancy</w:t>
          </w:r>
        </w:smartTag>
      </w:smartTag>
      <w:r w:rsidRPr="00C63359">
        <w:rPr>
          <w:snapToGrid w:val="0"/>
          <w:sz w:val="24"/>
          <w:szCs w:val="24"/>
        </w:rPr>
        <w:t xml:space="preserve"> </w:t>
      </w:r>
      <w:proofErr w:type="spellStart"/>
      <w:r w:rsidRPr="00C63359">
        <w:rPr>
          <w:snapToGrid w:val="0"/>
          <w:sz w:val="24"/>
          <w:szCs w:val="24"/>
        </w:rPr>
        <w:t>Hammaker</w:t>
      </w:r>
      <w:proofErr w:type="spellEnd"/>
    </w:p>
    <w:p w:rsidR="008D10C5" w:rsidRDefault="008D10C5" w:rsidP="00553435">
      <w:pPr>
        <w:overflowPunct w:val="0"/>
        <w:autoSpaceDE w:val="0"/>
        <w:autoSpaceDN w:val="0"/>
        <w:adjustRightInd w:val="0"/>
        <w:rPr>
          <w:snapToGrid w:val="0"/>
          <w:sz w:val="24"/>
          <w:szCs w:val="24"/>
        </w:rPr>
      </w:pPr>
    </w:p>
    <w:p w:rsidR="00796960" w:rsidRPr="00796960" w:rsidRDefault="00796960" w:rsidP="00796960">
      <w:pPr>
        <w:jc w:val="center"/>
        <w:rPr>
          <w:b/>
          <w:sz w:val="24"/>
          <w:szCs w:val="24"/>
        </w:rPr>
      </w:pPr>
      <w:r w:rsidRPr="00796960">
        <w:rPr>
          <w:b/>
          <w:sz w:val="24"/>
          <w:szCs w:val="24"/>
        </w:rPr>
        <w:t>RESOLUTION No. 2018-1.103</w:t>
      </w:r>
    </w:p>
    <w:p w:rsidR="00796960" w:rsidRPr="00796960" w:rsidRDefault="00796960" w:rsidP="00796960">
      <w:pPr>
        <w:jc w:val="center"/>
        <w:rPr>
          <w:b/>
          <w:sz w:val="24"/>
          <w:szCs w:val="24"/>
        </w:rPr>
      </w:pPr>
      <w:r w:rsidRPr="00796960">
        <w:rPr>
          <w:b/>
          <w:sz w:val="24"/>
          <w:szCs w:val="24"/>
        </w:rPr>
        <w:t>OF THE GOVERNING BODY OF</w:t>
      </w:r>
    </w:p>
    <w:p w:rsidR="00796960" w:rsidRPr="00796960" w:rsidRDefault="00796960" w:rsidP="00796960">
      <w:pPr>
        <w:jc w:val="center"/>
        <w:rPr>
          <w:b/>
          <w:sz w:val="24"/>
          <w:szCs w:val="24"/>
          <w:u w:val="single"/>
        </w:rPr>
      </w:pPr>
      <w:r w:rsidRPr="00796960">
        <w:rPr>
          <w:b/>
          <w:sz w:val="24"/>
          <w:szCs w:val="24"/>
          <w:u w:val="single"/>
        </w:rPr>
        <w:t>THE BOROUGH OF BLOOMINGDALE</w:t>
      </w:r>
    </w:p>
    <w:p w:rsidR="00796960" w:rsidRPr="00796960" w:rsidRDefault="00796960" w:rsidP="00796960">
      <w:pPr>
        <w:jc w:val="center"/>
        <w:rPr>
          <w:b/>
          <w:i/>
          <w:sz w:val="24"/>
          <w:szCs w:val="24"/>
        </w:rPr>
      </w:pPr>
    </w:p>
    <w:p w:rsidR="00796960" w:rsidRPr="00796960" w:rsidRDefault="00796960" w:rsidP="00796960">
      <w:pPr>
        <w:jc w:val="center"/>
        <w:rPr>
          <w:b/>
          <w:i/>
          <w:sz w:val="24"/>
          <w:szCs w:val="24"/>
        </w:rPr>
      </w:pPr>
      <w:r w:rsidRPr="00796960">
        <w:rPr>
          <w:b/>
          <w:i/>
          <w:sz w:val="24"/>
          <w:szCs w:val="24"/>
        </w:rPr>
        <w:t xml:space="preserve">Resolution of the Borough of Bloomingdale, County of Passaic and State of New Jersey, Appointing a Member to the </w:t>
      </w:r>
      <w:r w:rsidRPr="00796960">
        <w:rPr>
          <w:b/>
          <w:i/>
          <w:color w:val="000000"/>
          <w:sz w:val="24"/>
          <w:szCs w:val="24"/>
        </w:rPr>
        <w:t>Pequannock River Basin Regional Sewerage Authority Board</w:t>
      </w:r>
    </w:p>
    <w:p w:rsidR="00796960" w:rsidRPr="00796960" w:rsidRDefault="00796960" w:rsidP="00796960">
      <w:pPr>
        <w:keepNext/>
        <w:jc w:val="center"/>
        <w:outlineLvl w:val="1"/>
        <w:rPr>
          <w:b/>
          <w:i/>
        </w:rPr>
      </w:pPr>
    </w:p>
    <w:p w:rsidR="00796960" w:rsidRPr="00796960" w:rsidRDefault="00796960" w:rsidP="00796960">
      <w:pPr>
        <w:keepNext/>
        <w:jc w:val="center"/>
        <w:outlineLvl w:val="1"/>
        <w:rPr>
          <w:b/>
          <w:i/>
        </w:rPr>
      </w:pPr>
    </w:p>
    <w:p w:rsidR="00796960" w:rsidRPr="00796960" w:rsidRDefault="00796960" w:rsidP="00796960">
      <w:pPr>
        <w:rPr>
          <w:sz w:val="24"/>
          <w:szCs w:val="24"/>
        </w:rPr>
      </w:pPr>
      <w:r w:rsidRPr="00796960">
        <w:rPr>
          <w:b/>
          <w:sz w:val="24"/>
          <w:szCs w:val="24"/>
        </w:rPr>
        <w:t>BE IT RESOLVED</w:t>
      </w:r>
      <w:r w:rsidRPr="00796960">
        <w:rPr>
          <w:sz w:val="24"/>
          <w:szCs w:val="24"/>
        </w:rPr>
        <w:t xml:space="preserve"> that the Governing Body of the Borough of Bloomingdale hereby appoints the following member as the Borough’s Pequannock River Basin Regional Sewerage Authority Board member for a five year term; expiring January 31, 2023:</w:t>
      </w:r>
    </w:p>
    <w:p w:rsidR="00796960" w:rsidRPr="00796960" w:rsidRDefault="00796960" w:rsidP="00796960">
      <w:pPr>
        <w:rPr>
          <w:sz w:val="24"/>
          <w:szCs w:val="24"/>
        </w:rPr>
      </w:pPr>
    </w:p>
    <w:p w:rsidR="00796960" w:rsidRPr="00796960" w:rsidRDefault="00796960" w:rsidP="00796960">
      <w:pPr>
        <w:rPr>
          <w:sz w:val="24"/>
          <w:szCs w:val="24"/>
        </w:rPr>
      </w:pPr>
    </w:p>
    <w:p w:rsidR="00796960" w:rsidRPr="00796960" w:rsidRDefault="00796960" w:rsidP="00796960">
      <w:pPr>
        <w:jc w:val="center"/>
        <w:rPr>
          <w:sz w:val="24"/>
          <w:szCs w:val="24"/>
        </w:rPr>
      </w:pPr>
      <w:r w:rsidRPr="00796960">
        <w:rPr>
          <w:sz w:val="24"/>
          <w:szCs w:val="24"/>
        </w:rPr>
        <w:t>PRBRSA</w:t>
      </w:r>
      <w:r w:rsidRPr="00796960">
        <w:rPr>
          <w:sz w:val="26"/>
        </w:rPr>
        <w:tab/>
      </w:r>
      <w:r w:rsidRPr="00796960">
        <w:rPr>
          <w:sz w:val="26"/>
        </w:rPr>
        <w:tab/>
      </w:r>
      <w:r w:rsidRPr="00796960">
        <w:rPr>
          <w:sz w:val="26"/>
        </w:rPr>
        <w:tab/>
        <w:t>5 years</w:t>
      </w:r>
      <w:r w:rsidRPr="00796960">
        <w:rPr>
          <w:sz w:val="26"/>
        </w:rPr>
        <w:tab/>
      </w:r>
      <w:r w:rsidRPr="00796960">
        <w:rPr>
          <w:sz w:val="26"/>
        </w:rPr>
        <w:tab/>
        <w:t>Edwin Howard</w:t>
      </w:r>
    </w:p>
    <w:p w:rsidR="008D10C5" w:rsidRDefault="008D10C5" w:rsidP="00553435">
      <w:pPr>
        <w:overflowPunct w:val="0"/>
        <w:autoSpaceDE w:val="0"/>
        <w:autoSpaceDN w:val="0"/>
        <w:adjustRightInd w:val="0"/>
        <w:rPr>
          <w:snapToGrid w:val="0"/>
          <w:sz w:val="24"/>
          <w:szCs w:val="24"/>
        </w:rPr>
      </w:pPr>
    </w:p>
    <w:p w:rsidR="00805B84" w:rsidRPr="00805B84" w:rsidRDefault="00805B84" w:rsidP="00805B84">
      <w:pPr>
        <w:jc w:val="center"/>
        <w:rPr>
          <w:b/>
          <w:sz w:val="24"/>
        </w:rPr>
      </w:pPr>
      <w:r w:rsidRPr="00805B84">
        <w:rPr>
          <w:b/>
          <w:sz w:val="24"/>
        </w:rPr>
        <w:t>RESOLUTION NO. 2018-1.104</w:t>
      </w:r>
    </w:p>
    <w:p w:rsidR="00805B84" w:rsidRPr="00805B84" w:rsidRDefault="00805B84" w:rsidP="00805B84">
      <w:pPr>
        <w:jc w:val="center"/>
        <w:rPr>
          <w:b/>
          <w:sz w:val="24"/>
        </w:rPr>
      </w:pPr>
      <w:r w:rsidRPr="00805B84">
        <w:rPr>
          <w:b/>
          <w:sz w:val="24"/>
        </w:rPr>
        <w:t>OF THE GOVERNING BODY OF</w:t>
      </w:r>
    </w:p>
    <w:p w:rsidR="00805B84" w:rsidRPr="00805B84" w:rsidRDefault="00805B84" w:rsidP="00805B84">
      <w:pPr>
        <w:jc w:val="center"/>
        <w:rPr>
          <w:b/>
          <w:sz w:val="24"/>
        </w:rPr>
      </w:pPr>
      <w:r w:rsidRPr="00805B84">
        <w:rPr>
          <w:b/>
          <w:sz w:val="24"/>
          <w:u w:val="single"/>
        </w:rPr>
        <w:t>THE BOROUGH OF BLOOMINGDALE</w:t>
      </w:r>
    </w:p>
    <w:p w:rsidR="00805B84" w:rsidRPr="00805B84" w:rsidRDefault="00805B84" w:rsidP="00805B84">
      <w:pPr>
        <w:rPr>
          <w:b/>
          <w:sz w:val="24"/>
        </w:rPr>
      </w:pPr>
    </w:p>
    <w:p w:rsidR="00805B84" w:rsidRPr="00805B84" w:rsidRDefault="00805B84" w:rsidP="00805B84">
      <w:pPr>
        <w:keepNext/>
        <w:jc w:val="center"/>
        <w:outlineLvl w:val="0"/>
        <w:rPr>
          <w:b/>
          <w:i/>
          <w:sz w:val="24"/>
        </w:rPr>
      </w:pPr>
      <w:r w:rsidRPr="00805B84">
        <w:rPr>
          <w:b/>
          <w:i/>
          <w:sz w:val="24"/>
        </w:rPr>
        <w:lastRenderedPageBreak/>
        <w:t>Granting Unpaid Sick Leave to Borough Animal Shelter Employee</w:t>
      </w:r>
    </w:p>
    <w:p w:rsidR="00805B84" w:rsidRPr="00805B84" w:rsidRDefault="00805B84" w:rsidP="00805B84">
      <w:pPr>
        <w:rPr>
          <w:sz w:val="24"/>
        </w:rPr>
      </w:pPr>
    </w:p>
    <w:p w:rsidR="00805B84" w:rsidRPr="00805B84" w:rsidRDefault="00805B84" w:rsidP="00805B84">
      <w:pPr>
        <w:rPr>
          <w:sz w:val="24"/>
        </w:rPr>
      </w:pPr>
    </w:p>
    <w:p w:rsidR="00805B84" w:rsidRPr="00805B84" w:rsidRDefault="00805B84" w:rsidP="00805B84">
      <w:pPr>
        <w:jc w:val="both"/>
        <w:rPr>
          <w:sz w:val="24"/>
        </w:rPr>
      </w:pPr>
      <w:r w:rsidRPr="00805B84">
        <w:rPr>
          <w:b/>
          <w:i/>
          <w:sz w:val="24"/>
        </w:rPr>
        <w:t>WHEREAS,</w:t>
      </w:r>
      <w:r w:rsidRPr="00805B84">
        <w:rPr>
          <w:sz w:val="24"/>
        </w:rPr>
        <w:t xml:space="preserve"> the Governing Body (“Governing Body”) of the Borough of Bloomingdale (“Borough”) finds and declares that Laura </w:t>
      </w:r>
      <w:proofErr w:type="spellStart"/>
      <w:r w:rsidRPr="00805B84">
        <w:rPr>
          <w:sz w:val="24"/>
        </w:rPr>
        <w:t>Brettschneider</w:t>
      </w:r>
      <w:proofErr w:type="spellEnd"/>
      <w:r w:rsidRPr="00805B84">
        <w:rPr>
          <w:sz w:val="24"/>
        </w:rPr>
        <w:t xml:space="preserve"> (“Employee”) is an employee of the Borough Animal Shelter; and</w:t>
      </w:r>
    </w:p>
    <w:p w:rsidR="00805B84" w:rsidRPr="00805B84" w:rsidRDefault="00805B84" w:rsidP="00805B84">
      <w:pPr>
        <w:jc w:val="both"/>
        <w:rPr>
          <w:sz w:val="24"/>
        </w:rPr>
      </w:pPr>
    </w:p>
    <w:p w:rsidR="00805B84" w:rsidRPr="00805B84" w:rsidRDefault="00805B84" w:rsidP="00805B84">
      <w:pPr>
        <w:jc w:val="both"/>
        <w:rPr>
          <w:sz w:val="24"/>
        </w:rPr>
      </w:pPr>
      <w:r w:rsidRPr="00805B84">
        <w:rPr>
          <w:b/>
          <w:i/>
          <w:sz w:val="24"/>
        </w:rPr>
        <w:t>WHEREAS,</w:t>
      </w:r>
      <w:r w:rsidRPr="00805B84">
        <w:rPr>
          <w:sz w:val="24"/>
        </w:rPr>
        <w:t xml:space="preserve"> the Governing Body further finds and declares that the Employee will be out of work on unpaid sick leave as of October 26, 2017; and</w:t>
      </w:r>
    </w:p>
    <w:p w:rsidR="00805B84" w:rsidRPr="00805B84" w:rsidRDefault="00805B84" w:rsidP="00805B84">
      <w:pPr>
        <w:jc w:val="both"/>
        <w:rPr>
          <w:sz w:val="24"/>
          <w:szCs w:val="24"/>
        </w:rPr>
      </w:pPr>
    </w:p>
    <w:p w:rsidR="00805B84" w:rsidRPr="00805B84" w:rsidRDefault="00805B84" w:rsidP="00805B84">
      <w:pPr>
        <w:jc w:val="both"/>
        <w:rPr>
          <w:sz w:val="24"/>
          <w:szCs w:val="24"/>
        </w:rPr>
      </w:pPr>
      <w:r w:rsidRPr="00805B84">
        <w:rPr>
          <w:b/>
          <w:i/>
          <w:sz w:val="24"/>
          <w:szCs w:val="24"/>
        </w:rPr>
        <w:t>NOW, THEREFORE, BE IT RESOLVED</w:t>
      </w:r>
      <w:r w:rsidRPr="00805B84">
        <w:rPr>
          <w:sz w:val="24"/>
          <w:szCs w:val="24"/>
        </w:rPr>
        <w:t xml:space="preserve"> that the Governing Body of the Borough of Bloomingdale does hereby grant unpaid sick leave to Borough Employee, Laura </w:t>
      </w:r>
      <w:proofErr w:type="spellStart"/>
      <w:r w:rsidRPr="00805B84">
        <w:rPr>
          <w:sz w:val="24"/>
          <w:szCs w:val="24"/>
        </w:rPr>
        <w:t>Brettschneider</w:t>
      </w:r>
      <w:proofErr w:type="spellEnd"/>
      <w:r w:rsidRPr="00805B84">
        <w:rPr>
          <w:sz w:val="24"/>
          <w:szCs w:val="24"/>
        </w:rPr>
        <w:t>, during the period of October 26, 2017 until no later than January 15, 2018; and</w:t>
      </w:r>
    </w:p>
    <w:p w:rsidR="00805B84" w:rsidRPr="00805B84" w:rsidRDefault="00805B84" w:rsidP="00805B84">
      <w:pPr>
        <w:jc w:val="both"/>
        <w:rPr>
          <w:sz w:val="24"/>
        </w:rPr>
      </w:pPr>
    </w:p>
    <w:p w:rsidR="00805B84" w:rsidRPr="00805B84" w:rsidRDefault="00805B84" w:rsidP="00805B84">
      <w:pPr>
        <w:jc w:val="both"/>
        <w:rPr>
          <w:sz w:val="24"/>
        </w:rPr>
      </w:pPr>
      <w:r w:rsidRPr="00805B84">
        <w:rPr>
          <w:b/>
          <w:i/>
          <w:sz w:val="24"/>
        </w:rPr>
        <w:t>BE IT FURTHER RESOLVED</w:t>
      </w:r>
      <w:r w:rsidRPr="00805B84">
        <w:rPr>
          <w:sz w:val="24"/>
        </w:rPr>
        <w:t xml:space="preserve"> that the Municipal Clerk be and is hereby directed to formally notify the Public Employees Retirement System of said status and to cause the same to be included in the records maintained for said employee.</w:t>
      </w:r>
    </w:p>
    <w:p w:rsidR="008D10C5" w:rsidRDefault="008D10C5" w:rsidP="00553435">
      <w:pPr>
        <w:overflowPunct w:val="0"/>
        <w:autoSpaceDE w:val="0"/>
        <w:autoSpaceDN w:val="0"/>
        <w:adjustRightInd w:val="0"/>
        <w:rPr>
          <w:snapToGrid w:val="0"/>
          <w:sz w:val="24"/>
          <w:szCs w:val="24"/>
        </w:rPr>
      </w:pPr>
    </w:p>
    <w:p w:rsidR="00223F7D" w:rsidRDefault="00223F7D" w:rsidP="00223F7D">
      <w:pPr>
        <w:jc w:val="center"/>
        <w:rPr>
          <w:b/>
          <w:sz w:val="24"/>
        </w:rPr>
      </w:pPr>
      <w:r>
        <w:rPr>
          <w:b/>
          <w:sz w:val="24"/>
        </w:rPr>
        <w:t>RESOLUTION No. 2018-1.105</w:t>
      </w:r>
    </w:p>
    <w:p w:rsidR="00223F7D" w:rsidRDefault="00223F7D" w:rsidP="00223F7D">
      <w:pPr>
        <w:jc w:val="center"/>
        <w:rPr>
          <w:b/>
          <w:sz w:val="24"/>
        </w:rPr>
      </w:pPr>
      <w:r>
        <w:rPr>
          <w:b/>
          <w:sz w:val="24"/>
        </w:rPr>
        <w:t>OF THE GOVERNING BODY OF</w:t>
      </w:r>
    </w:p>
    <w:p w:rsidR="00223F7D" w:rsidRDefault="00223F7D" w:rsidP="00223F7D">
      <w:pPr>
        <w:jc w:val="center"/>
        <w:rPr>
          <w:b/>
          <w:sz w:val="24"/>
          <w:u w:val="single"/>
        </w:rPr>
      </w:pPr>
      <w:r>
        <w:rPr>
          <w:b/>
          <w:sz w:val="24"/>
          <w:u w:val="single"/>
        </w:rPr>
        <w:t>THE BOROUGH OF BLOOMINGDALE</w:t>
      </w:r>
    </w:p>
    <w:p w:rsidR="00223F7D" w:rsidRDefault="00223F7D" w:rsidP="00223F7D">
      <w:pPr>
        <w:jc w:val="center"/>
        <w:rPr>
          <w:b/>
          <w:sz w:val="24"/>
        </w:rPr>
      </w:pPr>
    </w:p>
    <w:p w:rsidR="00223F7D" w:rsidRDefault="00223F7D" w:rsidP="00223F7D">
      <w:pPr>
        <w:jc w:val="center"/>
        <w:rPr>
          <w:b/>
          <w:i/>
          <w:sz w:val="24"/>
        </w:rPr>
      </w:pPr>
      <w:r>
        <w:rPr>
          <w:b/>
          <w:i/>
          <w:sz w:val="24"/>
        </w:rPr>
        <w:t>Authorizing Redemption and Cancellation of Tax Title Lien Certificate #16-00010</w:t>
      </w:r>
    </w:p>
    <w:p w:rsidR="00223F7D" w:rsidRDefault="00223F7D" w:rsidP="00223F7D">
      <w:pPr>
        <w:jc w:val="both"/>
        <w:rPr>
          <w:b/>
          <w:sz w:val="24"/>
        </w:rPr>
      </w:pPr>
    </w:p>
    <w:p w:rsidR="00223F7D" w:rsidRDefault="00223F7D" w:rsidP="00223F7D">
      <w:pPr>
        <w:jc w:val="both"/>
        <w:rPr>
          <w:sz w:val="24"/>
        </w:rPr>
      </w:pPr>
      <w:r>
        <w:rPr>
          <w:b/>
          <w:sz w:val="24"/>
        </w:rPr>
        <w:t>WHEREAS,</w:t>
      </w:r>
      <w:r>
        <w:rPr>
          <w:sz w:val="24"/>
        </w:rPr>
        <w:t xml:space="preserve"> the Governing Body (“Governing Body”) of the Borough of Bloomingdale (“Borough”) finds and declares that, at the Borough Tax Sale held on November 21, 2017, a lien was sold on, </w:t>
      </w:r>
    </w:p>
    <w:p w:rsidR="00223F7D" w:rsidRDefault="00223F7D" w:rsidP="00223F7D">
      <w:pPr>
        <w:jc w:val="both"/>
        <w:rPr>
          <w:sz w:val="24"/>
        </w:rPr>
      </w:pPr>
      <w:r>
        <w:rPr>
          <w:sz w:val="24"/>
        </w:rPr>
        <w:t xml:space="preserve">141B </w:t>
      </w:r>
      <w:smartTag w:uri="urn:schemas-microsoft-com:office:smarttags" w:element="Street">
        <w:smartTag w:uri="urn:schemas-microsoft-com:office:smarttags" w:element="address">
          <w:r>
            <w:rPr>
              <w:sz w:val="24"/>
            </w:rPr>
            <w:t>Union Avenue</w:t>
          </w:r>
        </w:smartTag>
      </w:smartTag>
      <w:r>
        <w:rPr>
          <w:sz w:val="24"/>
        </w:rPr>
        <w:t>, Bloomingdale, for delinquent year 2016 Water/Sewer, and</w:t>
      </w:r>
    </w:p>
    <w:p w:rsidR="00223F7D" w:rsidRDefault="00223F7D" w:rsidP="00223F7D">
      <w:pPr>
        <w:jc w:val="both"/>
        <w:rPr>
          <w:sz w:val="24"/>
        </w:rPr>
      </w:pPr>
    </w:p>
    <w:p w:rsidR="00223F7D" w:rsidRDefault="00223F7D" w:rsidP="00223F7D">
      <w:pPr>
        <w:jc w:val="both"/>
        <w:rPr>
          <w:sz w:val="24"/>
        </w:rPr>
      </w:pPr>
      <w:r>
        <w:rPr>
          <w:b/>
          <w:sz w:val="24"/>
        </w:rPr>
        <w:t>WHEREAS,</w:t>
      </w:r>
      <w:r>
        <w:rPr>
          <w:sz w:val="24"/>
        </w:rPr>
        <w:t xml:space="preserve"> the Governing Body further finds and declares that the foregoing property is also known as Block 5069, Lot 25, owned by Newlands Asset Holdings Trust; and</w:t>
      </w:r>
    </w:p>
    <w:p w:rsidR="00223F7D" w:rsidRDefault="00223F7D" w:rsidP="00223F7D">
      <w:pPr>
        <w:jc w:val="both"/>
        <w:rPr>
          <w:sz w:val="24"/>
        </w:rPr>
      </w:pPr>
    </w:p>
    <w:p w:rsidR="00223F7D" w:rsidRDefault="00223F7D" w:rsidP="00223F7D">
      <w:pPr>
        <w:jc w:val="both"/>
        <w:rPr>
          <w:sz w:val="24"/>
        </w:rPr>
      </w:pPr>
      <w:r>
        <w:rPr>
          <w:b/>
          <w:sz w:val="24"/>
        </w:rPr>
        <w:t>WHEREAS,</w:t>
      </w:r>
      <w:r>
        <w:rPr>
          <w:sz w:val="24"/>
        </w:rPr>
        <w:t xml:space="preserve"> the Governing Body further finds and declares that the foregoing lien which was sold to DENNIS MOELLER for a premium of $1,500.00, and</w:t>
      </w:r>
    </w:p>
    <w:p w:rsidR="00223F7D" w:rsidRDefault="00223F7D" w:rsidP="00223F7D">
      <w:pPr>
        <w:jc w:val="both"/>
        <w:rPr>
          <w:sz w:val="24"/>
        </w:rPr>
      </w:pPr>
      <w:r>
        <w:rPr>
          <w:sz w:val="24"/>
        </w:rPr>
        <w:t xml:space="preserve"> </w:t>
      </w:r>
    </w:p>
    <w:p w:rsidR="00223F7D" w:rsidRDefault="00223F7D" w:rsidP="00223F7D">
      <w:pPr>
        <w:jc w:val="both"/>
        <w:rPr>
          <w:sz w:val="24"/>
        </w:rPr>
      </w:pPr>
      <w:r>
        <w:rPr>
          <w:b/>
          <w:sz w:val="24"/>
        </w:rPr>
        <w:t>WHEREAS,</w:t>
      </w:r>
      <w:r>
        <w:rPr>
          <w:sz w:val="24"/>
        </w:rPr>
        <w:t xml:space="preserve"> the Governing Body further finds and declares that for 141B Union Avenue, </w:t>
      </w:r>
      <w:proofErr w:type="spellStart"/>
      <w:r>
        <w:rPr>
          <w:sz w:val="24"/>
        </w:rPr>
        <w:t>Cagan</w:t>
      </w:r>
      <w:proofErr w:type="spellEnd"/>
      <w:r>
        <w:rPr>
          <w:sz w:val="24"/>
        </w:rPr>
        <w:t xml:space="preserve"> Management Group, </w:t>
      </w:r>
      <w:proofErr w:type="spellStart"/>
      <w:r>
        <w:rPr>
          <w:sz w:val="24"/>
        </w:rPr>
        <w:t>Inc</w:t>
      </w:r>
      <w:proofErr w:type="spellEnd"/>
      <w:r>
        <w:rPr>
          <w:sz w:val="24"/>
        </w:rPr>
        <w:t>, Management Company for Newlands Asset Holdings Trust, has requested redemption of TTL #16-00010, and</w:t>
      </w:r>
    </w:p>
    <w:p w:rsidR="00223F7D" w:rsidRDefault="00223F7D" w:rsidP="00223F7D">
      <w:pPr>
        <w:jc w:val="both"/>
        <w:rPr>
          <w:sz w:val="24"/>
        </w:rPr>
      </w:pPr>
    </w:p>
    <w:p w:rsidR="00223F7D" w:rsidRDefault="00223F7D" w:rsidP="00223F7D">
      <w:pPr>
        <w:jc w:val="both"/>
        <w:rPr>
          <w:sz w:val="24"/>
        </w:rPr>
      </w:pPr>
      <w:r>
        <w:rPr>
          <w:b/>
          <w:sz w:val="24"/>
        </w:rPr>
        <w:t>WHEREAS,</w:t>
      </w:r>
      <w:r>
        <w:rPr>
          <w:sz w:val="24"/>
        </w:rPr>
        <w:t xml:space="preserve"> the Governing Body further finds and declares that</w:t>
      </w:r>
      <w:r w:rsidRPr="004F2E66">
        <w:rPr>
          <w:sz w:val="24"/>
        </w:rPr>
        <w:t xml:space="preserve"> </w:t>
      </w:r>
      <w:proofErr w:type="spellStart"/>
      <w:r>
        <w:rPr>
          <w:sz w:val="24"/>
        </w:rPr>
        <w:t>Cagan</w:t>
      </w:r>
      <w:proofErr w:type="spellEnd"/>
      <w:r>
        <w:rPr>
          <w:sz w:val="24"/>
        </w:rPr>
        <w:t xml:space="preserve"> Management Group, </w:t>
      </w:r>
      <w:proofErr w:type="spellStart"/>
      <w:r>
        <w:rPr>
          <w:sz w:val="24"/>
        </w:rPr>
        <w:t>Inc</w:t>
      </w:r>
      <w:proofErr w:type="spellEnd"/>
      <w:r>
        <w:rPr>
          <w:sz w:val="24"/>
        </w:rPr>
        <w:t>, has paid all monies, to the Borough of Bloomingdale;</w:t>
      </w:r>
    </w:p>
    <w:p w:rsidR="00223F7D" w:rsidRDefault="00223F7D" w:rsidP="00223F7D">
      <w:pPr>
        <w:jc w:val="both"/>
        <w:rPr>
          <w:sz w:val="24"/>
        </w:rPr>
      </w:pPr>
    </w:p>
    <w:p w:rsidR="00223F7D" w:rsidRDefault="00223F7D" w:rsidP="00223F7D">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$1,581.16 for the lien redemption and $1,500.00 for the premium, be made payable to Dennis Moeller, 118 Long Pond Road, Hewitt, NJ 07421 for the redemption and cancellation of Tax Title Lien Certificate        #16-00010</w:t>
      </w:r>
    </w:p>
    <w:p w:rsidR="00223F7D" w:rsidRDefault="00223F7D" w:rsidP="00223F7D">
      <w:pPr>
        <w:jc w:val="both"/>
        <w:rPr>
          <w:sz w:val="24"/>
        </w:rPr>
      </w:pPr>
    </w:p>
    <w:p w:rsidR="00223F7D" w:rsidRDefault="00223F7D" w:rsidP="00223F7D">
      <w:pPr>
        <w:jc w:val="both"/>
        <w:rPr>
          <w:sz w:val="24"/>
        </w:rPr>
      </w:pPr>
      <w:r>
        <w:rPr>
          <w:sz w:val="24"/>
        </w:rPr>
        <w:t>1099 = $26.23</w:t>
      </w:r>
    </w:p>
    <w:p w:rsidR="00F135D1" w:rsidRDefault="00F135D1" w:rsidP="00553435">
      <w:pPr>
        <w:overflowPunct w:val="0"/>
        <w:autoSpaceDE w:val="0"/>
        <w:autoSpaceDN w:val="0"/>
        <w:adjustRightInd w:val="0"/>
        <w:rPr>
          <w:snapToGrid w:val="0"/>
          <w:sz w:val="24"/>
          <w:szCs w:val="24"/>
        </w:rPr>
      </w:pPr>
    </w:p>
    <w:p w:rsidR="00223F7D" w:rsidRDefault="00223F7D" w:rsidP="00223F7D">
      <w:pPr>
        <w:jc w:val="center"/>
        <w:rPr>
          <w:b/>
          <w:sz w:val="24"/>
        </w:rPr>
      </w:pPr>
      <w:r>
        <w:rPr>
          <w:b/>
          <w:sz w:val="24"/>
        </w:rPr>
        <w:t>RESOLUTION No. 2018-1.106</w:t>
      </w:r>
    </w:p>
    <w:p w:rsidR="00223F7D" w:rsidRDefault="00223F7D" w:rsidP="00223F7D">
      <w:pPr>
        <w:jc w:val="center"/>
        <w:rPr>
          <w:b/>
          <w:sz w:val="24"/>
        </w:rPr>
      </w:pPr>
      <w:r>
        <w:rPr>
          <w:b/>
          <w:sz w:val="24"/>
        </w:rPr>
        <w:t>OF THE GOVERNING BODY OF</w:t>
      </w:r>
    </w:p>
    <w:p w:rsidR="00223F7D" w:rsidRDefault="00223F7D" w:rsidP="00223F7D">
      <w:pPr>
        <w:jc w:val="center"/>
        <w:rPr>
          <w:b/>
          <w:sz w:val="24"/>
          <w:u w:val="single"/>
        </w:rPr>
      </w:pPr>
      <w:r>
        <w:rPr>
          <w:b/>
          <w:sz w:val="24"/>
          <w:u w:val="single"/>
        </w:rPr>
        <w:t>THE BOROUGH OF BLOOMINGDALE</w:t>
      </w:r>
    </w:p>
    <w:p w:rsidR="00223F7D" w:rsidRDefault="00223F7D" w:rsidP="00223F7D">
      <w:pPr>
        <w:jc w:val="center"/>
        <w:rPr>
          <w:b/>
          <w:sz w:val="24"/>
        </w:rPr>
      </w:pPr>
    </w:p>
    <w:p w:rsidR="00223F7D" w:rsidRDefault="00223F7D" w:rsidP="00223F7D">
      <w:pPr>
        <w:jc w:val="center"/>
        <w:rPr>
          <w:b/>
          <w:i/>
          <w:sz w:val="24"/>
        </w:rPr>
      </w:pPr>
      <w:r>
        <w:rPr>
          <w:b/>
          <w:i/>
          <w:sz w:val="24"/>
        </w:rPr>
        <w:t>Authorizing Redemption and Cancellation of Tax Title Lien Certificate #16-00011</w:t>
      </w:r>
    </w:p>
    <w:p w:rsidR="00223F7D" w:rsidRDefault="00223F7D" w:rsidP="00223F7D">
      <w:pPr>
        <w:jc w:val="both"/>
        <w:rPr>
          <w:b/>
          <w:sz w:val="24"/>
        </w:rPr>
      </w:pPr>
    </w:p>
    <w:p w:rsidR="00223F7D" w:rsidRDefault="00223F7D" w:rsidP="00223F7D">
      <w:pPr>
        <w:jc w:val="both"/>
        <w:rPr>
          <w:sz w:val="24"/>
        </w:rPr>
      </w:pPr>
      <w:r>
        <w:rPr>
          <w:b/>
          <w:sz w:val="24"/>
        </w:rPr>
        <w:t>WHEREAS,</w:t>
      </w:r>
      <w:r>
        <w:rPr>
          <w:sz w:val="24"/>
        </w:rPr>
        <w:t xml:space="preserve"> the Governing Body (“Governing Body”) of the Borough of Bloomingdale (“Borough”) finds and declares that, at the Borough Tax Sale held on November 21, 2017, a lien was sold on, </w:t>
      </w:r>
    </w:p>
    <w:p w:rsidR="00223F7D" w:rsidRDefault="00223F7D" w:rsidP="00223F7D">
      <w:pPr>
        <w:jc w:val="both"/>
        <w:rPr>
          <w:sz w:val="24"/>
        </w:rPr>
      </w:pPr>
      <w:smartTag w:uri="urn:schemas-microsoft-com:office:smarttags" w:element="Street">
        <w:smartTag w:uri="urn:schemas-microsoft-com:office:smarttags" w:element="address">
          <w:r>
            <w:rPr>
              <w:sz w:val="24"/>
            </w:rPr>
            <w:t xml:space="preserve">3 Forest </w:t>
          </w:r>
          <w:proofErr w:type="spellStart"/>
          <w:r>
            <w:rPr>
              <w:sz w:val="24"/>
            </w:rPr>
            <w:t>DRive</w:t>
          </w:r>
        </w:smartTag>
      </w:smartTag>
      <w:proofErr w:type="spellEnd"/>
      <w:r>
        <w:rPr>
          <w:sz w:val="24"/>
        </w:rPr>
        <w:t>, Bloomingdale, for delinquent year 2016 Sidewalk Assessment, and</w:t>
      </w:r>
    </w:p>
    <w:p w:rsidR="00223F7D" w:rsidRDefault="00223F7D" w:rsidP="00223F7D">
      <w:pPr>
        <w:jc w:val="both"/>
        <w:rPr>
          <w:sz w:val="24"/>
        </w:rPr>
      </w:pPr>
    </w:p>
    <w:p w:rsidR="00223F7D" w:rsidRDefault="00223F7D" w:rsidP="00223F7D">
      <w:pPr>
        <w:jc w:val="both"/>
        <w:rPr>
          <w:sz w:val="24"/>
        </w:rPr>
      </w:pPr>
      <w:r>
        <w:rPr>
          <w:b/>
          <w:sz w:val="24"/>
        </w:rPr>
        <w:lastRenderedPageBreak/>
        <w:t>WHEREAS,</w:t>
      </w:r>
      <w:r>
        <w:rPr>
          <w:sz w:val="24"/>
        </w:rPr>
        <w:t xml:space="preserve"> the Governing Body further finds and declares that the foregoing property is also known as Block 5071, Lot 2, owned by </w:t>
      </w:r>
      <w:proofErr w:type="spellStart"/>
      <w:r>
        <w:rPr>
          <w:sz w:val="24"/>
        </w:rPr>
        <w:t>Owdetalla</w:t>
      </w:r>
      <w:proofErr w:type="spellEnd"/>
      <w:r>
        <w:rPr>
          <w:sz w:val="24"/>
        </w:rPr>
        <w:t xml:space="preserve"> &amp; </w:t>
      </w:r>
      <w:proofErr w:type="spellStart"/>
      <w:r>
        <w:rPr>
          <w:sz w:val="24"/>
        </w:rPr>
        <w:t>Yuderka</w:t>
      </w:r>
      <w:proofErr w:type="spellEnd"/>
      <w:r>
        <w:rPr>
          <w:sz w:val="24"/>
        </w:rPr>
        <w:t xml:space="preserve"> </w:t>
      </w:r>
      <w:proofErr w:type="spellStart"/>
      <w:r>
        <w:rPr>
          <w:sz w:val="24"/>
        </w:rPr>
        <w:t>Abudaya</w:t>
      </w:r>
      <w:proofErr w:type="spellEnd"/>
      <w:r>
        <w:rPr>
          <w:sz w:val="24"/>
        </w:rPr>
        <w:t>; and</w:t>
      </w:r>
    </w:p>
    <w:p w:rsidR="00223F7D" w:rsidRDefault="00223F7D" w:rsidP="00223F7D">
      <w:pPr>
        <w:jc w:val="both"/>
        <w:rPr>
          <w:sz w:val="24"/>
        </w:rPr>
      </w:pPr>
    </w:p>
    <w:p w:rsidR="00223F7D" w:rsidRDefault="00223F7D" w:rsidP="00223F7D">
      <w:pPr>
        <w:jc w:val="both"/>
        <w:rPr>
          <w:sz w:val="24"/>
        </w:rPr>
      </w:pPr>
      <w:r>
        <w:rPr>
          <w:b/>
          <w:sz w:val="24"/>
        </w:rPr>
        <w:t>WHEREAS,</w:t>
      </w:r>
      <w:r>
        <w:rPr>
          <w:sz w:val="24"/>
        </w:rPr>
        <w:t xml:space="preserve"> the Governing Body further finds and declares that the foregoing lien which was sold to FIG CAPITAL INVESMENTS NJ13 for a premium of $1,100.00 and</w:t>
      </w:r>
    </w:p>
    <w:p w:rsidR="00223F7D" w:rsidRDefault="00223F7D" w:rsidP="00223F7D">
      <w:pPr>
        <w:jc w:val="both"/>
        <w:rPr>
          <w:sz w:val="24"/>
        </w:rPr>
      </w:pPr>
    </w:p>
    <w:p w:rsidR="00223F7D" w:rsidRDefault="00223F7D" w:rsidP="00223F7D">
      <w:pPr>
        <w:jc w:val="both"/>
        <w:rPr>
          <w:sz w:val="24"/>
        </w:rPr>
      </w:pPr>
      <w:r>
        <w:rPr>
          <w:b/>
          <w:sz w:val="24"/>
        </w:rPr>
        <w:t>WHEREAS,</w:t>
      </w:r>
      <w:r>
        <w:rPr>
          <w:sz w:val="24"/>
        </w:rPr>
        <w:t xml:space="preserve"> the Governing Body further finds and declares that for 3 Forest Drive, the owners, </w:t>
      </w:r>
      <w:proofErr w:type="spellStart"/>
      <w:r>
        <w:rPr>
          <w:sz w:val="24"/>
        </w:rPr>
        <w:t>Owdetalla</w:t>
      </w:r>
      <w:proofErr w:type="spellEnd"/>
      <w:r>
        <w:rPr>
          <w:sz w:val="24"/>
        </w:rPr>
        <w:t xml:space="preserve"> &amp; </w:t>
      </w:r>
      <w:proofErr w:type="spellStart"/>
      <w:r>
        <w:rPr>
          <w:sz w:val="24"/>
        </w:rPr>
        <w:t>Yuderka</w:t>
      </w:r>
      <w:proofErr w:type="spellEnd"/>
      <w:r>
        <w:rPr>
          <w:sz w:val="24"/>
        </w:rPr>
        <w:t xml:space="preserve"> </w:t>
      </w:r>
      <w:proofErr w:type="spellStart"/>
      <w:r>
        <w:rPr>
          <w:sz w:val="24"/>
        </w:rPr>
        <w:t>Abudaya</w:t>
      </w:r>
      <w:proofErr w:type="spellEnd"/>
      <w:r>
        <w:rPr>
          <w:sz w:val="24"/>
        </w:rPr>
        <w:t>,  have requested redemption of TTL #16-00011, and</w:t>
      </w:r>
    </w:p>
    <w:p w:rsidR="00223F7D" w:rsidRDefault="00223F7D" w:rsidP="00223F7D">
      <w:pPr>
        <w:jc w:val="both"/>
        <w:rPr>
          <w:sz w:val="24"/>
        </w:rPr>
      </w:pPr>
    </w:p>
    <w:p w:rsidR="00223F7D" w:rsidRDefault="00223F7D" w:rsidP="00223F7D">
      <w:pPr>
        <w:jc w:val="both"/>
        <w:rPr>
          <w:sz w:val="24"/>
        </w:rPr>
      </w:pPr>
      <w:r>
        <w:rPr>
          <w:b/>
          <w:sz w:val="24"/>
        </w:rPr>
        <w:t>WHEREAS,</w:t>
      </w:r>
      <w:r>
        <w:rPr>
          <w:sz w:val="24"/>
        </w:rPr>
        <w:t xml:space="preserve"> the Governing Body further finds and declares that</w:t>
      </w:r>
      <w:r w:rsidRPr="004051C3">
        <w:rPr>
          <w:sz w:val="24"/>
        </w:rPr>
        <w:t xml:space="preserve"> </w:t>
      </w:r>
      <w:r>
        <w:rPr>
          <w:sz w:val="24"/>
        </w:rPr>
        <w:t>the owners,</w:t>
      </w:r>
      <w:r w:rsidRPr="00D201B5">
        <w:rPr>
          <w:sz w:val="24"/>
        </w:rPr>
        <w:t xml:space="preserve"> </w:t>
      </w:r>
      <w:proofErr w:type="spellStart"/>
      <w:r>
        <w:rPr>
          <w:sz w:val="24"/>
        </w:rPr>
        <w:t>Owdetalla</w:t>
      </w:r>
      <w:proofErr w:type="spellEnd"/>
      <w:r>
        <w:rPr>
          <w:sz w:val="24"/>
        </w:rPr>
        <w:t xml:space="preserve"> &amp; </w:t>
      </w:r>
      <w:proofErr w:type="spellStart"/>
      <w:r>
        <w:rPr>
          <w:sz w:val="24"/>
        </w:rPr>
        <w:t>Yuderka</w:t>
      </w:r>
      <w:proofErr w:type="spellEnd"/>
      <w:r>
        <w:rPr>
          <w:sz w:val="24"/>
        </w:rPr>
        <w:t xml:space="preserve"> </w:t>
      </w:r>
      <w:proofErr w:type="spellStart"/>
      <w:proofErr w:type="gramStart"/>
      <w:r>
        <w:rPr>
          <w:sz w:val="24"/>
        </w:rPr>
        <w:t>Abudaya</w:t>
      </w:r>
      <w:proofErr w:type="spellEnd"/>
      <w:r>
        <w:rPr>
          <w:sz w:val="24"/>
        </w:rPr>
        <w:t xml:space="preserve"> ,</w:t>
      </w:r>
      <w:proofErr w:type="gramEnd"/>
      <w:r>
        <w:rPr>
          <w:sz w:val="24"/>
        </w:rPr>
        <w:t xml:space="preserve"> have paid all monies, to the Borough of Bloomingdale;</w:t>
      </w:r>
    </w:p>
    <w:p w:rsidR="00223F7D" w:rsidRDefault="00223F7D" w:rsidP="00223F7D">
      <w:pPr>
        <w:jc w:val="both"/>
        <w:rPr>
          <w:sz w:val="24"/>
        </w:rPr>
      </w:pPr>
    </w:p>
    <w:p w:rsidR="00223F7D" w:rsidRDefault="00223F7D" w:rsidP="00223F7D">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$426.99 for the lien redemption and $1,100.00 for the premium, be made payable to Fig Capital Investments NJ13 PO Box 54472, New Orleans, LA 70154, for the redemption and cancellation of Tax Title Lien </w:t>
      </w:r>
      <w:proofErr w:type="gramStart"/>
      <w:r>
        <w:rPr>
          <w:sz w:val="24"/>
        </w:rPr>
        <w:t>Certificate  #</w:t>
      </w:r>
      <w:proofErr w:type="gramEnd"/>
      <w:r>
        <w:rPr>
          <w:sz w:val="24"/>
        </w:rPr>
        <w:t>16-00011</w:t>
      </w:r>
    </w:p>
    <w:p w:rsidR="00223F7D" w:rsidRDefault="00223F7D" w:rsidP="00223F7D">
      <w:pPr>
        <w:jc w:val="both"/>
        <w:rPr>
          <w:sz w:val="24"/>
        </w:rPr>
      </w:pPr>
    </w:p>
    <w:p w:rsidR="00223F7D" w:rsidRDefault="00223F7D" w:rsidP="00223F7D">
      <w:pPr>
        <w:jc w:val="both"/>
        <w:rPr>
          <w:sz w:val="24"/>
        </w:rPr>
      </w:pPr>
      <w:r>
        <w:rPr>
          <w:sz w:val="24"/>
        </w:rPr>
        <w:t>1099 = $7.29</w:t>
      </w:r>
    </w:p>
    <w:p w:rsidR="00223F7D" w:rsidRDefault="00223F7D" w:rsidP="00553435">
      <w:pPr>
        <w:overflowPunct w:val="0"/>
        <w:autoSpaceDE w:val="0"/>
        <w:autoSpaceDN w:val="0"/>
        <w:adjustRightInd w:val="0"/>
        <w:rPr>
          <w:snapToGrid w:val="0"/>
          <w:sz w:val="24"/>
          <w:szCs w:val="24"/>
        </w:rPr>
      </w:pPr>
    </w:p>
    <w:p w:rsidR="00223F7D" w:rsidRDefault="00223F7D" w:rsidP="00223F7D">
      <w:pPr>
        <w:jc w:val="center"/>
        <w:rPr>
          <w:b/>
          <w:sz w:val="24"/>
        </w:rPr>
      </w:pPr>
      <w:r>
        <w:rPr>
          <w:b/>
          <w:sz w:val="24"/>
        </w:rPr>
        <w:t>RESOLUTION NO. 2018-1.107</w:t>
      </w:r>
    </w:p>
    <w:p w:rsidR="00223F7D" w:rsidRDefault="00223F7D" w:rsidP="00223F7D">
      <w:pPr>
        <w:jc w:val="center"/>
        <w:rPr>
          <w:b/>
          <w:sz w:val="24"/>
        </w:rPr>
      </w:pPr>
      <w:r>
        <w:rPr>
          <w:b/>
          <w:sz w:val="24"/>
        </w:rPr>
        <w:t>OF THE GOVERNING BODY OF</w:t>
      </w:r>
    </w:p>
    <w:p w:rsidR="00223F7D" w:rsidRDefault="00223F7D" w:rsidP="00223F7D">
      <w:pPr>
        <w:jc w:val="center"/>
        <w:rPr>
          <w:b/>
          <w:sz w:val="24"/>
          <w:u w:val="single"/>
        </w:rPr>
      </w:pPr>
      <w:r>
        <w:rPr>
          <w:b/>
          <w:sz w:val="24"/>
          <w:u w:val="single"/>
        </w:rPr>
        <w:t>THE BOROUGH OF BLOOMINGDALE</w:t>
      </w:r>
    </w:p>
    <w:p w:rsidR="00223F7D" w:rsidRDefault="00223F7D" w:rsidP="00223F7D">
      <w:pPr>
        <w:jc w:val="center"/>
        <w:rPr>
          <w:b/>
          <w:sz w:val="24"/>
        </w:rPr>
      </w:pPr>
    </w:p>
    <w:p w:rsidR="00223F7D" w:rsidRDefault="00223F7D" w:rsidP="00223F7D">
      <w:pPr>
        <w:jc w:val="center"/>
        <w:rPr>
          <w:b/>
          <w:i/>
          <w:sz w:val="24"/>
        </w:rPr>
      </w:pPr>
      <w:r>
        <w:rPr>
          <w:b/>
          <w:i/>
          <w:sz w:val="24"/>
        </w:rPr>
        <w:t>Authorizing Redemption and Cancellation of Tax Title Lien Certificate #16-00015</w:t>
      </w:r>
    </w:p>
    <w:p w:rsidR="00223F7D" w:rsidRDefault="00223F7D" w:rsidP="00223F7D">
      <w:pPr>
        <w:jc w:val="both"/>
        <w:rPr>
          <w:b/>
          <w:sz w:val="24"/>
        </w:rPr>
      </w:pPr>
    </w:p>
    <w:p w:rsidR="00223F7D" w:rsidRDefault="00223F7D" w:rsidP="00223F7D">
      <w:pPr>
        <w:jc w:val="both"/>
        <w:rPr>
          <w:sz w:val="24"/>
        </w:rPr>
      </w:pPr>
      <w:r>
        <w:rPr>
          <w:b/>
          <w:sz w:val="24"/>
        </w:rPr>
        <w:t>WHEREAS,</w:t>
      </w:r>
      <w:r>
        <w:rPr>
          <w:sz w:val="24"/>
        </w:rPr>
        <w:t xml:space="preserve"> the Governing Body (“Governing Body”) of the Borough of Bloomingdale (“Borough”) finds and declares that, at the Borough Tax Sale held on November 21, 2017, a lien was sold on, </w:t>
      </w:r>
    </w:p>
    <w:p w:rsidR="00223F7D" w:rsidRDefault="00223F7D" w:rsidP="00223F7D">
      <w:pPr>
        <w:jc w:val="both"/>
        <w:rPr>
          <w:sz w:val="24"/>
        </w:rPr>
      </w:pPr>
      <w:r>
        <w:rPr>
          <w:sz w:val="24"/>
        </w:rPr>
        <w:t>318 Union Avenue, Bloomingdale, for delinquent year 2016 Electric, and</w:t>
      </w:r>
    </w:p>
    <w:p w:rsidR="00223F7D" w:rsidRDefault="00223F7D" w:rsidP="00223F7D">
      <w:pPr>
        <w:jc w:val="both"/>
        <w:rPr>
          <w:sz w:val="24"/>
        </w:rPr>
      </w:pPr>
    </w:p>
    <w:p w:rsidR="00223F7D" w:rsidRDefault="00223F7D" w:rsidP="00223F7D">
      <w:pPr>
        <w:jc w:val="both"/>
        <w:rPr>
          <w:sz w:val="24"/>
        </w:rPr>
      </w:pPr>
      <w:r>
        <w:rPr>
          <w:b/>
          <w:sz w:val="24"/>
        </w:rPr>
        <w:t>WHEREAS,</w:t>
      </w:r>
      <w:r>
        <w:rPr>
          <w:sz w:val="24"/>
        </w:rPr>
        <w:t xml:space="preserve"> the Governing Body further finds and declares that the foregoing property is also known as Block 5105, Lot 70, owned by Adam P Corn; and</w:t>
      </w:r>
    </w:p>
    <w:p w:rsidR="00223F7D" w:rsidRDefault="00223F7D" w:rsidP="00223F7D">
      <w:pPr>
        <w:jc w:val="both"/>
        <w:rPr>
          <w:sz w:val="24"/>
        </w:rPr>
      </w:pPr>
    </w:p>
    <w:p w:rsidR="00223F7D" w:rsidRDefault="00223F7D" w:rsidP="00223F7D">
      <w:pPr>
        <w:jc w:val="both"/>
        <w:rPr>
          <w:sz w:val="24"/>
        </w:rPr>
      </w:pPr>
      <w:r>
        <w:rPr>
          <w:b/>
          <w:sz w:val="24"/>
        </w:rPr>
        <w:t>WHEREAS,</w:t>
      </w:r>
      <w:r>
        <w:rPr>
          <w:sz w:val="24"/>
        </w:rPr>
        <w:t xml:space="preserve"> the Governing Body further finds and declares that the foregoing lien which was sold to DENNIS MOELLER for a premium of $1,200.00, and</w:t>
      </w:r>
    </w:p>
    <w:p w:rsidR="00223F7D" w:rsidRDefault="00223F7D" w:rsidP="00223F7D">
      <w:pPr>
        <w:jc w:val="both"/>
        <w:rPr>
          <w:sz w:val="24"/>
        </w:rPr>
      </w:pPr>
      <w:r>
        <w:rPr>
          <w:sz w:val="24"/>
        </w:rPr>
        <w:t xml:space="preserve"> </w:t>
      </w:r>
    </w:p>
    <w:p w:rsidR="00223F7D" w:rsidRDefault="00223F7D" w:rsidP="00223F7D">
      <w:pPr>
        <w:jc w:val="both"/>
        <w:rPr>
          <w:sz w:val="24"/>
        </w:rPr>
      </w:pPr>
      <w:r>
        <w:rPr>
          <w:b/>
          <w:sz w:val="24"/>
        </w:rPr>
        <w:t>WHEREAS,</w:t>
      </w:r>
      <w:r>
        <w:rPr>
          <w:sz w:val="24"/>
        </w:rPr>
        <w:t xml:space="preserve"> the Governing Body further finds and declares that for 318 Union Avenue, the owner, Adam P Corn, has requested redemption of TTL #16-00015, and</w:t>
      </w:r>
    </w:p>
    <w:p w:rsidR="00223F7D" w:rsidRDefault="00223F7D" w:rsidP="00223F7D">
      <w:pPr>
        <w:jc w:val="both"/>
        <w:rPr>
          <w:sz w:val="24"/>
        </w:rPr>
      </w:pPr>
    </w:p>
    <w:p w:rsidR="00223F7D" w:rsidRDefault="00223F7D" w:rsidP="00223F7D">
      <w:pPr>
        <w:jc w:val="both"/>
        <w:rPr>
          <w:sz w:val="24"/>
        </w:rPr>
      </w:pPr>
      <w:r>
        <w:rPr>
          <w:b/>
          <w:sz w:val="24"/>
        </w:rPr>
        <w:t>WHEREAS,</w:t>
      </w:r>
      <w:r>
        <w:rPr>
          <w:sz w:val="24"/>
        </w:rPr>
        <w:t xml:space="preserve"> the Governing Body further finds and declares that</w:t>
      </w:r>
      <w:r w:rsidRPr="004F2E66">
        <w:rPr>
          <w:sz w:val="24"/>
        </w:rPr>
        <w:t xml:space="preserve"> </w:t>
      </w:r>
      <w:r>
        <w:rPr>
          <w:sz w:val="24"/>
        </w:rPr>
        <w:t>Adam P Corn has paid all monies, to the Borough of Bloomingdale;</w:t>
      </w:r>
    </w:p>
    <w:p w:rsidR="00223F7D" w:rsidRDefault="00223F7D" w:rsidP="00223F7D">
      <w:pPr>
        <w:jc w:val="both"/>
        <w:rPr>
          <w:sz w:val="24"/>
        </w:rPr>
      </w:pPr>
    </w:p>
    <w:p w:rsidR="00223F7D" w:rsidRDefault="00223F7D" w:rsidP="00223F7D">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$261.37 for the lien redemption and $1,200.00 for the premium, be made payable to Dennis Moeller, 118 Long Pond Road, Hewitt, NJ 07421 for the redemption and cancellation of Tax Title Lien Certificate        #16-00015</w:t>
      </w:r>
    </w:p>
    <w:p w:rsidR="00223F7D" w:rsidRDefault="00223F7D" w:rsidP="00223F7D">
      <w:pPr>
        <w:jc w:val="both"/>
        <w:rPr>
          <w:sz w:val="24"/>
        </w:rPr>
      </w:pPr>
    </w:p>
    <w:p w:rsidR="00223F7D" w:rsidRDefault="00223F7D" w:rsidP="00223F7D">
      <w:pPr>
        <w:jc w:val="both"/>
        <w:rPr>
          <w:sz w:val="24"/>
        </w:rPr>
      </w:pPr>
      <w:r>
        <w:rPr>
          <w:sz w:val="24"/>
        </w:rPr>
        <w:t>1099 = $4.05</w:t>
      </w:r>
    </w:p>
    <w:p w:rsidR="00E71ED2" w:rsidRDefault="00E71ED2" w:rsidP="00223F7D">
      <w:pPr>
        <w:jc w:val="both"/>
        <w:rPr>
          <w:sz w:val="24"/>
        </w:rPr>
      </w:pPr>
    </w:p>
    <w:p w:rsidR="00E71ED2" w:rsidRDefault="00E71ED2" w:rsidP="00223F7D">
      <w:pPr>
        <w:jc w:val="both"/>
        <w:rPr>
          <w:b/>
          <w:sz w:val="28"/>
          <w:szCs w:val="28"/>
          <w:u w:val="single"/>
        </w:rPr>
      </w:pPr>
      <w:r w:rsidRPr="00E71ED2">
        <w:rPr>
          <w:b/>
          <w:sz w:val="28"/>
          <w:szCs w:val="28"/>
          <w:u w:val="single"/>
        </w:rPr>
        <w:t>PENDING ITEMS:</w:t>
      </w:r>
    </w:p>
    <w:p w:rsidR="00E71ED2" w:rsidRPr="003F086F" w:rsidRDefault="00E71ED2" w:rsidP="00E71ED2">
      <w:pPr>
        <w:pStyle w:val="ListParagraph"/>
        <w:numPr>
          <w:ilvl w:val="0"/>
          <w:numId w:val="42"/>
        </w:numPr>
        <w:rPr>
          <w:b/>
          <w:sz w:val="28"/>
          <w:szCs w:val="28"/>
          <w:u w:val="single"/>
        </w:rPr>
      </w:pPr>
      <w:r>
        <w:rPr>
          <w:sz w:val="24"/>
          <w:szCs w:val="24"/>
        </w:rPr>
        <w:t>Second &amp; F</w:t>
      </w:r>
      <w:r w:rsidR="003F086F">
        <w:rPr>
          <w:sz w:val="24"/>
          <w:szCs w:val="24"/>
        </w:rPr>
        <w:t>inal Reading and Public Hearing</w:t>
      </w:r>
      <w:r>
        <w:rPr>
          <w:sz w:val="24"/>
          <w:szCs w:val="24"/>
        </w:rPr>
        <w:t xml:space="preserve">– </w:t>
      </w:r>
      <w:r w:rsidRPr="00E71ED2">
        <w:rPr>
          <w:b/>
          <w:sz w:val="24"/>
          <w:szCs w:val="24"/>
        </w:rPr>
        <w:t>Ordinance No 1-2018: Amend 21-17 Towing Fees</w:t>
      </w:r>
    </w:p>
    <w:p w:rsidR="003F086F" w:rsidRPr="003F086F" w:rsidRDefault="003F086F" w:rsidP="003F086F">
      <w:pPr>
        <w:rPr>
          <w:b/>
          <w:sz w:val="24"/>
          <w:szCs w:val="24"/>
          <w:u w:val="single"/>
        </w:rPr>
      </w:pPr>
    </w:p>
    <w:p w:rsidR="003F086F" w:rsidRDefault="003F086F" w:rsidP="003F086F">
      <w:pPr>
        <w:jc w:val="both"/>
        <w:rPr>
          <w:sz w:val="24"/>
        </w:rPr>
      </w:pPr>
      <w:r w:rsidRPr="003F086F">
        <w:rPr>
          <w:b/>
          <w:caps/>
          <w:color w:val="000002"/>
          <w:sz w:val="24"/>
          <w:szCs w:val="24"/>
        </w:rPr>
        <w:t xml:space="preserve">AN ORDINANCE OF THE BOROUGH OF BLOOMINGDALE, IN THE COUNTY OF PASSAIC AND STATE OF NEW JERSEY, </w:t>
      </w:r>
      <w:r w:rsidRPr="003F086F">
        <w:rPr>
          <w:b/>
          <w:bCs/>
          <w:caps/>
          <w:sz w:val="24"/>
          <w:szCs w:val="24"/>
        </w:rPr>
        <w:t>amending chapter 21 “MUNICIPAL TOWING”, Section 21-17 “TOWING RATES; COMPLAINTS; APPEALS” of the Code of the Borough of Bloomingdale</w:t>
      </w:r>
      <w:r>
        <w:rPr>
          <w:b/>
          <w:bCs/>
          <w:caps/>
          <w:sz w:val="24"/>
          <w:szCs w:val="24"/>
        </w:rPr>
        <w:t xml:space="preserve"> </w:t>
      </w:r>
      <w:r w:rsidRPr="003F086F">
        <w:rPr>
          <w:sz w:val="24"/>
          <w:szCs w:val="24"/>
        </w:rPr>
        <w:t>was given second and final reading</w:t>
      </w:r>
      <w:r>
        <w:rPr>
          <w:sz w:val="24"/>
        </w:rPr>
        <w:t xml:space="preserve"> and considered for adoption.</w:t>
      </w:r>
    </w:p>
    <w:p w:rsidR="003F086F" w:rsidRDefault="003F086F" w:rsidP="003F086F">
      <w:pPr>
        <w:jc w:val="both"/>
        <w:rPr>
          <w:sz w:val="24"/>
        </w:rPr>
      </w:pPr>
    </w:p>
    <w:p w:rsidR="003F086F" w:rsidRDefault="003F086F" w:rsidP="003F086F">
      <w:pPr>
        <w:jc w:val="both"/>
        <w:rPr>
          <w:sz w:val="24"/>
        </w:rPr>
      </w:pPr>
      <w:r>
        <w:rPr>
          <w:sz w:val="24"/>
        </w:rPr>
        <w:t>The Municipal Clerk, Breeanna Calabro, read the Public Notice statement.</w:t>
      </w:r>
    </w:p>
    <w:p w:rsidR="003F086F" w:rsidRDefault="003F086F" w:rsidP="003F086F">
      <w:pPr>
        <w:jc w:val="both"/>
        <w:rPr>
          <w:sz w:val="24"/>
        </w:rPr>
      </w:pPr>
    </w:p>
    <w:p w:rsidR="00452C54" w:rsidRDefault="003F086F" w:rsidP="003F086F">
      <w:pPr>
        <w:rPr>
          <w:sz w:val="24"/>
        </w:rPr>
      </w:pPr>
      <w:r>
        <w:rPr>
          <w:sz w:val="24"/>
        </w:rPr>
        <w:t>Councilman YAZDI moved that the Ordinance be read by title; seconded by DELLARIPA and carried on voice vote – all members voting AYE</w:t>
      </w:r>
    </w:p>
    <w:p w:rsidR="00452C54" w:rsidRDefault="00452C54" w:rsidP="003F086F">
      <w:pPr>
        <w:rPr>
          <w:sz w:val="24"/>
        </w:rPr>
      </w:pPr>
    </w:p>
    <w:p w:rsidR="00452C54" w:rsidRDefault="00452C54" w:rsidP="003F086F">
      <w:pPr>
        <w:rPr>
          <w:sz w:val="24"/>
        </w:rPr>
      </w:pPr>
      <w:r>
        <w:rPr>
          <w:sz w:val="24"/>
        </w:rPr>
        <w:t>The Municipal Clerk read the Ordinance by title:</w:t>
      </w:r>
    </w:p>
    <w:p w:rsidR="00452C54" w:rsidRDefault="00452C54" w:rsidP="003F086F">
      <w:pPr>
        <w:rPr>
          <w:sz w:val="24"/>
        </w:rPr>
      </w:pPr>
    </w:p>
    <w:p w:rsidR="00055CF4" w:rsidRPr="00AB1419" w:rsidRDefault="00055CF4" w:rsidP="00055CF4">
      <w:pPr>
        <w:jc w:val="center"/>
        <w:rPr>
          <w:rFonts w:ascii="Arial" w:hAnsi="Arial" w:cs="Arial"/>
          <w:b/>
          <w:sz w:val="22"/>
          <w:szCs w:val="22"/>
        </w:rPr>
      </w:pPr>
      <w:r>
        <w:rPr>
          <w:rFonts w:ascii="Arial" w:hAnsi="Arial" w:cs="Arial"/>
          <w:b/>
          <w:sz w:val="22"/>
          <w:szCs w:val="22"/>
        </w:rPr>
        <w:t>ORDINANCE 1-2018</w:t>
      </w:r>
    </w:p>
    <w:p w:rsidR="00055CF4" w:rsidRPr="00AB1419" w:rsidRDefault="00055CF4" w:rsidP="00055CF4">
      <w:pPr>
        <w:jc w:val="center"/>
        <w:rPr>
          <w:rFonts w:ascii="Arial" w:hAnsi="Arial" w:cs="Arial"/>
          <w:b/>
          <w:sz w:val="22"/>
          <w:szCs w:val="22"/>
        </w:rPr>
      </w:pPr>
      <w:r w:rsidRPr="00AB1419">
        <w:rPr>
          <w:rFonts w:ascii="Arial" w:hAnsi="Arial" w:cs="Arial"/>
          <w:b/>
          <w:sz w:val="22"/>
          <w:szCs w:val="22"/>
        </w:rPr>
        <w:t>OF THE GOVERNING BODY</w:t>
      </w:r>
    </w:p>
    <w:p w:rsidR="00055CF4" w:rsidRPr="00AB1419" w:rsidRDefault="00055CF4" w:rsidP="00055CF4">
      <w:pPr>
        <w:jc w:val="center"/>
        <w:rPr>
          <w:rFonts w:ascii="Arial" w:hAnsi="Arial" w:cs="Arial"/>
          <w:b/>
          <w:sz w:val="22"/>
          <w:szCs w:val="22"/>
        </w:rPr>
      </w:pPr>
      <w:r w:rsidRPr="00AB1419">
        <w:rPr>
          <w:rFonts w:ascii="Arial" w:hAnsi="Arial" w:cs="Arial"/>
          <w:b/>
          <w:sz w:val="22"/>
          <w:szCs w:val="22"/>
        </w:rPr>
        <w:t>OF THE BOROUGH OF BLOOMINGALE</w:t>
      </w:r>
    </w:p>
    <w:p w:rsidR="00055CF4" w:rsidRPr="00AB1419" w:rsidRDefault="00055CF4" w:rsidP="00055CF4">
      <w:pPr>
        <w:rPr>
          <w:rFonts w:ascii="Arial" w:hAnsi="Arial" w:cs="Arial"/>
          <w:b/>
          <w:sz w:val="22"/>
          <w:szCs w:val="22"/>
        </w:rPr>
      </w:pPr>
    </w:p>
    <w:p w:rsidR="00055CF4" w:rsidRPr="00AB1419" w:rsidRDefault="00055CF4" w:rsidP="00055CF4">
      <w:pPr>
        <w:jc w:val="both"/>
        <w:rPr>
          <w:rFonts w:ascii="Arial" w:hAnsi="Arial" w:cs="Arial"/>
          <w:b/>
          <w:bCs/>
          <w:caps/>
          <w:sz w:val="22"/>
          <w:szCs w:val="22"/>
        </w:rPr>
      </w:pPr>
      <w:r w:rsidRPr="00AB1419">
        <w:rPr>
          <w:rFonts w:ascii="Arial" w:hAnsi="Arial" w:cs="Arial"/>
          <w:b/>
          <w:caps/>
          <w:color w:val="000002"/>
          <w:sz w:val="22"/>
          <w:szCs w:val="22"/>
        </w:rPr>
        <w:t xml:space="preserve">AN ORDINANCE OF THE BOROUGH OF BLOOMINGDALE, IN THE COUNTY OF PASSAIC AND STATE OF NEW JERSEY, </w:t>
      </w:r>
      <w:r w:rsidRPr="00AB1419">
        <w:rPr>
          <w:rFonts w:ascii="Arial" w:hAnsi="Arial" w:cs="Arial"/>
          <w:b/>
          <w:bCs/>
          <w:caps/>
          <w:sz w:val="22"/>
          <w:szCs w:val="22"/>
        </w:rPr>
        <w:t xml:space="preserve">amending chapter </w:t>
      </w:r>
      <w:r>
        <w:rPr>
          <w:rFonts w:ascii="Arial" w:hAnsi="Arial" w:cs="Arial"/>
          <w:b/>
          <w:bCs/>
          <w:caps/>
          <w:sz w:val="22"/>
          <w:szCs w:val="22"/>
        </w:rPr>
        <w:t>21</w:t>
      </w:r>
      <w:r w:rsidRPr="00AB1419">
        <w:rPr>
          <w:rFonts w:ascii="Arial" w:hAnsi="Arial" w:cs="Arial"/>
          <w:b/>
          <w:bCs/>
          <w:caps/>
          <w:sz w:val="22"/>
          <w:szCs w:val="22"/>
        </w:rPr>
        <w:t xml:space="preserve"> “</w:t>
      </w:r>
      <w:r>
        <w:rPr>
          <w:rFonts w:ascii="Arial" w:hAnsi="Arial" w:cs="Arial"/>
          <w:b/>
          <w:bCs/>
          <w:caps/>
          <w:sz w:val="22"/>
          <w:szCs w:val="22"/>
        </w:rPr>
        <w:t>MUNICIPAL TOWING”,</w:t>
      </w:r>
      <w:r w:rsidRPr="00AB1419">
        <w:rPr>
          <w:rFonts w:ascii="Arial" w:hAnsi="Arial" w:cs="Arial"/>
          <w:b/>
          <w:bCs/>
          <w:caps/>
          <w:sz w:val="22"/>
          <w:szCs w:val="22"/>
        </w:rPr>
        <w:t xml:space="preserve"> </w:t>
      </w:r>
      <w:r>
        <w:rPr>
          <w:rFonts w:ascii="Arial" w:hAnsi="Arial" w:cs="Arial"/>
          <w:b/>
          <w:bCs/>
          <w:caps/>
          <w:sz w:val="22"/>
          <w:szCs w:val="22"/>
        </w:rPr>
        <w:t xml:space="preserve">Section 21-17 “TOWING RATES; COMPLAINTS; APPEALS” </w:t>
      </w:r>
      <w:r w:rsidRPr="00AB1419">
        <w:rPr>
          <w:rFonts w:ascii="Arial" w:hAnsi="Arial" w:cs="Arial"/>
          <w:b/>
          <w:bCs/>
          <w:caps/>
          <w:sz w:val="22"/>
          <w:szCs w:val="22"/>
        </w:rPr>
        <w:t xml:space="preserve">of the Code of the </w:t>
      </w:r>
      <w:r>
        <w:rPr>
          <w:rFonts w:ascii="Arial" w:hAnsi="Arial" w:cs="Arial"/>
          <w:b/>
          <w:bCs/>
          <w:caps/>
          <w:sz w:val="22"/>
          <w:szCs w:val="22"/>
        </w:rPr>
        <w:t>Borough</w:t>
      </w:r>
      <w:r w:rsidRPr="00AB1419">
        <w:rPr>
          <w:rFonts w:ascii="Arial" w:hAnsi="Arial" w:cs="Arial"/>
          <w:b/>
          <w:bCs/>
          <w:caps/>
          <w:sz w:val="22"/>
          <w:szCs w:val="22"/>
        </w:rPr>
        <w:t xml:space="preserve"> of </w:t>
      </w:r>
      <w:r>
        <w:rPr>
          <w:rFonts w:ascii="Arial" w:hAnsi="Arial" w:cs="Arial"/>
          <w:b/>
          <w:bCs/>
          <w:caps/>
          <w:sz w:val="22"/>
          <w:szCs w:val="22"/>
        </w:rPr>
        <w:t>Bloomingdale</w:t>
      </w:r>
      <w:r w:rsidRPr="00AB1419">
        <w:rPr>
          <w:rFonts w:ascii="Arial" w:hAnsi="Arial" w:cs="Arial"/>
          <w:b/>
          <w:bCs/>
          <w:caps/>
          <w:sz w:val="22"/>
          <w:szCs w:val="22"/>
        </w:rPr>
        <w:t xml:space="preserve"> </w:t>
      </w:r>
    </w:p>
    <w:p w:rsidR="00055CF4" w:rsidRPr="00AB1419" w:rsidRDefault="00055CF4" w:rsidP="00055CF4">
      <w:pPr>
        <w:jc w:val="both"/>
        <w:rPr>
          <w:rFonts w:ascii="Arial" w:hAnsi="Arial" w:cs="Arial"/>
          <w:b/>
          <w:sz w:val="22"/>
          <w:szCs w:val="22"/>
        </w:rPr>
      </w:pPr>
    </w:p>
    <w:p w:rsidR="00055CF4" w:rsidRPr="00A11829" w:rsidRDefault="00055CF4" w:rsidP="00055CF4">
      <w:pPr>
        <w:jc w:val="both"/>
        <w:rPr>
          <w:rFonts w:ascii="Arial" w:hAnsi="Arial" w:cs="Arial"/>
          <w:bCs/>
          <w:sz w:val="22"/>
          <w:szCs w:val="22"/>
        </w:rPr>
      </w:pPr>
      <w:r>
        <w:rPr>
          <w:rFonts w:ascii="Arial" w:hAnsi="Arial" w:cs="Arial"/>
          <w:b/>
          <w:bCs/>
          <w:sz w:val="22"/>
          <w:szCs w:val="22"/>
        </w:rPr>
        <w:tab/>
      </w:r>
      <w:r w:rsidRPr="00242E0F">
        <w:rPr>
          <w:rFonts w:ascii="Arial" w:hAnsi="Arial" w:cs="Arial"/>
          <w:b/>
          <w:bCs/>
          <w:sz w:val="22"/>
          <w:szCs w:val="22"/>
        </w:rPr>
        <w:t>WHEREAS</w:t>
      </w:r>
      <w:r w:rsidRPr="00A11829">
        <w:rPr>
          <w:rFonts w:ascii="Arial" w:hAnsi="Arial" w:cs="Arial"/>
          <w:bCs/>
          <w:sz w:val="22"/>
          <w:szCs w:val="22"/>
        </w:rPr>
        <w:t xml:space="preserve">, the Borough Code </w:t>
      </w:r>
      <w:r>
        <w:rPr>
          <w:rFonts w:ascii="Arial" w:hAnsi="Arial" w:cs="Arial"/>
          <w:bCs/>
          <w:sz w:val="22"/>
          <w:szCs w:val="22"/>
        </w:rPr>
        <w:t>contains a section regarding towing of vehicles and sets forth certain fees associated with same</w:t>
      </w:r>
      <w:r w:rsidRPr="00A11829">
        <w:rPr>
          <w:rFonts w:ascii="Arial" w:hAnsi="Arial" w:cs="Arial"/>
          <w:bCs/>
          <w:sz w:val="22"/>
          <w:szCs w:val="22"/>
        </w:rPr>
        <w:t>; and</w:t>
      </w:r>
    </w:p>
    <w:p w:rsidR="00055CF4" w:rsidRPr="00A11829" w:rsidRDefault="00055CF4" w:rsidP="00055CF4">
      <w:pPr>
        <w:jc w:val="both"/>
        <w:rPr>
          <w:rFonts w:ascii="Arial" w:hAnsi="Arial" w:cs="Arial"/>
          <w:bCs/>
          <w:sz w:val="22"/>
          <w:szCs w:val="22"/>
        </w:rPr>
      </w:pPr>
    </w:p>
    <w:p w:rsidR="00055CF4" w:rsidRPr="00A11829" w:rsidRDefault="00055CF4" w:rsidP="00055CF4">
      <w:pPr>
        <w:jc w:val="both"/>
        <w:rPr>
          <w:rFonts w:ascii="Arial" w:hAnsi="Arial" w:cs="Arial"/>
          <w:bCs/>
          <w:sz w:val="22"/>
          <w:szCs w:val="22"/>
        </w:rPr>
      </w:pPr>
      <w:r w:rsidRPr="00242E0F">
        <w:rPr>
          <w:rFonts w:ascii="Arial" w:hAnsi="Arial" w:cs="Arial"/>
          <w:b/>
          <w:bCs/>
          <w:sz w:val="22"/>
          <w:szCs w:val="22"/>
        </w:rPr>
        <w:tab/>
        <w:t>WHEREAS</w:t>
      </w:r>
      <w:r w:rsidRPr="00A11829">
        <w:rPr>
          <w:rFonts w:ascii="Arial" w:hAnsi="Arial" w:cs="Arial"/>
          <w:bCs/>
          <w:sz w:val="22"/>
          <w:szCs w:val="22"/>
        </w:rPr>
        <w:t xml:space="preserve">, the </w:t>
      </w:r>
      <w:r>
        <w:rPr>
          <w:rFonts w:ascii="Arial" w:hAnsi="Arial" w:cs="Arial"/>
          <w:bCs/>
          <w:sz w:val="22"/>
          <w:szCs w:val="22"/>
        </w:rPr>
        <w:t xml:space="preserve">Chief of Police of the Bloomindale Borough Police Department, the </w:t>
      </w:r>
      <w:r w:rsidRPr="00A11829">
        <w:rPr>
          <w:rFonts w:ascii="Arial" w:hAnsi="Arial" w:cs="Arial"/>
          <w:bCs/>
          <w:sz w:val="22"/>
          <w:szCs w:val="22"/>
        </w:rPr>
        <w:t xml:space="preserve">Borough Council and the Borough </w:t>
      </w:r>
      <w:r>
        <w:rPr>
          <w:rFonts w:ascii="Arial" w:hAnsi="Arial" w:cs="Arial"/>
          <w:bCs/>
          <w:sz w:val="22"/>
          <w:szCs w:val="22"/>
        </w:rPr>
        <w:t>Ordinance</w:t>
      </w:r>
      <w:r w:rsidRPr="00A11829">
        <w:rPr>
          <w:rFonts w:ascii="Arial" w:hAnsi="Arial" w:cs="Arial"/>
          <w:bCs/>
          <w:sz w:val="22"/>
          <w:szCs w:val="22"/>
        </w:rPr>
        <w:t xml:space="preserve"> Committee have </w:t>
      </w:r>
      <w:r>
        <w:rPr>
          <w:rFonts w:ascii="Arial" w:hAnsi="Arial" w:cs="Arial"/>
          <w:bCs/>
          <w:sz w:val="22"/>
          <w:szCs w:val="22"/>
        </w:rPr>
        <w:t xml:space="preserve">reviewed the current Code and </w:t>
      </w:r>
      <w:r w:rsidRPr="00A11829">
        <w:rPr>
          <w:rFonts w:ascii="Arial" w:hAnsi="Arial" w:cs="Arial"/>
          <w:bCs/>
          <w:sz w:val="22"/>
          <w:szCs w:val="22"/>
        </w:rPr>
        <w:t xml:space="preserve">determined that it is necessary to amend the Code section to </w:t>
      </w:r>
      <w:r>
        <w:rPr>
          <w:rFonts w:ascii="Arial" w:hAnsi="Arial" w:cs="Arial"/>
          <w:bCs/>
          <w:sz w:val="22"/>
          <w:szCs w:val="22"/>
        </w:rPr>
        <w:t>adjust the current towing fees</w:t>
      </w:r>
      <w:r w:rsidRPr="00A11829">
        <w:rPr>
          <w:rFonts w:ascii="Arial" w:hAnsi="Arial" w:cs="Arial"/>
          <w:bCs/>
          <w:sz w:val="22"/>
          <w:szCs w:val="22"/>
        </w:rPr>
        <w:t>; and</w:t>
      </w:r>
    </w:p>
    <w:p w:rsidR="00055CF4" w:rsidRPr="00242E0F" w:rsidRDefault="00055CF4" w:rsidP="00055CF4">
      <w:pPr>
        <w:jc w:val="both"/>
        <w:rPr>
          <w:rFonts w:ascii="Arial" w:hAnsi="Arial" w:cs="Arial"/>
          <w:b/>
          <w:bCs/>
          <w:sz w:val="22"/>
          <w:szCs w:val="22"/>
        </w:rPr>
      </w:pPr>
    </w:p>
    <w:p w:rsidR="00055CF4" w:rsidRPr="00A11829" w:rsidRDefault="00055CF4" w:rsidP="00055CF4">
      <w:pPr>
        <w:jc w:val="both"/>
        <w:rPr>
          <w:rFonts w:ascii="Arial" w:hAnsi="Arial" w:cs="Arial"/>
          <w:bCs/>
          <w:sz w:val="22"/>
          <w:szCs w:val="22"/>
        </w:rPr>
      </w:pPr>
      <w:r w:rsidRPr="00242E0F">
        <w:rPr>
          <w:rFonts w:ascii="Arial" w:hAnsi="Arial" w:cs="Arial"/>
          <w:b/>
          <w:bCs/>
          <w:sz w:val="22"/>
          <w:szCs w:val="22"/>
        </w:rPr>
        <w:tab/>
        <w:t>NOW THEREFORE BE IT ORDAINED</w:t>
      </w:r>
      <w:r w:rsidRPr="00A11829">
        <w:rPr>
          <w:rFonts w:ascii="Arial" w:hAnsi="Arial" w:cs="Arial"/>
          <w:bCs/>
          <w:sz w:val="22"/>
          <w:szCs w:val="22"/>
        </w:rPr>
        <w:t xml:space="preserve">, by the Council of the Borough of </w:t>
      </w:r>
      <w:r>
        <w:rPr>
          <w:rFonts w:ascii="Arial" w:hAnsi="Arial" w:cs="Arial"/>
          <w:bCs/>
          <w:sz w:val="22"/>
          <w:szCs w:val="22"/>
        </w:rPr>
        <w:t>Bloomingdale</w:t>
      </w:r>
      <w:r w:rsidRPr="00A11829">
        <w:rPr>
          <w:rFonts w:ascii="Arial" w:hAnsi="Arial" w:cs="Arial"/>
          <w:bCs/>
          <w:sz w:val="22"/>
          <w:szCs w:val="22"/>
        </w:rPr>
        <w:t xml:space="preserve">, in the </w:t>
      </w:r>
      <w:smartTag w:uri="urn:schemas-microsoft-com:office:smarttags" w:element="PlaceType">
        <w:r w:rsidRPr="00A11829">
          <w:rPr>
            <w:rFonts w:ascii="Arial" w:hAnsi="Arial" w:cs="Arial"/>
            <w:bCs/>
            <w:sz w:val="22"/>
            <w:szCs w:val="22"/>
          </w:rPr>
          <w:t>County</w:t>
        </w:r>
      </w:smartTag>
      <w:r w:rsidRPr="00A11829">
        <w:rPr>
          <w:rFonts w:ascii="Arial" w:hAnsi="Arial" w:cs="Arial"/>
          <w:bCs/>
          <w:sz w:val="22"/>
          <w:szCs w:val="22"/>
        </w:rPr>
        <w:t xml:space="preserve"> of </w:t>
      </w:r>
      <w:smartTag w:uri="urn:schemas-microsoft-com:office:smarttags" w:element="PlaceName">
        <w:r>
          <w:rPr>
            <w:rFonts w:ascii="Arial" w:hAnsi="Arial" w:cs="Arial"/>
            <w:bCs/>
            <w:sz w:val="22"/>
            <w:szCs w:val="22"/>
          </w:rPr>
          <w:t>Passaic</w:t>
        </w:r>
      </w:smartTag>
      <w:r w:rsidRPr="00A11829">
        <w:rPr>
          <w:rFonts w:ascii="Arial" w:hAnsi="Arial" w:cs="Arial"/>
          <w:bCs/>
          <w:sz w:val="22"/>
          <w:szCs w:val="22"/>
        </w:rPr>
        <w:t xml:space="preserve">, and State of </w:t>
      </w:r>
      <w:smartTag w:uri="urn:schemas-microsoft-com:office:smarttags" w:element="State">
        <w:smartTag w:uri="urn:schemas-microsoft-com:office:smarttags" w:element="place">
          <w:r w:rsidRPr="00A11829">
            <w:rPr>
              <w:rFonts w:ascii="Arial" w:hAnsi="Arial" w:cs="Arial"/>
              <w:bCs/>
              <w:sz w:val="22"/>
              <w:szCs w:val="22"/>
            </w:rPr>
            <w:t>New Jersey</w:t>
          </w:r>
        </w:smartTag>
      </w:smartTag>
      <w:r w:rsidRPr="00A11829">
        <w:rPr>
          <w:rFonts w:ascii="Arial" w:hAnsi="Arial" w:cs="Arial"/>
          <w:bCs/>
          <w:sz w:val="22"/>
          <w:szCs w:val="22"/>
        </w:rPr>
        <w:t>, as follows:</w:t>
      </w:r>
    </w:p>
    <w:p w:rsidR="00055CF4" w:rsidRPr="00242E0F" w:rsidRDefault="00055CF4" w:rsidP="00055CF4">
      <w:pPr>
        <w:jc w:val="both"/>
        <w:rPr>
          <w:rFonts w:ascii="Arial" w:hAnsi="Arial" w:cs="Arial"/>
          <w:b/>
          <w:bCs/>
          <w:sz w:val="22"/>
          <w:szCs w:val="22"/>
        </w:rPr>
      </w:pPr>
    </w:p>
    <w:p w:rsidR="00055CF4" w:rsidRDefault="00055CF4" w:rsidP="00055CF4">
      <w:pPr>
        <w:jc w:val="both"/>
        <w:rPr>
          <w:rFonts w:ascii="Arial" w:hAnsi="Arial" w:cs="Arial"/>
          <w:bCs/>
          <w:sz w:val="22"/>
          <w:szCs w:val="22"/>
        </w:rPr>
      </w:pPr>
      <w:r w:rsidRPr="00242E0F">
        <w:rPr>
          <w:rFonts w:ascii="Arial" w:hAnsi="Arial" w:cs="Arial"/>
          <w:b/>
          <w:bCs/>
          <w:sz w:val="22"/>
          <w:szCs w:val="22"/>
        </w:rPr>
        <w:tab/>
        <w:t>SECTION 1.</w:t>
      </w:r>
      <w:r w:rsidRPr="00242E0F">
        <w:rPr>
          <w:rFonts w:ascii="Arial" w:hAnsi="Arial" w:cs="Arial"/>
          <w:b/>
          <w:bCs/>
          <w:sz w:val="22"/>
          <w:szCs w:val="22"/>
        </w:rPr>
        <w:tab/>
      </w:r>
      <w:r w:rsidRPr="00A11829">
        <w:rPr>
          <w:rFonts w:ascii="Arial" w:hAnsi="Arial" w:cs="Arial"/>
          <w:bCs/>
          <w:sz w:val="22"/>
          <w:szCs w:val="22"/>
        </w:rPr>
        <w:t xml:space="preserve">Chapter </w:t>
      </w:r>
      <w:r>
        <w:rPr>
          <w:rFonts w:ascii="Arial" w:hAnsi="Arial" w:cs="Arial"/>
          <w:bCs/>
          <w:sz w:val="22"/>
          <w:szCs w:val="22"/>
        </w:rPr>
        <w:t xml:space="preserve">21 </w:t>
      </w:r>
      <w:r w:rsidRPr="00A11829">
        <w:rPr>
          <w:rFonts w:ascii="Arial" w:hAnsi="Arial" w:cs="Arial"/>
          <w:bCs/>
          <w:sz w:val="22"/>
          <w:szCs w:val="22"/>
        </w:rPr>
        <w:t>“</w:t>
      </w:r>
      <w:r>
        <w:rPr>
          <w:rFonts w:ascii="Arial" w:hAnsi="Arial" w:cs="Arial"/>
          <w:bCs/>
          <w:sz w:val="22"/>
          <w:szCs w:val="22"/>
        </w:rPr>
        <w:t>Municipal Towing</w:t>
      </w:r>
      <w:r w:rsidRPr="00A11829">
        <w:rPr>
          <w:rFonts w:ascii="Arial" w:hAnsi="Arial" w:cs="Arial"/>
          <w:bCs/>
          <w:sz w:val="22"/>
          <w:szCs w:val="22"/>
        </w:rPr>
        <w:t>”</w:t>
      </w:r>
      <w:r>
        <w:rPr>
          <w:rFonts w:ascii="Arial" w:hAnsi="Arial" w:cs="Arial"/>
          <w:bCs/>
          <w:sz w:val="22"/>
          <w:szCs w:val="22"/>
        </w:rPr>
        <w:t>, Section 21-17</w:t>
      </w:r>
      <w:r w:rsidRPr="00A11829">
        <w:rPr>
          <w:rFonts w:ascii="Arial" w:hAnsi="Arial" w:cs="Arial"/>
          <w:bCs/>
          <w:sz w:val="22"/>
          <w:szCs w:val="22"/>
        </w:rPr>
        <w:t xml:space="preserve"> shall be amended to read as follows</w:t>
      </w:r>
      <w:r>
        <w:rPr>
          <w:rFonts w:ascii="Arial" w:hAnsi="Arial" w:cs="Arial"/>
          <w:bCs/>
          <w:sz w:val="22"/>
          <w:szCs w:val="22"/>
        </w:rPr>
        <w:t>:</w:t>
      </w:r>
    </w:p>
    <w:p w:rsidR="00055CF4" w:rsidRDefault="00055CF4" w:rsidP="00055CF4">
      <w:pPr>
        <w:jc w:val="both"/>
        <w:rPr>
          <w:rFonts w:ascii="Arial" w:hAnsi="Arial" w:cs="Arial"/>
          <w:bCs/>
          <w:sz w:val="22"/>
          <w:szCs w:val="22"/>
        </w:rPr>
      </w:pPr>
    </w:p>
    <w:p w:rsidR="00055CF4" w:rsidRPr="005E112A" w:rsidRDefault="00055CF4" w:rsidP="00055CF4">
      <w:pPr>
        <w:jc w:val="both"/>
        <w:rPr>
          <w:rFonts w:ascii="Arial" w:hAnsi="Arial" w:cs="Arial"/>
          <w:b/>
          <w:bCs/>
          <w:sz w:val="22"/>
          <w:szCs w:val="22"/>
        </w:rPr>
      </w:pPr>
      <w:bookmarkStart w:id="1" w:name="_CPA17"/>
      <w:r w:rsidRPr="005E112A">
        <w:rPr>
          <w:rFonts w:ascii="Arial" w:hAnsi="Arial" w:cs="Arial"/>
          <w:b/>
          <w:bCs/>
          <w:sz w:val="22"/>
          <w:szCs w:val="22"/>
        </w:rPr>
        <w:t>21-17</w:t>
      </w:r>
      <w:r w:rsidRPr="005E112A">
        <w:rPr>
          <w:rFonts w:ascii="Arial" w:hAnsi="Arial" w:cs="Arial"/>
          <w:b/>
          <w:bCs/>
          <w:sz w:val="22"/>
          <w:szCs w:val="22"/>
        </w:rPr>
        <w:tab/>
        <w:t>TOWING RATES; COMPLAINTS; APPEALS.</w:t>
      </w:r>
    </w:p>
    <w:p w:rsidR="00055CF4" w:rsidRDefault="00055CF4" w:rsidP="00055CF4">
      <w:pPr>
        <w:jc w:val="both"/>
        <w:rPr>
          <w:rFonts w:ascii="Arial" w:hAnsi="Arial" w:cs="Arial"/>
          <w:bCs/>
          <w:sz w:val="22"/>
          <w:szCs w:val="22"/>
        </w:rPr>
      </w:pPr>
    </w:p>
    <w:p w:rsidR="00055CF4" w:rsidRDefault="00055CF4" w:rsidP="00055CF4">
      <w:pPr>
        <w:jc w:val="both"/>
        <w:rPr>
          <w:rFonts w:ascii="Arial" w:hAnsi="Arial" w:cs="Arial"/>
          <w:bCs/>
          <w:sz w:val="22"/>
          <w:szCs w:val="22"/>
        </w:rPr>
      </w:pPr>
      <w:r w:rsidRPr="005E112A">
        <w:rPr>
          <w:rFonts w:ascii="Arial" w:hAnsi="Arial" w:cs="Arial"/>
          <w:bCs/>
          <w:sz w:val="22"/>
          <w:szCs w:val="22"/>
        </w:rPr>
        <w:tab/>
        <w:t>a.</w:t>
      </w:r>
      <w:r w:rsidRPr="005E112A">
        <w:rPr>
          <w:rFonts w:ascii="Arial" w:hAnsi="Arial" w:cs="Arial"/>
          <w:bCs/>
          <w:sz w:val="22"/>
          <w:szCs w:val="22"/>
        </w:rPr>
        <w:tab/>
        <w:t>The towing rates for the Borough of Bloomingdale shall not exceed those as established by the New Jersey Department of Insurance and promulgated in the New Jersey Register.</w:t>
      </w:r>
    </w:p>
    <w:p w:rsidR="00055CF4" w:rsidRPr="005E112A" w:rsidRDefault="00055CF4" w:rsidP="00055CF4">
      <w:pPr>
        <w:jc w:val="both"/>
        <w:rPr>
          <w:rFonts w:ascii="Arial" w:hAnsi="Arial" w:cs="Arial"/>
          <w:bCs/>
          <w:sz w:val="22"/>
          <w:szCs w:val="22"/>
        </w:rPr>
      </w:pPr>
    </w:p>
    <w:p w:rsidR="00055CF4" w:rsidRPr="005E112A" w:rsidRDefault="00055CF4" w:rsidP="00055CF4">
      <w:pPr>
        <w:rPr>
          <w:rFonts w:ascii="Arial" w:hAnsi="Arial" w:cs="Arial"/>
          <w:bCs/>
          <w:sz w:val="22"/>
          <w:szCs w:val="22"/>
        </w:rPr>
      </w:pPr>
      <w:r>
        <w:rPr>
          <w:rFonts w:ascii="Arial" w:hAnsi="Arial" w:cs="Arial"/>
          <w:bCs/>
          <w:sz w:val="22"/>
          <w:szCs w:val="22"/>
        </w:rPr>
        <w:tab/>
      </w:r>
      <w:r w:rsidRPr="005E112A">
        <w:rPr>
          <w:rFonts w:ascii="Arial" w:hAnsi="Arial" w:cs="Arial"/>
          <w:bCs/>
          <w:sz w:val="22"/>
          <w:szCs w:val="22"/>
        </w:rPr>
        <w:t>1.</w:t>
      </w:r>
      <w:r w:rsidRPr="005E112A">
        <w:rPr>
          <w:rFonts w:ascii="Arial" w:hAnsi="Arial" w:cs="Arial"/>
          <w:bCs/>
          <w:sz w:val="22"/>
          <w:szCs w:val="22"/>
        </w:rPr>
        <w:tab/>
        <w:t xml:space="preserve">Basic Tow: (up to 8000 </w:t>
      </w:r>
      <w:proofErr w:type="spellStart"/>
      <w:proofErr w:type="gramStart"/>
      <w:r w:rsidRPr="005E112A">
        <w:rPr>
          <w:rFonts w:ascii="Arial" w:hAnsi="Arial" w:cs="Arial"/>
          <w:bCs/>
          <w:sz w:val="22"/>
          <w:szCs w:val="22"/>
        </w:rPr>
        <w:t>gvw</w:t>
      </w:r>
      <w:proofErr w:type="spellEnd"/>
      <w:proofErr w:type="gramEnd"/>
      <w:r w:rsidRPr="005E112A">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125</w:t>
      </w:r>
      <w:r w:rsidRPr="005E112A">
        <w:rPr>
          <w:rFonts w:ascii="Arial" w:hAnsi="Arial" w:cs="Arial"/>
          <w:bCs/>
          <w:sz w:val="22"/>
          <w:szCs w:val="22"/>
        </w:rPr>
        <w:t>.00</w:t>
      </w:r>
    </w:p>
    <w:p w:rsidR="00055CF4" w:rsidRPr="005E112A" w:rsidRDefault="00055CF4" w:rsidP="00055CF4">
      <w:pPr>
        <w:rPr>
          <w:rFonts w:ascii="Arial" w:hAnsi="Arial" w:cs="Arial"/>
          <w:bCs/>
          <w:sz w:val="22"/>
          <w:szCs w:val="22"/>
        </w:rPr>
      </w:pPr>
      <w:r w:rsidRPr="005E112A">
        <w:rPr>
          <w:rFonts w:ascii="Arial" w:hAnsi="Arial" w:cs="Arial"/>
          <w:bCs/>
          <w:sz w:val="22"/>
          <w:szCs w:val="22"/>
        </w:rPr>
        <w:tab/>
        <w:t>2.</w:t>
      </w:r>
      <w:r w:rsidRPr="005E112A">
        <w:rPr>
          <w:rFonts w:ascii="Arial" w:hAnsi="Arial" w:cs="Arial"/>
          <w:bCs/>
          <w:sz w:val="22"/>
          <w:szCs w:val="22"/>
        </w:rPr>
        <w:tab/>
        <w:t xml:space="preserve">Basic Tow Medium Duty: (8001-18000 </w:t>
      </w:r>
      <w:proofErr w:type="spellStart"/>
      <w:proofErr w:type="gramStart"/>
      <w:r w:rsidRPr="005E112A">
        <w:rPr>
          <w:rFonts w:ascii="Arial" w:hAnsi="Arial" w:cs="Arial"/>
          <w:bCs/>
          <w:sz w:val="22"/>
          <w:szCs w:val="22"/>
        </w:rPr>
        <w:t>gvw</w:t>
      </w:r>
      <w:proofErr w:type="spellEnd"/>
      <w:proofErr w:type="gramEnd"/>
      <w:r w:rsidRPr="005E112A">
        <w:rPr>
          <w:rFonts w:ascii="Arial" w:hAnsi="Arial" w:cs="Arial"/>
          <w:bCs/>
          <w:sz w:val="22"/>
          <w:szCs w:val="22"/>
        </w:rPr>
        <w:t>)</w:t>
      </w:r>
      <w:r w:rsidRPr="005E112A">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5E112A">
        <w:rPr>
          <w:rFonts w:ascii="Arial" w:hAnsi="Arial" w:cs="Arial"/>
          <w:bCs/>
          <w:sz w:val="22"/>
          <w:szCs w:val="22"/>
        </w:rPr>
        <w:t>$</w:t>
      </w:r>
      <w:r>
        <w:rPr>
          <w:rFonts w:ascii="Arial" w:hAnsi="Arial" w:cs="Arial"/>
          <w:bCs/>
          <w:sz w:val="22"/>
          <w:szCs w:val="22"/>
        </w:rPr>
        <w:t>225</w:t>
      </w:r>
      <w:r w:rsidRPr="005E112A">
        <w:rPr>
          <w:rFonts w:ascii="Arial" w:hAnsi="Arial" w:cs="Arial"/>
          <w:bCs/>
          <w:sz w:val="22"/>
          <w:szCs w:val="22"/>
        </w:rPr>
        <w:t>.00</w:t>
      </w:r>
    </w:p>
    <w:p w:rsidR="00055CF4" w:rsidRPr="005E112A" w:rsidRDefault="00055CF4" w:rsidP="00055CF4">
      <w:pPr>
        <w:rPr>
          <w:rFonts w:ascii="Arial" w:hAnsi="Arial" w:cs="Arial"/>
          <w:bCs/>
          <w:sz w:val="22"/>
          <w:szCs w:val="22"/>
        </w:rPr>
      </w:pPr>
      <w:r w:rsidRPr="005E112A">
        <w:rPr>
          <w:rFonts w:ascii="Arial" w:hAnsi="Arial" w:cs="Arial"/>
          <w:bCs/>
          <w:sz w:val="22"/>
          <w:szCs w:val="22"/>
        </w:rPr>
        <w:tab/>
        <w:t>3.</w:t>
      </w:r>
      <w:r w:rsidRPr="005E112A">
        <w:rPr>
          <w:rFonts w:ascii="Arial" w:hAnsi="Arial" w:cs="Arial"/>
          <w:bCs/>
          <w:sz w:val="22"/>
          <w:szCs w:val="22"/>
        </w:rPr>
        <w:tab/>
        <w:t xml:space="preserve">Basic Tow Heavy Duty: (18001-80000 </w:t>
      </w:r>
      <w:proofErr w:type="spellStart"/>
      <w:proofErr w:type="gramStart"/>
      <w:r w:rsidRPr="005E112A">
        <w:rPr>
          <w:rFonts w:ascii="Arial" w:hAnsi="Arial" w:cs="Arial"/>
          <w:bCs/>
          <w:sz w:val="22"/>
          <w:szCs w:val="22"/>
        </w:rPr>
        <w:t>gvw</w:t>
      </w:r>
      <w:proofErr w:type="spellEnd"/>
      <w:proofErr w:type="gramEnd"/>
      <w:r w:rsidRPr="005E112A">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5E112A">
        <w:rPr>
          <w:rFonts w:ascii="Arial" w:hAnsi="Arial" w:cs="Arial"/>
          <w:bCs/>
          <w:sz w:val="22"/>
          <w:szCs w:val="22"/>
        </w:rPr>
        <w:tab/>
        <w:t>$</w:t>
      </w:r>
      <w:r>
        <w:rPr>
          <w:rFonts w:ascii="Arial" w:hAnsi="Arial" w:cs="Arial"/>
          <w:bCs/>
          <w:sz w:val="22"/>
          <w:szCs w:val="22"/>
        </w:rPr>
        <w:t>400</w:t>
      </w:r>
      <w:r w:rsidRPr="005E112A">
        <w:rPr>
          <w:rFonts w:ascii="Arial" w:hAnsi="Arial" w:cs="Arial"/>
          <w:bCs/>
          <w:sz w:val="22"/>
          <w:szCs w:val="22"/>
        </w:rPr>
        <w:t>.00</w:t>
      </w:r>
    </w:p>
    <w:p w:rsidR="00055CF4" w:rsidRPr="005E112A" w:rsidRDefault="00055CF4" w:rsidP="00055CF4">
      <w:pPr>
        <w:rPr>
          <w:rFonts w:ascii="Arial" w:hAnsi="Arial" w:cs="Arial"/>
          <w:bCs/>
          <w:sz w:val="22"/>
          <w:szCs w:val="22"/>
        </w:rPr>
      </w:pPr>
      <w:r w:rsidRPr="005E112A">
        <w:rPr>
          <w:rFonts w:ascii="Arial" w:hAnsi="Arial" w:cs="Arial"/>
          <w:bCs/>
          <w:sz w:val="22"/>
          <w:szCs w:val="22"/>
        </w:rPr>
        <w:tab/>
        <w:t>4.</w:t>
      </w:r>
      <w:r w:rsidRPr="005E112A">
        <w:rPr>
          <w:rFonts w:ascii="Arial" w:hAnsi="Arial" w:cs="Arial"/>
          <w:bCs/>
          <w:sz w:val="22"/>
          <w:szCs w:val="22"/>
        </w:rPr>
        <w:tab/>
        <w:t>Waiting time per hour billable in 15 min. increments</w:t>
      </w:r>
      <w:r>
        <w:rPr>
          <w:rFonts w:ascii="Arial" w:hAnsi="Arial" w:cs="Arial"/>
          <w:bCs/>
          <w:sz w:val="22"/>
          <w:szCs w:val="22"/>
        </w:rPr>
        <w:tab/>
      </w:r>
      <w:r>
        <w:rPr>
          <w:rFonts w:ascii="Arial" w:hAnsi="Arial" w:cs="Arial"/>
          <w:bCs/>
          <w:sz w:val="22"/>
          <w:szCs w:val="22"/>
        </w:rPr>
        <w:tab/>
      </w:r>
      <w:r w:rsidRPr="005E112A">
        <w:rPr>
          <w:rFonts w:ascii="Arial" w:hAnsi="Arial" w:cs="Arial"/>
          <w:bCs/>
          <w:sz w:val="22"/>
          <w:szCs w:val="22"/>
        </w:rPr>
        <w:tab/>
      </w:r>
      <w:proofErr w:type="gramStart"/>
      <w:r w:rsidRPr="005E112A">
        <w:rPr>
          <w:rFonts w:ascii="Arial" w:hAnsi="Arial" w:cs="Arial"/>
          <w:bCs/>
          <w:sz w:val="22"/>
          <w:szCs w:val="22"/>
        </w:rPr>
        <w:t>$</w:t>
      </w:r>
      <w:r>
        <w:rPr>
          <w:rFonts w:ascii="Arial" w:hAnsi="Arial" w:cs="Arial"/>
          <w:bCs/>
          <w:sz w:val="22"/>
          <w:szCs w:val="22"/>
        </w:rPr>
        <w:t xml:space="preserve">  </w:t>
      </w:r>
      <w:r w:rsidRPr="005E112A">
        <w:rPr>
          <w:rFonts w:ascii="Arial" w:hAnsi="Arial" w:cs="Arial"/>
          <w:bCs/>
          <w:sz w:val="22"/>
          <w:szCs w:val="22"/>
        </w:rPr>
        <w:t>80.00</w:t>
      </w:r>
      <w:proofErr w:type="gramEnd"/>
    </w:p>
    <w:p w:rsidR="00055CF4" w:rsidRPr="005E112A" w:rsidRDefault="00055CF4" w:rsidP="00055CF4">
      <w:pPr>
        <w:rPr>
          <w:rFonts w:ascii="Arial" w:hAnsi="Arial" w:cs="Arial"/>
          <w:bCs/>
          <w:sz w:val="22"/>
          <w:szCs w:val="22"/>
        </w:rPr>
      </w:pPr>
      <w:r w:rsidRPr="005E112A">
        <w:rPr>
          <w:rFonts w:ascii="Arial" w:hAnsi="Arial" w:cs="Arial"/>
          <w:bCs/>
          <w:sz w:val="22"/>
          <w:szCs w:val="22"/>
        </w:rPr>
        <w:tab/>
        <w:t>5.</w:t>
      </w:r>
      <w:r w:rsidRPr="005E112A">
        <w:rPr>
          <w:rFonts w:ascii="Arial" w:hAnsi="Arial" w:cs="Arial"/>
          <w:bCs/>
          <w:sz w:val="22"/>
          <w:szCs w:val="22"/>
        </w:rPr>
        <w:tab/>
        <w:t>Cleanup including brush, one bag of 50 lb. absorbent</w:t>
      </w:r>
      <w:r w:rsidRPr="005E112A">
        <w:rPr>
          <w:rFonts w:ascii="Arial" w:hAnsi="Arial" w:cs="Arial"/>
          <w:bCs/>
          <w:sz w:val="22"/>
          <w:szCs w:val="22"/>
        </w:rPr>
        <w:tab/>
      </w:r>
      <w:r>
        <w:rPr>
          <w:rFonts w:ascii="Arial" w:hAnsi="Arial" w:cs="Arial"/>
          <w:bCs/>
          <w:sz w:val="22"/>
          <w:szCs w:val="22"/>
        </w:rPr>
        <w:tab/>
      </w:r>
      <w:proofErr w:type="gramStart"/>
      <w:r w:rsidRPr="005E112A">
        <w:rPr>
          <w:rFonts w:ascii="Arial" w:hAnsi="Arial" w:cs="Arial"/>
          <w:bCs/>
          <w:sz w:val="22"/>
          <w:szCs w:val="22"/>
        </w:rPr>
        <w:t>$</w:t>
      </w:r>
      <w:r>
        <w:rPr>
          <w:rFonts w:ascii="Arial" w:hAnsi="Arial" w:cs="Arial"/>
          <w:bCs/>
          <w:sz w:val="22"/>
          <w:szCs w:val="22"/>
        </w:rPr>
        <w:t xml:space="preserve">  75</w:t>
      </w:r>
      <w:r w:rsidRPr="005E112A">
        <w:rPr>
          <w:rFonts w:ascii="Arial" w:hAnsi="Arial" w:cs="Arial"/>
          <w:bCs/>
          <w:sz w:val="22"/>
          <w:szCs w:val="22"/>
        </w:rPr>
        <w:t>.00</w:t>
      </w:r>
      <w:proofErr w:type="gramEnd"/>
    </w:p>
    <w:p w:rsidR="00055CF4" w:rsidRPr="005E112A" w:rsidRDefault="00055CF4" w:rsidP="00055CF4">
      <w:pPr>
        <w:rPr>
          <w:rFonts w:ascii="Arial" w:hAnsi="Arial" w:cs="Arial"/>
          <w:bCs/>
          <w:sz w:val="22"/>
          <w:szCs w:val="22"/>
        </w:rPr>
      </w:pPr>
      <w:r w:rsidRPr="005E112A">
        <w:rPr>
          <w:rFonts w:ascii="Arial" w:hAnsi="Arial" w:cs="Arial"/>
          <w:bCs/>
          <w:sz w:val="22"/>
          <w:szCs w:val="22"/>
        </w:rPr>
        <w:tab/>
        <w:t>6.</w:t>
      </w:r>
      <w:r w:rsidRPr="005E112A">
        <w:rPr>
          <w:rFonts w:ascii="Arial" w:hAnsi="Arial" w:cs="Arial"/>
          <w:bCs/>
          <w:sz w:val="22"/>
          <w:szCs w:val="22"/>
        </w:rPr>
        <w:tab/>
        <w:t>Tarping/crash wrap</w:t>
      </w:r>
      <w:r w:rsidRPr="005E112A">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gramStart"/>
      <w:r w:rsidRPr="005E112A">
        <w:rPr>
          <w:rFonts w:ascii="Arial" w:hAnsi="Arial" w:cs="Arial"/>
          <w:bCs/>
          <w:sz w:val="22"/>
          <w:szCs w:val="22"/>
        </w:rPr>
        <w:t>$</w:t>
      </w:r>
      <w:r>
        <w:rPr>
          <w:rFonts w:ascii="Arial" w:hAnsi="Arial" w:cs="Arial"/>
          <w:bCs/>
          <w:sz w:val="22"/>
          <w:szCs w:val="22"/>
        </w:rPr>
        <w:t xml:space="preserve">  50</w:t>
      </w:r>
      <w:r w:rsidRPr="005E112A">
        <w:rPr>
          <w:rFonts w:ascii="Arial" w:hAnsi="Arial" w:cs="Arial"/>
          <w:bCs/>
          <w:sz w:val="22"/>
          <w:szCs w:val="22"/>
        </w:rPr>
        <w:t>.00</w:t>
      </w:r>
      <w:proofErr w:type="gramEnd"/>
    </w:p>
    <w:p w:rsidR="00055CF4" w:rsidRPr="005E112A" w:rsidRDefault="00055CF4" w:rsidP="00055CF4">
      <w:pPr>
        <w:rPr>
          <w:rFonts w:ascii="Arial" w:hAnsi="Arial" w:cs="Arial"/>
          <w:bCs/>
          <w:sz w:val="22"/>
          <w:szCs w:val="22"/>
        </w:rPr>
      </w:pPr>
      <w:r w:rsidRPr="005E112A">
        <w:rPr>
          <w:rFonts w:ascii="Arial" w:hAnsi="Arial" w:cs="Arial"/>
          <w:bCs/>
          <w:sz w:val="22"/>
          <w:szCs w:val="22"/>
        </w:rPr>
        <w:tab/>
        <w:t>7.</w:t>
      </w:r>
      <w:r w:rsidRPr="005E112A">
        <w:rPr>
          <w:rFonts w:ascii="Arial" w:hAnsi="Arial" w:cs="Arial"/>
          <w:bCs/>
          <w:sz w:val="22"/>
          <w:szCs w:val="22"/>
        </w:rPr>
        <w:tab/>
        <w:t xml:space="preserve">Winching (under 8000 </w:t>
      </w:r>
      <w:proofErr w:type="spellStart"/>
      <w:proofErr w:type="gramStart"/>
      <w:r w:rsidRPr="005E112A">
        <w:rPr>
          <w:rFonts w:ascii="Arial" w:hAnsi="Arial" w:cs="Arial"/>
          <w:bCs/>
          <w:sz w:val="22"/>
          <w:szCs w:val="22"/>
        </w:rPr>
        <w:t>gvw</w:t>
      </w:r>
      <w:proofErr w:type="spellEnd"/>
      <w:proofErr w:type="gramEnd"/>
      <w:r w:rsidRPr="005E112A">
        <w:rPr>
          <w:rFonts w:ascii="Arial" w:hAnsi="Arial" w:cs="Arial"/>
          <w:bCs/>
          <w:sz w:val="22"/>
          <w:szCs w:val="22"/>
        </w:rPr>
        <w:t>) per hour billable</w:t>
      </w:r>
      <w:r w:rsidRPr="005E112A">
        <w:rPr>
          <w:rFonts w:ascii="Arial" w:hAnsi="Arial" w:cs="Arial"/>
          <w:bCs/>
          <w:sz w:val="22"/>
          <w:szCs w:val="22"/>
        </w:rPr>
        <w:tab/>
      </w:r>
    </w:p>
    <w:p w:rsidR="00055CF4" w:rsidRPr="005E112A" w:rsidRDefault="00055CF4" w:rsidP="00055CF4">
      <w:pPr>
        <w:rPr>
          <w:rFonts w:ascii="Arial" w:hAnsi="Arial" w:cs="Arial"/>
          <w:bCs/>
          <w:sz w:val="22"/>
          <w:szCs w:val="22"/>
        </w:rPr>
      </w:pPr>
      <w:r w:rsidRPr="005E112A">
        <w:rPr>
          <w:rFonts w:ascii="Arial" w:hAnsi="Arial" w:cs="Arial"/>
          <w:bCs/>
          <w:sz w:val="22"/>
          <w:szCs w:val="22"/>
        </w:rPr>
        <w:tab/>
      </w:r>
      <w:r w:rsidRPr="005E112A">
        <w:rPr>
          <w:rFonts w:ascii="Arial" w:hAnsi="Arial" w:cs="Arial"/>
          <w:bCs/>
          <w:sz w:val="22"/>
          <w:szCs w:val="22"/>
        </w:rPr>
        <w:tab/>
      </w:r>
      <w:proofErr w:type="gramStart"/>
      <w:r w:rsidRPr="005E112A">
        <w:rPr>
          <w:rFonts w:ascii="Arial" w:hAnsi="Arial" w:cs="Arial"/>
          <w:bCs/>
          <w:sz w:val="22"/>
          <w:szCs w:val="22"/>
        </w:rPr>
        <w:t>in</w:t>
      </w:r>
      <w:proofErr w:type="gramEnd"/>
      <w:r w:rsidRPr="005E112A">
        <w:rPr>
          <w:rFonts w:ascii="Arial" w:hAnsi="Arial" w:cs="Arial"/>
          <w:bCs/>
          <w:sz w:val="22"/>
          <w:szCs w:val="22"/>
        </w:rPr>
        <w:t xml:space="preserve"> 1/2 hr. increments</w:t>
      </w:r>
      <w:r w:rsidRPr="005E112A">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5E112A">
        <w:rPr>
          <w:rFonts w:ascii="Arial" w:hAnsi="Arial" w:cs="Arial"/>
          <w:bCs/>
          <w:sz w:val="22"/>
          <w:szCs w:val="22"/>
        </w:rPr>
        <w:t>$</w:t>
      </w:r>
      <w:r>
        <w:rPr>
          <w:rFonts w:ascii="Arial" w:hAnsi="Arial" w:cs="Arial"/>
          <w:bCs/>
          <w:sz w:val="22"/>
          <w:szCs w:val="22"/>
        </w:rPr>
        <w:t>180</w:t>
      </w:r>
      <w:r w:rsidRPr="005E112A">
        <w:rPr>
          <w:rFonts w:ascii="Arial" w:hAnsi="Arial" w:cs="Arial"/>
          <w:bCs/>
          <w:sz w:val="22"/>
          <w:szCs w:val="22"/>
        </w:rPr>
        <w:t>.00</w:t>
      </w:r>
    </w:p>
    <w:p w:rsidR="00055CF4" w:rsidRPr="005E112A" w:rsidRDefault="00055CF4" w:rsidP="00055CF4">
      <w:pPr>
        <w:rPr>
          <w:rFonts w:ascii="Arial" w:hAnsi="Arial" w:cs="Arial"/>
          <w:bCs/>
          <w:sz w:val="22"/>
          <w:szCs w:val="22"/>
        </w:rPr>
      </w:pPr>
      <w:r w:rsidRPr="005E112A">
        <w:rPr>
          <w:rFonts w:ascii="Arial" w:hAnsi="Arial" w:cs="Arial"/>
          <w:bCs/>
          <w:sz w:val="22"/>
          <w:szCs w:val="22"/>
        </w:rPr>
        <w:tab/>
        <w:t>8.</w:t>
      </w:r>
      <w:r w:rsidRPr="005E112A">
        <w:rPr>
          <w:rFonts w:ascii="Arial" w:hAnsi="Arial" w:cs="Arial"/>
          <w:bCs/>
          <w:sz w:val="22"/>
          <w:szCs w:val="22"/>
        </w:rPr>
        <w:tab/>
        <w:t xml:space="preserve">Winching (over 8000 </w:t>
      </w:r>
      <w:proofErr w:type="spellStart"/>
      <w:proofErr w:type="gramStart"/>
      <w:r w:rsidRPr="005E112A">
        <w:rPr>
          <w:rFonts w:ascii="Arial" w:hAnsi="Arial" w:cs="Arial"/>
          <w:bCs/>
          <w:sz w:val="22"/>
          <w:szCs w:val="22"/>
        </w:rPr>
        <w:t>gvw</w:t>
      </w:r>
      <w:proofErr w:type="spellEnd"/>
      <w:proofErr w:type="gramEnd"/>
      <w:r w:rsidRPr="005E112A">
        <w:rPr>
          <w:rFonts w:ascii="Arial" w:hAnsi="Arial" w:cs="Arial"/>
          <w:bCs/>
          <w:sz w:val="22"/>
          <w:szCs w:val="22"/>
        </w:rPr>
        <w:t>) per hour billable</w:t>
      </w:r>
      <w:r w:rsidRPr="005E112A">
        <w:rPr>
          <w:rFonts w:ascii="Arial" w:hAnsi="Arial" w:cs="Arial"/>
          <w:bCs/>
          <w:sz w:val="22"/>
          <w:szCs w:val="22"/>
        </w:rPr>
        <w:tab/>
      </w:r>
    </w:p>
    <w:p w:rsidR="00055CF4" w:rsidRPr="005E112A" w:rsidRDefault="00055CF4" w:rsidP="00055CF4">
      <w:pPr>
        <w:rPr>
          <w:rFonts w:ascii="Arial" w:hAnsi="Arial" w:cs="Arial"/>
          <w:bCs/>
          <w:sz w:val="22"/>
          <w:szCs w:val="22"/>
        </w:rPr>
      </w:pPr>
      <w:r w:rsidRPr="005E112A">
        <w:rPr>
          <w:rFonts w:ascii="Arial" w:hAnsi="Arial" w:cs="Arial"/>
          <w:bCs/>
          <w:sz w:val="22"/>
          <w:szCs w:val="22"/>
        </w:rPr>
        <w:tab/>
      </w:r>
      <w:r w:rsidRPr="005E112A">
        <w:rPr>
          <w:rFonts w:ascii="Arial" w:hAnsi="Arial" w:cs="Arial"/>
          <w:bCs/>
          <w:sz w:val="22"/>
          <w:szCs w:val="22"/>
        </w:rPr>
        <w:tab/>
      </w:r>
      <w:proofErr w:type="gramStart"/>
      <w:r w:rsidRPr="005E112A">
        <w:rPr>
          <w:rFonts w:ascii="Arial" w:hAnsi="Arial" w:cs="Arial"/>
          <w:bCs/>
          <w:sz w:val="22"/>
          <w:szCs w:val="22"/>
        </w:rPr>
        <w:t>in</w:t>
      </w:r>
      <w:proofErr w:type="gramEnd"/>
      <w:r w:rsidRPr="005E112A">
        <w:rPr>
          <w:rFonts w:ascii="Arial" w:hAnsi="Arial" w:cs="Arial"/>
          <w:bCs/>
          <w:sz w:val="22"/>
          <w:szCs w:val="22"/>
        </w:rPr>
        <w:t xml:space="preserve"> 1/2 hr. increments</w:t>
      </w:r>
      <w:r w:rsidRPr="005E112A">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5E112A">
        <w:rPr>
          <w:rFonts w:ascii="Arial" w:hAnsi="Arial" w:cs="Arial"/>
          <w:bCs/>
          <w:sz w:val="22"/>
          <w:szCs w:val="22"/>
        </w:rPr>
        <w:t>$</w:t>
      </w:r>
      <w:r>
        <w:rPr>
          <w:rFonts w:ascii="Arial" w:hAnsi="Arial" w:cs="Arial"/>
          <w:bCs/>
          <w:sz w:val="22"/>
          <w:szCs w:val="22"/>
        </w:rPr>
        <w:t>500</w:t>
      </w:r>
      <w:r w:rsidRPr="005E112A">
        <w:rPr>
          <w:rFonts w:ascii="Arial" w:hAnsi="Arial" w:cs="Arial"/>
          <w:bCs/>
          <w:sz w:val="22"/>
          <w:szCs w:val="22"/>
        </w:rPr>
        <w:t>.00</w:t>
      </w:r>
    </w:p>
    <w:p w:rsidR="00055CF4" w:rsidRDefault="00055CF4" w:rsidP="00055CF4">
      <w:pPr>
        <w:rPr>
          <w:rFonts w:ascii="Arial" w:hAnsi="Arial" w:cs="Arial"/>
          <w:bCs/>
          <w:sz w:val="22"/>
          <w:szCs w:val="22"/>
        </w:rPr>
      </w:pPr>
      <w:r w:rsidRPr="005E112A">
        <w:rPr>
          <w:rFonts w:ascii="Arial" w:hAnsi="Arial" w:cs="Arial"/>
          <w:bCs/>
          <w:sz w:val="22"/>
          <w:szCs w:val="22"/>
        </w:rPr>
        <w:tab/>
        <w:t>9.</w:t>
      </w:r>
      <w:r w:rsidRPr="005E112A">
        <w:rPr>
          <w:rFonts w:ascii="Arial" w:hAnsi="Arial" w:cs="Arial"/>
          <w:bCs/>
          <w:sz w:val="22"/>
          <w:szCs w:val="22"/>
        </w:rPr>
        <w:tab/>
        <w:t xml:space="preserve">Storage (up to 8000 </w:t>
      </w:r>
      <w:proofErr w:type="spellStart"/>
      <w:proofErr w:type="gramStart"/>
      <w:r w:rsidRPr="005E112A">
        <w:rPr>
          <w:rFonts w:ascii="Arial" w:hAnsi="Arial" w:cs="Arial"/>
          <w:bCs/>
          <w:sz w:val="22"/>
          <w:szCs w:val="22"/>
        </w:rPr>
        <w:t>gvw</w:t>
      </w:r>
      <w:proofErr w:type="spellEnd"/>
      <w:proofErr w:type="gramEnd"/>
      <w:r w:rsidRPr="005E112A">
        <w:rPr>
          <w:rFonts w:ascii="Arial" w:hAnsi="Arial" w:cs="Arial"/>
          <w:bCs/>
          <w:sz w:val="22"/>
          <w:szCs w:val="22"/>
        </w:rPr>
        <w:t>)</w:t>
      </w:r>
      <w:r w:rsidRPr="005E112A">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5E112A">
        <w:rPr>
          <w:rFonts w:ascii="Arial" w:hAnsi="Arial" w:cs="Arial"/>
          <w:bCs/>
          <w:sz w:val="22"/>
          <w:szCs w:val="22"/>
        </w:rPr>
        <w:t>$</w:t>
      </w:r>
      <w:r>
        <w:rPr>
          <w:rFonts w:ascii="Arial" w:hAnsi="Arial" w:cs="Arial"/>
          <w:bCs/>
          <w:sz w:val="22"/>
          <w:szCs w:val="22"/>
        </w:rPr>
        <w:t xml:space="preserve"> 45.00</w:t>
      </w:r>
      <w:r w:rsidRPr="005E112A">
        <w:rPr>
          <w:rFonts w:ascii="Arial" w:hAnsi="Arial" w:cs="Arial"/>
          <w:bCs/>
          <w:sz w:val="22"/>
          <w:szCs w:val="22"/>
        </w:rPr>
        <w:t xml:space="preserve"> per </w:t>
      </w:r>
    </w:p>
    <w:p w:rsidR="00055CF4" w:rsidRPr="005E112A" w:rsidRDefault="00055CF4" w:rsidP="00055CF4">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gramStart"/>
      <w:r w:rsidRPr="005E112A">
        <w:rPr>
          <w:rFonts w:ascii="Arial" w:hAnsi="Arial" w:cs="Arial"/>
          <w:bCs/>
          <w:sz w:val="22"/>
          <w:szCs w:val="22"/>
        </w:rPr>
        <w:t>day</w:t>
      </w:r>
      <w:proofErr w:type="gramEnd"/>
    </w:p>
    <w:p w:rsidR="00055CF4" w:rsidRDefault="00055CF4" w:rsidP="00055CF4">
      <w:pPr>
        <w:rPr>
          <w:rFonts w:ascii="Arial" w:hAnsi="Arial" w:cs="Arial"/>
          <w:bCs/>
          <w:sz w:val="22"/>
          <w:szCs w:val="22"/>
        </w:rPr>
      </w:pPr>
      <w:r w:rsidRPr="005E112A">
        <w:rPr>
          <w:rFonts w:ascii="Arial" w:hAnsi="Arial" w:cs="Arial"/>
          <w:bCs/>
          <w:sz w:val="22"/>
          <w:szCs w:val="22"/>
        </w:rPr>
        <w:tab/>
        <w:t>10.</w:t>
      </w:r>
      <w:r w:rsidRPr="005E112A">
        <w:rPr>
          <w:rFonts w:ascii="Arial" w:hAnsi="Arial" w:cs="Arial"/>
          <w:bCs/>
          <w:sz w:val="22"/>
          <w:szCs w:val="22"/>
        </w:rPr>
        <w:tab/>
        <w:t xml:space="preserve">Storage (over 8000 </w:t>
      </w:r>
      <w:proofErr w:type="spellStart"/>
      <w:r w:rsidRPr="005E112A">
        <w:rPr>
          <w:rFonts w:ascii="Arial" w:hAnsi="Arial" w:cs="Arial"/>
          <w:bCs/>
          <w:sz w:val="22"/>
          <w:szCs w:val="22"/>
        </w:rPr>
        <w:t>gvw</w:t>
      </w:r>
      <w:proofErr w:type="spellEnd"/>
      <w:r w:rsidRPr="005E112A">
        <w:rPr>
          <w:rFonts w:ascii="Arial" w:hAnsi="Arial" w:cs="Arial"/>
          <w:bCs/>
          <w:sz w:val="22"/>
          <w:szCs w:val="22"/>
        </w:rPr>
        <w:t>) rate determined by spaces used</w:t>
      </w:r>
      <w:r w:rsidRPr="005E112A">
        <w:rPr>
          <w:rFonts w:ascii="Arial" w:hAnsi="Arial" w:cs="Arial"/>
          <w:bCs/>
          <w:sz w:val="22"/>
          <w:szCs w:val="22"/>
        </w:rPr>
        <w:tab/>
      </w:r>
      <w:r>
        <w:rPr>
          <w:rFonts w:ascii="Arial" w:hAnsi="Arial" w:cs="Arial"/>
          <w:bCs/>
          <w:sz w:val="22"/>
          <w:szCs w:val="22"/>
        </w:rPr>
        <w:tab/>
      </w:r>
      <w:proofErr w:type="gramStart"/>
      <w:r w:rsidRPr="005E112A">
        <w:rPr>
          <w:rFonts w:ascii="Arial" w:hAnsi="Arial" w:cs="Arial"/>
          <w:bCs/>
          <w:sz w:val="22"/>
          <w:szCs w:val="22"/>
        </w:rPr>
        <w:t>$</w:t>
      </w:r>
      <w:r>
        <w:rPr>
          <w:rFonts w:ascii="Arial" w:hAnsi="Arial" w:cs="Arial"/>
          <w:bCs/>
          <w:sz w:val="22"/>
          <w:szCs w:val="22"/>
        </w:rPr>
        <w:t xml:space="preserve">  60.00</w:t>
      </w:r>
      <w:proofErr w:type="gramEnd"/>
      <w:r w:rsidRPr="005E112A">
        <w:rPr>
          <w:rFonts w:ascii="Arial" w:hAnsi="Arial" w:cs="Arial"/>
          <w:bCs/>
          <w:sz w:val="22"/>
          <w:szCs w:val="22"/>
        </w:rPr>
        <w:t xml:space="preserve"> per </w:t>
      </w:r>
    </w:p>
    <w:p w:rsidR="00055CF4" w:rsidRPr="005E112A" w:rsidRDefault="00055CF4" w:rsidP="00055CF4">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gramStart"/>
      <w:r w:rsidRPr="005E112A">
        <w:rPr>
          <w:rFonts w:ascii="Arial" w:hAnsi="Arial" w:cs="Arial"/>
          <w:bCs/>
          <w:sz w:val="22"/>
          <w:szCs w:val="22"/>
        </w:rPr>
        <w:t>day</w:t>
      </w:r>
      <w:proofErr w:type="gramEnd"/>
    </w:p>
    <w:p w:rsidR="00055CF4" w:rsidRPr="005E112A" w:rsidRDefault="00055CF4" w:rsidP="00055CF4">
      <w:pPr>
        <w:rPr>
          <w:rFonts w:ascii="Arial" w:hAnsi="Arial" w:cs="Arial"/>
          <w:bCs/>
          <w:sz w:val="22"/>
          <w:szCs w:val="22"/>
        </w:rPr>
      </w:pPr>
      <w:r w:rsidRPr="005E112A">
        <w:rPr>
          <w:rFonts w:ascii="Arial" w:hAnsi="Arial" w:cs="Arial"/>
          <w:bCs/>
          <w:sz w:val="22"/>
          <w:szCs w:val="22"/>
        </w:rPr>
        <w:tab/>
        <w:t>11.</w:t>
      </w:r>
      <w:r w:rsidRPr="005E112A">
        <w:rPr>
          <w:rFonts w:ascii="Arial" w:hAnsi="Arial" w:cs="Arial"/>
          <w:bCs/>
          <w:sz w:val="22"/>
          <w:szCs w:val="22"/>
        </w:rPr>
        <w:tab/>
        <w:t>Additional labor (tire changes, lock outs, etc.)</w:t>
      </w:r>
      <w:r w:rsidRPr="005E112A">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5E112A">
        <w:rPr>
          <w:rFonts w:ascii="Arial" w:hAnsi="Arial" w:cs="Arial"/>
          <w:bCs/>
          <w:sz w:val="22"/>
          <w:szCs w:val="22"/>
        </w:rPr>
        <w:t>$</w:t>
      </w:r>
      <w:r>
        <w:rPr>
          <w:rFonts w:ascii="Arial" w:hAnsi="Arial" w:cs="Arial"/>
          <w:bCs/>
          <w:sz w:val="22"/>
          <w:szCs w:val="22"/>
        </w:rPr>
        <w:t>125</w:t>
      </w:r>
      <w:r w:rsidRPr="005E112A">
        <w:rPr>
          <w:rFonts w:ascii="Arial" w:hAnsi="Arial" w:cs="Arial"/>
          <w:bCs/>
          <w:sz w:val="22"/>
          <w:szCs w:val="22"/>
        </w:rPr>
        <w:t>.00</w:t>
      </w:r>
    </w:p>
    <w:bookmarkEnd w:id="1"/>
    <w:p w:rsidR="00055CF4" w:rsidRPr="00A11829" w:rsidRDefault="00055CF4" w:rsidP="00055CF4">
      <w:pPr>
        <w:jc w:val="both"/>
        <w:rPr>
          <w:rFonts w:ascii="Arial" w:hAnsi="Arial" w:cs="Arial"/>
          <w:bCs/>
          <w:sz w:val="22"/>
          <w:szCs w:val="22"/>
        </w:rPr>
      </w:pPr>
    </w:p>
    <w:p w:rsidR="00055CF4" w:rsidRPr="00AB1419" w:rsidRDefault="00055CF4" w:rsidP="00055CF4">
      <w:pPr>
        <w:jc w:val="both"/>
        <w:rPr>
          <w:rFonts w:ascii="Arial" w:hAnsi="Arial" w:cs="Arial"/>
          <w:bCs/>
          <w:sz w:val="22"/>
          <w:szCs w:val="22"/>
        </w:rPr>
      </w:pPr>
      <w:r>
        <w:rPr>
          <w:rFonts w:ascii="Arial" w:hAnsi="Arial" w:cs="Arial"/>
          <w:bCs/>
          <w:sz w:val="22"/>
          <w:szCs w:val="22"/>
        </w:rPr>
        <w:tab/>
        <w:t>All other portions of this Section of the Code remain unchanged.</w:t>
      </w:r>
    </w:p>
    <w:p w:rsidR="00055CF4" w:rsidRPr="00AB1419" w:rsidRDefault="00055CF4" w:rsidP="00055CF4">
      <w:pPr>
        <w:jc w:val="both"/>
        <w:rPr>
          <w:rFonts w:ascii="Arial" w:hAnsi="Arial" w:cs="Arial"/>
          <w:b/>
          <w:bCs/>
          <w:sz w:val="22"/>
          <w:szCs w:val="22"/>
        </w:rPr>
      </w:pPr>
    </w:p>
    <w:p w:rsidR="00055CF4" w:rsidRPr="00AB1419" w:rsidRDefault="00055CF4" w:rsidP="00055CF4">
      <w:pPr>
        <w:ind w:firstLine="720"/>
        <w:jc w:val="both"/>
        <w:rPr>
          <w:rFonts w:ascii="Arial" w:hAnsi="Arial" w:cs="Arial"/>
          <w:bCs/>
          <w:sz w:val="22"/>
          <w:szCs w:val="22"/>
        </w:rPr>
      </w:pPr>
      <w:r>
        <w:rPr>
          <w:rFonts w:ascii="Arial" w:hAnsi="Arial" w:cs="Arial"/>
          <w:b/>
          <w:bCs/>
          <w:sz w:val="22"/>
          <w:szCs w:val="22"/>
        </w:rPr>
        <w:t>SECTION 2</w:t>
      </w:r>
      <w:r w:rsidRPr="00AB1419">
        <w:rPr>
          <w:rFonts w:ascii="Arial" w:hAnsi="Arial" w:cs="Arial"/>
          <w:b/>
          <w:bCs/>
          <w:sz w:val="22"/>
          <w:szCs w:val="22"/>
        </w:rPr>
        <w:t>.</w:t>
      </w:r>
      <w:r w:rsidRPr="00AB1419">
        <w:rPr>
          <w:rFonts w:ascii="Arial" w:hAnsi="Arial" w:cs="Arial"/>
          <w:bCs/>
          <w:sz w:val="22"/>
          <w:szCs w:val="22"/>
        </w:rPr>
        <w:t xml:space="preserve"> All ordinances or parts of ordinances of the Borough of Bloomingdale inconsistent herewith are repealed to the extent of such inconsistency.</w:t>
      </w:r>
    </w:p>
    <w:p w:rsidR="00055CF4" w:rsidRPr="00AB1419" w:rsidRDefault="00055CF4" w:rsidP="00055CF4">
      <w:pPr>
        <w:ind w:firstLine="720"/>
        <w:jc w:val="both"/>
        <w:rPr>
          <w:rFonts w:ascii="Arial" w:hAnsi="Arial" w:cs="Arial"/>
          <w:bCs/>
          <w:sz w:val="22"/>
          <w:szCs w:val="22"/>
        </w:rPr>
      </w:pPr>
    </w:p>
    <w:p w:rsidR="00055CF4" w:rsidRPr="00AB1419" w:rsidRDefault="00055CF4" w:rsidP="00055CF4">
      <w:pPr>
        <w:ind w:firstLine="720"/>
        <w:jc w:val="both"/>
        <w:rPr>
          <w:rFonts w:ascii="Arial" w:hAnsi="Arial" w:cs="Arial"/>
          <w:bCs/>
          <w:sz w:val="22"/>
          <w:szCs w:val="22"/>
        </w:rPr>
      </w:pPr>
      <w:r w:rsidRPr="00AB1419">
        <w:rPr>
          <w:rFonts w:ascii="Arial" w:hAnsi="Arial" w:cs="Arial"/>
          <w:b/>
          <w:bCs/>
          <w:sz w:val="22"/>
          <w:szCs w:val="22"/>
        </w:rPr>
        <w:t xml:space="preserve">SECTION </w:t>
      </w:r>
      <w:r>
        <w:rPr>
          <w:rFonts w:ascii="Arial" w:hAnsi="Arial" w:cs="Arial"/>
          <w:b/>
          <w:bCs/>
          <w:sz w:val="22"/>
          <w:szCs w:val="22"/>
        </w:rPr>
        <w:t>3.</w:t>
      </w:r>
      <w:r w:rsidRPr="00AB1419">
        <w:rPr>
          <w:rFonts w:ascii="Arial" w:hAnsi="Arial" w:cs="Arial"/>
          <w:b/>
          <w:bCs/>
          <w:sz w:val="22"/>
          <w:szCs w:val="22"/>
        </w:rPr>
        <w:tab/>
      </w:r>
      <w:r w:rsidRPr="00AB1419">
        <w:rPr>
          <w:rFonts w:ascii="Arial" w:hAnsi="Arial" w:cs="Arial"/>
          <w:bCs/>
          <w:sz w:val="22"/>
          <w:szCs w:val="22"/>
        </w:rPr>
        <w:t xml:space="preserve">If any section, subsection, clause or phrase of this </w:t>
      </w:r>
      <w:r>
        <w:rPr>
          <w:rFonts w:ascii="Arial" w:hAnsi="Arial" w:cs="Arial"/>
          <w:bCs/>
          <w:sz w:val="22"/>
          <w:szCs w:val="22"/>
        </w:rPr>
        <w:t>O</w:t>
      </w:r>
      <w:r w:rsidRPr="00AB1419">
        <w:rPr>
          <w:rFonts w:ascii="Arial" w:hAnsi="Arial" w:cs="Arial"/>
          <w:bCs/>
          <w:sz w:val="22"/>
          <w:szCs w:val="22"/>
        </w:rPr>
        <w:t xml:space="preserve">rdinance is for any reason held to be unconstitutional or invalid by any court or competent jurisdiction, such decision shall not affect the remaining portion of this </w:t>
      </w:r>
      <w:r>
        <w:rPr>
          <w:rFonts w:ascii="Arial" w:hAnsi="Arial" w:cs="Arial"/>
          <w:bCs/>
          <w:sz w:val="22"/>
          <w:szCs w:val="22"/>
        </w:rPr>
        <w:t>O</w:t>
      </w:r>
      <w:r w:rsidRPr="00AB1419">
        <w:rPr>
          <w:rFonts w:ascii="Arial" w:hAnsi="Arial" w:cs="Arial"/>
          <w:bCs/>
          <w:sz w:val="22"/>
          <w:szCs w:val="22"/>
        </w:rPr>
        <w:t>rdinance.</w:t>
      </w:r>
    </w:p>
    <w:p w:rsidR="00055CF4" w:rsidRPr="00AB1419" w:rsidRDefault="00055CF4" w:rsidP="00055CF4">
      <w:pPr>
        <w:ind w:firstLine="720"/>
        <w:jc w:val="both"/>
        <w:rPr>
          <w:rFonts w:ascii="Arial" w:hAnsi="Arial" w:cs="Arial"/>
          <w:bCs/>
          <w:sz w:val="22"/>
          <w:szCs w:val="22"/>
        </w:rPr>
      </w:pPr>
    </w:p>
    <w:p w:rsidR="00055CF4" w:rsidRPr="00AB1419" w:rsidRDefault="00055CF4" w:rsidP="00055CF4">
      <w:pPr>
        <w:ind w:firstLine="720"/>
        <w:jc w:val="both"/>
        <w:rPr>
          <w:rFonts w:ascii="Arial" w:hAnsi="Arial" w:cs="Arial"/>
          <w:bCs/>
          <w:sz w:val="22"/>
          <w:szCs w:val="22"/>
        </w:rPr>
      </w:pPr>
      <w:r>
        <w:rPr>
          <w:rFonts w:ascii="Arial" w:hAnsi="Arial" w:cs="Arial"/>
          <w:b/>
          <w:bCs/>
          <w:sz w:val="22"/>
          <w:szCs w:val="22"/>
        </w:rPr>
        <w:t>SECTION 4</w:t>
      </w:r>
      <w:r w:rsidRPr="00AB1419">
        <w:rPr>
          <w:rFonts w:ascii="Arial" w:hAnsi="Arial" w:cs="Arial"/>
          <w:b/>
          <w:bCs/>
          <w:sz w:val="22"/>
          <w:szCs w:val="22"/>
        </w:rPr>
        <w:t>.</w:t>
      </w:r>
      <w:r w:rsidRPr="00AB1419">
        <w:rPr>
          <w:rFonts w:ascii="Arial" w:hAnsi="Arial" w:cs="Arial"/>
          <w:bCs/>
          <w:sz w:val="22"/>
          <w:szCs w:val="22"/>
        </w:rPr>
        <w:t xml:space="preserve"> This law shall take effect immediately upon final passage, approval and publication as required by law.</w:t>
      </w:r>
    </w:p>
    <w:p w:rsidR="00452C54" w:rsidRDefault="00452C54" w:rsidP="003F086F">
      <w:pPr>
        <w:rPr>
          <w:sz w:val="24"/>
        </w:rPr>
      </w:pPr>
    </w:p>
    <w:p w:rsidR="004120C4" w:rsidRDefault="00A27FD0" w:rsidP="003F086F">
      <w:pPr>
        <w:rPr>
          <w:sz w:val="24"/>
        </w:rPr>
      </w:pPr>
      <w:r>
        <w:rPr>
          <w:sz w:val="24"/>
        </w:rPr>
        <w:t>At this time YAZDI made a motion to open the Public</w:t>
      </w:r>
      <w:r w:rsidR="004120C4">
        <w:rPr>
          <w:sz w:val="24"/>
        </w:rPr>
        <w:t xml:space="preserve"> Hearing for comment; seconded b</w:t>
      </w:r>
      <w:r>
        <w:rPr>
          <w:sz w:val="24"/>
        </w:rPr>
        <w:t>y D’AMATO</w:t>
      </w:r>
      <w:r w:rsidR="004120C4">
        <w:rPr>
          <w:sz w:val="24"/>
        </w:rPr>
        <w:t xml:space="preserve"> and carried on a voice vote all voting AYE.</w:t>
      </w:r>
    </w:p>
    <w:p w:rsidR="004120C4" w:rsidRDefault="004120C4" w:rsidP="003F086F">
      <w:pPr>
        <w:rPr>
          <w:sz w:val="24"/>
        </w:rPr>
      </w:pPr>
    </w:p>
    <w:p w:rsidR="004120C4" w:rsidRDefault="004120C4" w:rsidP="003F086F">
      <w:pPr>
        <w:rPr>
          <w:sz w:val="24"/>
        </w:rPr>
      </w:pPr>
      <w:r>
        <w:rPr>
          <w:sz w:val="24"/>
        </w:rPr>
        <w:t>Since there was no one who wished to comment COSTA made a motion to close the Public Hearing; seconded YAZDI and carried on a voice vote all voting AYE.</w:t>
      </w:r>
    </w:p>
    <w:p w:rsidR="004120C4" w:rsidRDefault="004120C4" w:rsidP="003F086F">
      <w:pPr>
        <w:rPr>
          <w:sz w:val="24"/>
        </w:rPr>
      </w:pPr>
    </w:p>
    <w:p w:rsidR="003F086F" w:rsidRDefault="004120C4" w:rsidP="003F086F">
      <w:pPr>
        <w:rPr>
          <w:b/>
          <w:bCs/>
          <w:caps/>
          <w:sz w:val="24"/>
          <w:szCs w:val="24"/>
        </w:rPr>
      </w:pPr>
      <w:r>
        <w:rPr>
          <w:sz w:val="24"/>
        </w:rPr>
        <w:t xml:space="preserve">Councilman YAZDI moved for the adoption of this Ordinance; seconded by DELLARIPA and carried per the following roll call vote: </w:t>
      </w:r>
      <w:r w:rsidR="00905A0D">
        <w:rPr>
          <w:sz w:val="24"/>
        </w:rPr>
        <w:t xml:space="preserve">HUDSON, SONDERMEYER, YAZDI, COSTA, D’AMATO, &amp; DELLARIPA (all YES). </w:t>
      </w:r>
    </w:p>
    <w:p w:rsidR="003F086F" w:rsidRDefault="003F086F" w:rsidP="003F086F">
      <w:pPr>
        <w:jc w:val="both"/>
        <w:rPr>
          <w:b/>
          <w:bCs/>
          <w:caps/>
          <w:sz w:val="24"/>
          <w:szCs w:val="24"/>
        </w:rPr>
      </w:pPr>
    </w:p>
    <w:p w:rsidR="003F086F" w:rsidRPr="008F4B9C" w:rsidRDefault="008F4B9C" w:rsidP="008F4B9C">
      <w:pPr>
        <w:pStyle w:val="ListParagraph"/>
        <w:numPr>
          <w:ilvl w:val="0"/>
          <w:numId w:val="42"/>
        </w:numPr>
        <w:rPr>
          <w:b/>
          <w:sz w:val="28"/>
          <w:szCs w:val="28"/>
          <w:u w:val="single"/>
        </w:rPr>
      </w:pPr>
      <w:r>
        <w:rPr>
          <w:sz w:val="24"/>
          <w:szCs w:val="24"/>
        </w:rPr>
        <w:t xml:space="preserve">Second &amp; Final Reading and Public Hearing– </w:t>
      </w:r>
      <w:r w:rsidRPr="00E71ED2">
        <w:rPr>
          <w:b/>
          <w:sz w:val="24"/>
          <w:szCs w:val="24"/>
        </w:rPr>
        <w:t>Ordinance No</w:t>
      </w:r>
      <w:r>
        <w:rPr>
          <w:b/>
          <w:sz w:val="24"/>
          <w:szCs w:val="24"/>
        </w:rPr>
        <w:t xml:space="preserve"> 2-2018: Amend 32-2 Soil Removal</w:t>
      </w:r>
    </w:p>
    <w:p w:rsidR="008F4B9C" w:rsidRPr="00AB1419" w:rsidRDefault="008F4B9C" w:rsidP="008F4B9C">
      <w:pPr>
        <w:jc w:val="both"/>
        <w:rPr>
          <w:rFonts w:ascii="Arial" w:hAnsi="Arial" w:cs="Arial"/>
          <w:b/>
          <w:bCs/>
          <w:caps/>
          <w:sz w:val="22"/>
          <w:szCs w:val="22"/>
        </w:rPr>
      </w:pPr>
      <w:r w:rsidRPr="00AB1419">
        <w:rPr>
          <w:rFonts w:ascii="Arial" w:hAnsi="Arial" w:cs="Arial"/>
          <w:b/>
          <w:caps/>
          <w:color w:val="000002"/>
          <w:sz w:val="22"/>
          <w:szCs w:val="22"/>
        </w:rPr>
        <w:t xml:space="preserve">AN ORDINANCE OF THE BOROUGH OF BLOOMINGDALE, IN THE </w:t>
      </w:r>
      <w:smartTag w:uri="urn:schemas-microsoft-com:office:smarttags" w:element="PlaceType">
        <w:r w:rsidRPr="00AB1419">
          <w:rPr>
            <w:rFonts w:ascii="Arial" w:hAnsi="Arial" w:cs="Arial"/>
            <w:b/>
            <w:caps/>
            <w:color w:val="000002"/>
            <w:sz w:val="22"/>
            <w:szCs w:val="22"/>
          </w:rPr>
          <w:t>COUNTY</w:t>
        </w:r>
      </w:smartTag>
      <w:r w:rsidRPr="00AB1419">
        <w:rPr>
          <w:rFonts w:ascii="Arial" w:hAnsi="Arial" w:cs="Arial"/>
          <w:b/>
          <w:caps/>
          <w:color w:val="000002"/>
          <w:sz w:val="22"/>
          <w:szCs w:val="22"/>
        </w:rPr>
        <w:t xml:space="preserve"> OF </w:t>
      </w:r>
      <w:smartTag w:uri="urn:schemas-microsoft-com:office:smarttags" w:element="PlaceName">
        <w:r w:rsidRPr="00AB1419">
          <w:rPr>
            <w:rFonts w:ascii="Arial" w:hAnsi="Arial" w:cs="Arial"/>
            <w:b/>
            <w:caps/>
            <w:color w:val="000002"/>
            <w:sz w:val="22"/>
            <w:szCs w:val="22"/>
          </w:rPr>
          <w:t>PASSAIC</w:t>
        </w:r>
      </w:smartTag>
      <w:r w:rsidRPr="00AB1419">
        <w:rPr>
          <w:rFonts w:ascii="Arial" w:hAnsi="Arial" w:cs="Arial"/>
          <w:b/>
          <w:caps/>
          <w:color w:val="000002"/>
          <w:sz w:val="22"/>
          <w:szCs w:val="22"/>
        </w:rPr>
        <w:t xml:space="preserve"> AND STATE OF NEW </w:t>
      </w:r>
      <w:smartTag w:uri="urn:schemas-microsoft-com:office:smarttags" w:element="place">
        <w:r w:rsidRPr="00AB1419">
          <w:rPr>
            <w:rFonts w:ascii="Arial" w:hAnsi="Arial" w:cs="Arial"/>
            <w:b/>
            <w:caps/>
            <w:color w:val="000002"/>
            <w:sz w:val="22"/>
            <w:szCs w:val="22"/>
          </w:rPr>
          <w:t>JERSEY</w:t>
        </w:r>
      </w:smartTag>
      <w:r w:rsidRPr="00AB1419">
        <w:rPr>
          <w:rFonts w:ascii="Arial" w:hAnsi="Arial" w:cs="Arial"/>
          <w:b/>
          <w:caps/>
          <w:color w:val="000002"/>
          <w:sz w:val="22"/>
          <w:szCs w:val="22"/>
        </w:rPr>
        <w:t xml:space="preserve">, </w:t>
      </w:r>
      <w:r w:rsidRPr="00AB1419">
        <w:rPr>
          <w:rFonts w:ascii="Arial" w:hAnsi="Arial" w:cs="Arial"/>
          <w:b/>
          <w:bCs/>
          <w:caps/>
          <w:sz w:val="22"/>
          <w:szCs w:val="22"/>
        </w:rPr>
        <w:t xml:space="preserve">amending chapter </w:t>
      </w:r>
      <w:r>
        <w:rPr>
          <w:rFonts w:ascii="Arial" w:hAnsi="Arial" w:cs="Arial"/>
          <w:b/>
          <w:bCs/>
          <w:caps/>
          <w:sz w:val="22"/>
          <w:szCs w:val="22"/>
        </w:rPr>
        <w:t>32</w:t>
      </w:r>
      <w:r w:rsidRPr="00AB1419">
        <w:rPr>
          <w:rFonts w:ascii="Arial" w:hAnsi="Arial" w:cs="Arial"/>
          <w:b/>
          <w:bCs/>
          <w:caps/>
          <w:sz w:val="22"/>
          <w:szCs w:val="22"/>
        </w:rPr>
        <w:t xml:space="preserve"> “</w:t>
      </w:r>
      <w:r>
        <w:rPr>
          <w:rFonts w:ascii="Arial" w:hAnsi="Arial" w:cs="Arial"/>
          <w:b/>
          <w:bCs/>
          <w:caps/>
          <w:sz w:val="22"/>
          <w:szCs w:val="22"/>
        </w:rPr>
        <w:t>SOIL AND SOIL REMOVAL”,</w:t>
      </w:r>
      <w:r w:rsidRPr="00AB1419">
        <w:rPr>
          <w:rFonts w:ascii="Arial" w:hAnsi="Arial" w:cs="Arial"/>
          <w:b/>
          <w:bCs/>
          <w:caps/>
          <w:sz w:val="22"/>
          <w:szCs w:val="22"/>
        </w:rPr>
        <w:t xml:space="preserve"> </w:t>
      </w:r>
      <w:r>
        <w:rPr>
          <w:rFonts w:ascii="Arial" w:hAnsi="Arial" w:cs="Arial"/>
          <w:b/>
          <w:bCs/>
          <w:caps/>
          <w:sz w:val="22"/>
          <w:szCs w:val="22"/>
        </w:rPr>
        <w:t xml:space="preserve">Section 32-2 “SOIL REMOVAL” </w:t>
      </w:r>
      <w:r w:rsidRPr="00AB1419">
        <w:rPr>
          <w:rFonts w:ascii="Arial" w:hAnsi="Arial" w:cs="Arial"/>
          <w:b/>
          <w:bCs/>
          <w:caps/>
          <w:sz w:val="22"/>
          <w:szCs w:val="22"/>
        </w:rPr>
        <w:t xml:space="preserve">of the Code of the </w:t>
      </w:r>
      <w:r>
        <w:rPr>
          <w:rFonts w:ascii="Arial" w:hAnsi="Arial" w:cs="Arial"/>
          <w:b/>
          <w:bCs/>
          <w:caps/>
          <w:sz w:val="22"/>
          <w:szCs w:val="22"/>
        </w:rPr>
        <w:t>Borough</w:t>
      </w:r>
      <w:r w:rsidRPr="00AB1419">
        <w:rPr>
          <w:rFonts w:ascii="Arial" w:hAnsi="Arial" w:cs="Arial"/>
          <w:b/>
          <w:bCs/>
          <w:caps/>
          <w:sz w:val="22"/>
          <w:szCs w:val="22"/>
        </w:rPr>
        <w:t xml:space="preserve"> of </w:t>
      </w:r>
      <w:r>
        <w:rPr>
          <w:rFonts w:ascii="Arial" w:hAnsi="Arial" w:cs="Arial"/>
          <w:b/>
          <w:bCs/>
          <w:caps/>
          <w:sz w:val="22"/>
          <w:szCs w:val="22"/>
        </w:rPr>
        <w:t>Bloomingdale</w:t>
      </w:r>
      <w:r w:rsidRPr="00AB1419">
        <w:rPr>
          <w:rFonts w:ascii="Arial" w:hAnsi="Arial" w:cs="Arial"/>
          <w:b/>
          <w:bCs/>
          <w:caps/>
          <w:sz w:val="22"/>
          <w:szCs w:val="22"/>
        </w:rPr>
        <w:t xml:space="preserve"> </w:t>
      </w:r>
    </w:p>
    <w:p w:rsidR="008F4B9C" w:rsidRDefault="008F4B9C" w:rsidP="008F4B9C">
      <w:pPr>
        <w:ind w:left="360"/>
        <w:rPr>
          <w:b/>
          <w:sz w:val="28"/>
          <w:szCs w:val="28"/>
          <w:u w:val="single"/>
        </w:rPr>
      </w:pPr>
    </w:p>
    <w:p w:rsidR="0011244C" w:rsidRDefault="0011244C" w:rsidP="0011244C">
      <w:pPr>
        <w:jc w:val="both"/>
        <w:rPr>
          <w:sz w:val="24"/>
        </w:rPr>
      </w:pPr>
      <w:r>
        <w:rPr>
          <w:sz w:val="24"/>
        </w:rPr>
        <w:t>The Municipal Clerk, Breeanna Calabro, read the Public Notice statement.</w:t>
      </w:r>
    </w:p>
    <w:p w:rsidR="0011244C" w:rsidRDefault="0011244C" w:rsidP="0011244C">
      <w:pPr>
        <w:jc w:val="both"/>
        <w:rPr>
          <w:sz w:val="24"/>
        </w:rPr>
      </w:pPr>
    </w:p>
    <w:p w:rsidR="0011244C" w:rsidRDefault="0011244C" w:rsidP="0011244C">
      <w:pPr>
        <w:rPr>
          <w:sz w:val="24"/>
        </w:rPr>
      </w:pPr>
      <w:r>
        <w:rPr>
          <w:sz w:val="24"/>
        </w:rPr>
        <w:t xml:space="preserve">Councilman YAZDI moved that the Ordinance be read by title; seconded by </w:t>
      </w:r>
      <w:r w:rsidR="006A5B33">
        <w:rPr>
          <w:sz w:val="24"/>
        </w:rPr>
        <w:t>HUDSON</w:t>
      </w:r>
      <w:r>
        <w:rPr>
          <w:sz w:val="24"/>
        </w:rPr>
        <w:t xml:space="preserve"> and carried on voice vote – all members voting AYE</w:t>
      </w:r>
    </w:p>
    <w:p w:rsidR="0011244C" w:rsidRDefault="0011244C" w:rsidP="0011244C">
      <w:pPr>
        <w:rPr>
          <w:sz w:val="24"/>
        </w:rPr>
      </w:pPr>
    </w:p>
    <w:p w:rsidR="0011244C" w:rsidRDefault="0011244C" w:rsidP="0011244C">
      <w:pPr>
        <w:rPr>
          <w:sz w:val="24"/>
        </w:rPr>
      </w:pPr>
      <w:r>
        <w:rPr>
          <w:sz w:val="24"/>
        </w:rPr>
        <w:t>The Municipal Clerk read the Ordinance by title:</w:t>
      </w:r>
    </w:p>
    <w:p w:rsidR="006A5B33" w:rsidRDefault="006A5B33" w:rsidP="0011244C">
      <w:pPr>
        <w:rPr>
          <w:sz w:val="24"/>
        </w:rPr>
      </w:pPr>
    </w:p>
    <w:p w:rsidR="006A5B33" w:rsidRPr="00AB1419" w:rsidRDefault="006A5B33" w:rsidP="006A5B33">
      <w:pPr>
        <w:jc w:val="center"/>
        <w:rPr>
          <w:rFonts w:ascii="Arial" w:hAnsi="Arial" w:cs="Arial"/>
          <w:b/>
          <w:sz w:val="22"/>
          <w:szCs w:val="22"/>
        </w:rPr>
      </w:pPr>
      <w:r>
        <w:rPr>
          <w:rFonts w:ascii="Arial" w:hAnsi="Arial" w:cs="Arial"/>
          <w:b/>
          <w:sz w:val="22"/>
          <w:szCs w:val="22"/>
        </w:rPr>
        <w:t>ORDINANCE 2-2018</w:t>
      </w:r>
    </w:p>
    <w:p w:rsidR="006A5B33" w:rsidRPr="00AB1419" w:rsidRDefault="006A5B33" w:rsidP="006A5B33">
      <w:pPr>
        <w:jc w:val="center"/>
        <w:rPr>
          <w:rFonts w:ascii="Arial" w:hAnsi="Arial" w:cs="Arial"/>
          <w:b/>
          <w:sz w:val="22"/>
          <w:szCs w:val="22"/>
        </w:rPr>
      </w:pPr>
      <w:r w:rsidRPr="00AB1419">
        <w:rPr>
          <w:rFonts w:ascii="Arial" w:hAnsi="Arial" w:cs="Arial"/>
          <w:b/>
          <w:sz w:val="22"/>
          <w:szCs w:val="22"/>
        </w:rPr>
        <w:t>OF THE GOVERNING BODY</w:t>
      </w:r>
    </w:p>
    <w:p w:rsidR="006A5B33" w:rsidRPr="00AB1419" w:rsidRDefault="006A5B33" w:rsidP="006A5B33">
      <w:pPr>
        <w:jc w:val="center"/>
        <w:rPr>
          <w:rFonts w:ascii="Arial" w:hAnsi="Arial" w:cs="Arial"/>
          <w:b/>
          <w:sz w:val="22"/>
          <w:szCs w:val="22"/>
        </w:rPr>
      </w:pPr>
      <w:r w:rsidRPr="00AB1419">
        <w:rPr>
          <w:rFonts w:ascii="Arial" w:hAnsi="Arial" w:cs="Arial"/>
          <w:b/>
          <w:sz w:val="22"/>
          <w:szCs w:val="22"/>
        </w:rPr>
        <w:t>OF THE BOROUGH OF BLOOMINGALE</w:t>
      </w:r>
    </w:p>
    <w:p w:rsidR="006A5B33" w:rsidRDefault="006A5B33" w:rsidP="006A5B33">
      <w:pPr>
        <w:rPr>
          <w:rFonts w:ascii="Arial" w:hAnsi="Arial" w:cs="Arial"/>
          <w:b/>
          <w:sz w:val="22"/>
          <w:szCs w:val="22"/>
        </w:rPr>
      </w:pPr>
    </w:p>
    <w:p w:rsidR="006A5B33" w:rsidRPr="00AB1419" w:rsidRDefault="006A5B33" w:rsidP="006A5B33">
      <w:pPr>
        <w:jc w:val="both"/>
        <w:rPr>
          <w:rFonts w:ascii="Arial" w:hAnsi="Arial" w:cs="Arial"/>
          <w:b/>
          <w:bCs/>
          <w:caps/>
          <w:sz w:val="22"/>
          <w:szCs w:val="22"/>
        </w:rPr>
      </w:pPr>
      <w:r w:rsidRPr="00AB1419">
        <w:rPr>
          <w:rFonts w:ascii="Arial" w:hAnsi="Arial" w:cs="Arial"/>
          <w:b/>
          <w:caps/>
          <w:color w:val="000002"/>
          <w:sz w:val="22"/>
          <w:szCs w:val="22"/>
        </w:rPr>
        <w:t xml:space="preserve">AN ORDINANCE OF THE BOROUGH OF BLOOMINGDALE, IN THE COUNTY OF PASSAIC AND STATE OF NEW JERSEY, </w:t>
      </w:r>
      <w:r w:rsidRPr="00AB1419">
        <w:rPr>
          <w:rFonts w:ascii="Arial" w:hAnsi="Arial" w:cs="Arial"/>
          <w:b/>
          <w:bCs/>
          <w:caps/>
          <w:sz w:val="22"/>
          <w:szCs w:val="22"/>
        </w:rPr>
        <w:t xml:space="preserve">amending chapter </w:t>
      </w:r>
      <w:r>
        <w:rPr>
          <w:rFonts w:ascii="Arial" w:hAnsi="Arial" w:cs="Arial"/>
          <w:b/>
          <w:bCs/>
          <w:caps/>
          <w:sz w:val="22"/>
          <w:szCs w:val="22"/>
        </w:rPr>
        <w:t>32</w:t>
      </w:r>
      <w:r w:rsidRPr="00AB1419">
        <w:rPr>
          <w:rFonts w:ascii="Arial" w:hAnsi="Arial" w:cs="Arial"/>
          <w:b/>
          <w:bCs/>
          <w:caps/>
          <w:sz w:val="22"/>
          <w:szCs w:val="22"/>
        </w:rPr>
        <w:t xml:space="preserve"> “</w:t>
      </w:r>
      <w:r>
        <w:rPr>
          <w:rFonts w:ascii="Arial" w:hAnsi="Arial" w:cs="Arial"/>
          <w:b/>
          <w:bCs/>
          <w:caps/>
          <w:sz w:val="22"/>
          <w:szCs w:val="22"/>
        </w:rPr>
        <w:t>SOIL AND SOIL REMOVAL”,</w:t>
      </w:r>
      <w:r w:rsidRPr="00AB1419">
        <w:rPr>
          <w:rFonts w:ascii="Arial" w:hAnsi="Arial" w:cs="Arial"/>
          <w:b/>
          <w:bCs/>
          <w:caps/>
          <w:sz w:val="22"/>
          <w:szCs w:val="22"/>
        </w:rPr>
        <w:t xml:space="preserve"> </w:t>
      </w:r>
      <w:r>
        <w:rPr>
          <w:rFonts w:ascii="Arial" w:hAnsi="Arial" w:cs="Arial"/>
          <w:b/>
          <w:bCs/>
          <w:caps/>
          <w:sz w:val="22"/>
          <w:szCs w:val="22"/>
        </w:rPr>
        <w:t xml:space="preserve">Section 32-2 “SOIL REMOVAL” </w:t>
      </w:r>
      <w:r w:rsidRPr="00AB1419">
        <w:rPr>
          <w:rFonts w:ascii="Arial" w:hAnsi="Arial" w:cs="Arial"/>
          <w:b/>
          <w:bCs/>
          <w:caps/>
          <w:sz w:val="22"/>
          <w:szCs w:val="22"/>
        </w:rPr>
        <w:t xml:space="preserve">of the Code of the </w:t>
      </w:r>
      <w:r>
        <w:rPr>
          <w:rFonts w:ascii="Arial" w:hAnsi="Arial" w:cs="Arial"/>
          <w:b/>
          <w:bCs/>
          <w:caps/>
          <w:sz w:val="22"/>
          <w:szCs w:val="22"/>
        </w:rPr>
        <w:t>Borough</w:t>
      </w:r>
      <w:r w:rsidRPr="00AB1419">
        <w:rPr>
          <w:rFonts w:ascii="Arial" w:hAnsi="Arial" w:cs="Arial"/>
          <w:b/>
          <w:bCs/>
          <w:caps/>
          <w:sz w:val="22"/>
          <w:szCs w:val="22"/>
        </w:rPr>
        <w:t xml:space="preserve"> of </w:t>
      </w:r>
      <w:r>
        <w:rPr>
          <w:rFonts w:ascii="Arial" w:hAnsi="Arial" w:cs="Arial"/>
          <w:b/>
          <w:bCs/>
          <w:caps/>
          <w:sz w:val="22"/>
          <w:szCs w:val="22"/>
        </w:rPr>
        <w:t>Bloomingdale</w:t>
      </w:r>
      <w:r w:rsidRPr="00AB1419">
        <w:rPr>
          <w:rFonts w:ascii="Arial" w:hAnsi="Arial" w:cs="Arial"/>
          <w:b/>
          <w:bCs/>
          <w:caps/>
          <w:sz w:val="22"/>
          <w:szCs w:val="22"/>
        </w:rPr>
        <w:t xml:space="preserve"> </w:t>
      </w:r>
    </w:p>
    <w:p w:rsidR="006A5B33" w:rsidRPr="00AB1419" w:rsidRDefault="006A5B33" w:rsidP="006A5B33">
      <w:pPr>
        <w:rPr>
          <w:rFonts w:ascii="Arial" w:hAnsi="Arial" w:cs="Arial"/>
          <w:b/>
          <w:sz w:val="22"/>
          <w:szCs w:val="22"/>
        </w:rPr>
      </w:pPr>
    </w:p>
    <w:p w:rsidR="006A5B33" w:rsidRPr="00A11829" w:rsidRDefault="006A5B33" w:rsidP="006A5B33">
      <w:pPr>
        <w:jc w:val="both"/>
        <w:rPr>
          <w:rFonts w:ascii="Arial" w:hAnsi="Arial" w:cs="Arial"/>
          <w:bCs/>
          <w:sz w:val="22"/>
          <w:szCs w:val="22"/>
        </w:rPr>
      </w:pPr>
      <w:r>
        <w:rPr>
          <w:rFonts w:ascii="Arial" w:hAnsi="Arial" w:cs="Arial"/>
          <w:b/>
          <w:bCs/>
          <w:sz w:val="22"/>
          <w:szCs w:val="22"/>
        </w:rPr>
        <w:tab/>
      </w:r>
      <w:r w:rsidRPr="00242E0F">
        <w:rPr>
          <w:rFonts w:ascii="Arial" w:hAnsi="Arial" w:cs="Arial"/>
          <w:b/>
          <w:bCs/>
          <w:sz w:val="22"/>
          <w:szCs w:val="22"/>
        </w:rPr>
        <w:t>WHEREAS</w:t>
      </w:r>
      <w:r w:rsidRPr="00A11829">
        <w:rPr>
          <w:rFonts w:ascii="Arial" w:hAnsi="Arial" w:cs="Arial"/>
          <w:bCs/>
          <w:sz w:val="22"/>
          <w:szCs w:val="22"/>
        </w:rPr>
        <w:t xml:space="preserve">, the Borough Code currently </w:t>
      </w:r>
      <w:r>
        <w:rPr>
          <w:rFonts w:ascii="Arial" w:hAnsi="Arial" w:cs="Arial"/>
          <w:bCs/>
          <w:sz w:val="22"/>
          <w:szCs w:val="22"/>
        </w:rPr>
        <w:t>sets forth certain definitions, standards and requirements as part of the ordinances governing soil removal</w:t>
      </w:r>
      <w:r w:rsidRPr="00A11829">
        <w:rPr>
          <w:rFonts w:ascii="Arial" w:hAnsi="Arial" w:cs="Arial"/>
          <w:bCs/>
          <w:sz w:val="22"/>
          <w:szCs w:val="22"/>
        </w:rPr>
        <w:t>; and</w:t>
      </w:r>
    </w:p>
    <w:p w:rsidR="006A5B33" w:rsidRPr="00A11829" w:rsidRDefault="006A5B33" w:rsidP="006A5B33">
      <w:pPr>
        <w:jc w:val="both"/>
        <w:rPr>
          <w:rFonts w:ascii="Arial" w:hAnsi="Arial" w:cs="Arial"/>
          <w:bCs/>
          <w:sz w:val="22"/>
          <w:szCs w:val="22"/>
        </w:rPr>
      </w:pPr>
    </w:p>
    <w:p w:rsidR="006A5B33" w:rsidRPr="00A11829" w:rsidRDefault="006A5B33" w:rsidP="006A5B33">
      <w:pPr>
        <w:jc w:val="both"/>
        <w:rPr>
          <w:rFonts w:ascii="Arial" w:hAnsi="Arial" w:cs="Arial"/>
          <w:bCs/>
          <w:sz w:val="22"/>
          <w:szCs w:val="22"/>
        </w:rPr>
      </w:pPr>
      <w:r w:rsidRPr="00242E0F">
        <w:rPr>
          <w:rFonts w:ascii="Arial" w:hAnsi="Arial" w:cs="Arial"/>
          <w:b/>
          <w:bCs/>
          <w:sz w:val="22"/>
          <w:szCs w:val="22"/>
        </w:rPr>
        <w:tab/>
        <w:t>WHEREAS</w:t>
      </w:r>
      <w:r w:rsidRPr="00A11829">
        <w:rPr>
          <w:rFonts w:ascii="Arial" w:hAnsi="Arial" w:cs="Arial"/>
          <w:bCs/>
          <w:sz w:val="22"/>
          <w:szCs w:val="22"/>
        </w:rPr>
        <w:t xml:space="preserve">, the Borough Council and the Borough </w:t>
      </w:r>
      <w:r>
        <w:rPr>
          <w:rFonts w:ascii="Arial" w:hAnsi="Arial" w:cs="Arial"/>
          <w:bCs/>
          <w:sz w:val="22"/>
          <w:szCs w:val="22"/>
        </w:rPr>
        <w:t>Ordinance</w:t>
      </w:r>
      <w:r w:rsidRPr="00A11829">
        <w:rPr>
          <w:rFonts w:ascii="Arial" w:hAnsi="Arial" w:cs="Arial"/>
          <w:bCs/>
          <w:sz w:val="22"/>
          <w:szCs w:val="22"/>
        </w:rPr>
        <w:t xml:space="preserve"> Committee have </w:t>
      </w:r>
      <w:r>
        <w:rPr>
          <w:rFonts w:ascii="Arial" w:hAnsi="Arial" w:cs="Arial"/>
          <w:bCs/>
          <w:sz w:val="22"/>
          <w:szCs w:val="22"/>
        </w:rPr>
        <w:t xml:space="preserve">reviewed the current Code and </w:t>
      </w:r>
      <w:r w:rsidRPr="00A11829">
        <w:rPr>
          <w:rFonts w:ascii="Arial" w:hAnsi="Arial" w:cs="Arial"/>
          <w:bCs/>
          <w:sz w:val="22"/>
          <w:szCs w:val="22"/>
        </w:rPr>
        <w:t xml:space="preserve">determined that it is necessary to amend the Code section to </w:t>
      </w:r>
      <w:r>
        <w:rPr>
          <w:rFonts w:ascii="Arial" w:hAnsi="Arial" w:cs="Arial"/>
          <w:bCs/>
          <w:sz w:val="22"/>
          <w:szCs w:val="22"/>
        </w:rPr>
        <w:t>update and supplement the regulations relating to soil removal</w:t>
      </w:r>
      <w:r w:rsidRPr="00A11829">
        <w:rPr>
          <w:rFonts w:ascii="Arial" w:hAnsi="Arial" w:cs="Arial"/>
          <w:bCs/>
          <w:sz w:val="22"/>
          <w:szCs w:val="22"/>
        </w:rPr>
        <w:t>; and</w:t>
      </w:r>
    </w:p>
    <w:p w:rsidR="006A5B33" w:rsidRPr="00242E0F" w:rsidRDefault="006A5B33" w:rsidP="006A5B33">
      <w:pPr>
        <w:jc w:val="both"/>
        <w:rPr>
          <w:rFonts w:ascii="Arial" w:hAnsi="Arial" w:cs="Arial"/>
          <w:b/>
          <w:bCs/>
          <w:sz w:val="22"/>
          <w:szCs w:val="22"/>
        </w:rPr>
      </w:pPr>
    </w:p>
    <w:p w:rsidR="006A5B33" w:rsidRPr="00A11829" w:rsidRDefault="006A5B33" w:rsidP="006A5B33">
      <w:pPr>
        <w:jc w:val="both"/>
        <w:rPr>
          <w:rFonts w:ascii="Arial" w:hAnsi="Arial" w:cs="Arial"/>
          <w:bCs/>
          <w:sz w:val="22"/>
          <w:szCs w:val="22"/>
        </w:rPr>
      </w:pPr>
      <w:r w:rsidRPr="00242E0F">
        <w:rPr>
          <w:rFonts w:ascii="Arial" w:hAnsi="Arial" w:cs="Arial"/>
          <w:b/>
          <w:bCs/>
          <w:sz w:val="22"/>
          <w:szCs w:val="22"/>
        </w:rPr>
        <w:tab/>
        <w:t>NOW THEREFORE BE IT ORDAINED</w:t>
      </w:r>
      <w:r w:rsidRPr="00A11829">
        <w:rPr>
          <w:rFonts w:ascii="Arial" w:hAnsi="Arial" w:cs="Arial"/>
          <w:bCs/>
          <w:sz w:val="22"/>
          <w:szCs w:val="22"/>
        </w:rPr>
        <w:t xml:space="preserve">, by the Council of the Borough of </w:t>
      </w:r>
      <w:r>
        <w:rPr>
          <w:rFonts w:ascii="Arial" w:hAnsi="Arial" w:cs="Arial"/>
          <w:bCs/>
          <w:sz w:val="22"/>
          <w:szCs w:val="22"/>
        </w:rPr>
        <w:t>Bloomingdale</w:t>
      </w:r>
      <w:r w:rsidRPr="00A11829">
        <w:rPr>
          <w:rFonts w:ascii="Arial" w:hAnsi="Arial" w:cs="Arial"/>
          <w:bCs/>
          <w:sz w:val="22"/>
          <w:szCs w:val="22"/>
        </w:rPr>
        <w:t xml:space="preserve">, in the </w:t>
      </w:r>
      <w:smartTag w:uri="urn:schemas-microsoft-com:office:smarttags" w:element="PlaceType">
        <w:r w:rsidRPr="00A11829">
          <w:rPr>
            <w:rFonts w:ascii="Arial" w:hAnsi="Arial" w:cs="Arial"/>
            <w:bCs/>
            <w:sz w:val="22"/>
            <w:szCs w:val="22"/>
          </w:rPr>
          <w:t>County</w:t>
        </w:r>
      </w:smartTag>
      <w:r w:rsidRPr="00A11829">
        <w:rPr>
          <w:rFonts w:ascii="Arial" w:hAnsi="Arial" w:cs="Arial"/>
          <w:bCs/>
          <w:sz w:val="22"/>
          <w:szCs w:val="22"/>
        </w:rPr>
        <w:t xml:space="preserve"> of </w:t>
      </w:r>
      <w:smartTag w:uri="urn:schemas-microsoft-com:office:smarttags" w:element="PlaceName">
        <w:r>
          <w:rPr>
            <w:rFonts w:ascii="Arial" w:hAnsi="Arial" w:cs="Arial"/>
            <w:bCs/>
            <w:sz w:val="22"/>
            <w:szCs w:val="22"/>
          </w:rPr>
          <w:t>Passaic</w:t>
        </w:r>
      </w:smartTag>
      <w:r w:rsidRPr="00A11829">
        <w:rPr>
          <w:rFonts w:ascii="Arial" w:hAnsi="Arial" w:cs="Arial"/>
          <w:bCs/>
          <w:sz w:val="22"/>
          <w:szCs w:val="22"/>
        </w:rPr>
        <w:t xml:space="preserve">, and State of </w:t>
      </w:r>
      <w:smartTag w:uri="urn:schemas-microsoft-com:office:smarttags" w:element="State">
        <w:smartTag w:uri="urn:schemas-microsoft-com:office:smarttags" w:element="place">
          <w:r w:rsidRPr="00A11829">
            <w:rPr>
              <w:rFonts w:ascii="Arial" w:hAnsi="Arial" w:cs="Arial"/>
              <w:bCs/>
              <w:sz w:val="22"/>
              <w:szCs w:val="22"/>
            </w:rPr>
            <w:t>New Jersey</w:t>
          </w:r>
        </w:smartTag>
      </w:smartTag>
      <w:r w:rsidRPr="00A11829">
        <w:rPr>
          <w:rFonts w:ascii="Arial" w:hAnsi="Arial" w:cs="Arial"/>
          <w:bCs/>
          <w:sz w:val="22"/>
          <w:szCs w:val="22"/>
        </w:rPr>
        <w:t>, as follows:</w:t>
      </w:r>
    </w:p>
    <w:p w:rsidR="006A5B33" w:rsidRPr="00242E0F" w:rsidRDefault="006A5B33" w:rsidP="006A5B33">
      <w:pPr>
        <w:jc w:val="both"/>
        <w:rPr>
          <w:rFonts w:ascii="Arial" w:hAnsi="Arial" w:cs="Arial"/>
          <w:b/>
          <w:bCs/>
          <w:sz w:val="22"/>
          <w:szCs w:val="22"/>
        </w:rPr>
      </w:pPr>
    </w:p>
    <w:p w:rsidR="006A5B33" w:rsidRDefault="006A5B33" w:rsidP="006A5B33">
      <w:pPr>
        <w:jc w:val="both"/>
        <w:rPr>
          <w:rFonts w:ascii="Arial" w:hAnsi="Arial" w:cs="Arial"/>
          <w:bCs/>
          <w:sz w:val="22"/>
          <w:szCs w:val="22"/>
        </w:rPr>
      </w:pPr>
      <w:r w:rsidRPr="00242E0F">
        <w:rPr>
          <w:rFonts w:ascii="Arial" w:hAnsi="Arial" w:cs="Arial"/>
          <w:b/>
          <w:bCs/>
          <w:sz w:val="22"/>
          <w:szCs w:val="22"/>
        </w:rPr>
        <w:tab/>
        <w:t>SECTION 1.</w:t>
      </w:r>
      <w:r w:rsidRPr="00242E0F">
        <w:rPr>
          <w:rFonts w:ascii="Arial" w:hAnsi="Arial" w:cs="Arial"/>
          <w:b/>
          <w:bCs/>
          <w:sz w:val="22"/>
          <w:szCs w:val="22"/>
        </w:rPr>
        <w:tab/>
      </w:r>
      <w:r w:rsidRPr="00A11829">
        <w:rPr>
          <w:rFonts w:ascii="Arial" w:hAnsi="Arial" w:cs="Arial"/>
          <w:bCs/>
          <w:sz w:val="22"/>
          <w:szCs w:val="22"/>
        </w:rPr>
        <w:t xml:space="preserve">Chapter </w:t>
      </w:r>
      <w:r>
        <w:rPr>
          <w:rFonts w:ascii="Arial" w:hAnsi="Arial" w:cs="Arial"/>
          <w:bCs/>
          <w:sz w:val="22"/>
          <w:szCs w:val="22"/>
        </w:rPr>
        <w:t xml:space="preserve">32 </w:t>
      </w:r>
      <w:r w:rsidRPr="00A11829">
        <w:rPr>
          <w:rFonts w:ascii="Arial" w:hAnsi="Arial" w:cs="Arial"/>
          <w:bCs/>
          <w:sz w:val="22"/>
          <w:szCs w:val="22"/>
        </w:rPr>
        <w:t>“</w:t>
      </w:r>
      <w:r>
        <w:rPr>
          <w:rFonts w:ascii="Arial" w:hAnsi="Arial" w:cs="Arial"/>
          <w:bCs/>
          <w:sz w:val="22"/>
          <w:szCs w:val="22"/>
        </w:rPr>
        <w:t>Soil and Soil Removal</w:t>
      </w:r>
      <w:r w:rsidRPr="00A11829">
        <w:rPr>
          <w:rFonts w:ascii="Arial" w:hAnsi="Arial" w:cs="Arial"/>
          <w:bCs/>
          <w:sz w:val="22"/>
          <w:szCs w:val="22"/>
        </w:rPr>
        <w:t>”</w:t>
      </w:r>
      <w:r>
        <w:rPr>
          <w:rFonts w:ascii="Arial" w:hAnsi="Arial" w:cs="Arial"/>
          <w:bCs/>
          <w:sz w:val="22"/>
          <w:szCs w:val="22"/>
        </w:rPr>
        <w:t>, Section 32-2</w:t>
      </w:r>
      <w:r w:rsidRPr="00A11829">
        <w:rPr>
          <w:rFonts w:ascii="Arial" w:hAnsi="Arial" w:cs="Arial"/>
          <w:bCs/>
          <w:sz w:val="22"/>
          <w:szCs w:val="22"/>
        </w:rPr>
        <w:t xml:space="preserve"> shall be amended to read as follows</w:t>
      </w:r>
      <w:r>
        <w:rPr>
          <w:rFonts w:ascii="Arial" w:hAnsi="Arial" w:cs="Arial"/>
          <w:bCs/>
          <w:sz w:val="22"/>
          <w:szCs w:val="22"/>
        </w:rPr>
        <w:t>:</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2" w:name="_CPA11"/>
      <w:bookmarkStart w:id="3" w:name="_CPA42"/>
      <w:r w:rsidRPr="001B3E9E">
        <w:rPr>
          <w:rFonts w:ascii="Arial" w:hAnsi="Arial" w:cs="Arial"/>
          <w:b/>
          <w:bCs/>
          <w:sz w:val="22"/>
          <w:szCs w:val="22"/>
        </w:rPr>
        <w:t>32-2</w:t>
      </w:r>
      <w:r w:rsidRPr="001B3E9E">
        <w:rPr>
          <w:rFonts w:ascii="Arial" w:hAnsi="Arial" w:cs="Arial"/>
          <w:b/>
          <w:bCs/>
          <w:sz w:val="22"/>
          <w:szCs w:val="22"/>
        </w:rPr>
        <w:tab/>
        <w:t>SOIL REMOVAL.</w:t>
      </w:r>
    </w:p>
    <w:p w:rsidR="006A5B33" w:rsidRDefault="006A5B33" w:rsidP="006A5B33">
      <w:pPr>
        <w:jc w:val="both"/>
        <w:rPr>
          <w:rFonts w:ascii="Arial" w:hAnsi="Arial" w:cs="Arial"/>
          <w:bCs/>
          <w:sz w:val="22"/>
          <w:szCs w:val="22"/>
        </w:rPr>
      </w:pPr>
      <w:bookmarkStart w:id="4" w:name="_CPA12"/>
      <w:bookmarkEnd w:id="2"/>
    </w:p>
    <w:p w:rsidR="006A5B33" w:rsidRPr="001B3E9E" w:rsidRDefault="006A5B33" w:rsidP="006A5B33">
      <w:pPr>
        <w:jc w:val="both"/>
        <w:rPr>
          <w:rFonts w:ascii="Arial" w:hAnsi="Arial" w:cs="Arial"/>
          <w:b/>
          <w:bCs/>
          <w:sz w:val="22"/>
          <w:szCs w:val="22"/>
        </w:rPr>
      </w:pPr>
      <w:r w:rsidRPr="001B3E9E">
        <w:rPr>
          <w:rFonts w:ascii="Arial" w:hAnsi="Arial" w:cs="Arial"/>
          <w:b/>
          <w:bCs/>
          <w:sz w:val="22"/>
          <w:szCs w:val="22"/>
        </w:rPr>
        <w:t>32-2.1</w:t>
      </w:r>
      <w:r w:rsidRPr="001B3E9E">
        <w:rPr>
          <w:rFonts w:ascii="Arial" w:hAnsi="Arial" w:cs="Arial"/>
          <w:b/>
          <w:bCs/>
          <w:sz w:val="22"/>
          <w:szCs w:val="22"/>
        </w:rPr>
        <w:tab/>
        <w:t>Legislative Findings.</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 xml:space="preserve">The Borough Council finds and determines that the unregulated relocation, filling, excavation and removal of soil or minerals on a large scale has resulted in conditions detrimental to the public safety, health and welfare, substantially hampering and deterring the efforts of the Borough to effectuate the general purpose of municipal planning. </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5" w:name="_CPA13"/>
      <w:bookmarkEnd w:id="4"/>
      <w:r w:rsidRPr="001B3E9E">
        <w:rPr>
          <w:rFonts w:ascii="Arial" w:hAnsi="Arial" w:cs="Arial"/>
          <w:b/>
          <w:bCs/>
          <w:sz w:val="22"/>
          <w:szCs w:val="22"/>
        </w:rPr>
        <w:t>32-2.2</w:t>
      </w:r>
      <w:r w:rsidRPr="001B3E9E">
        <w:rPr>
          <w:rFonts w:ascii="Arial" w:hAnsi="Arial" w:cs="Arial"/>
          <w:b/>
          <w:bCs/>
          <w:sz w:val="22"/>
          <w:szCs w:val="22"/>
        </w:rPr>
        <w:tab/>
        <w:t>Definitions.</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As used in this section:</w:t>
      </w:r>
    </w:p>
    <w:p w:rsidR="006A5B33" w:rsidRDefault="006A5B33" w:rsidP="006A5B33">
      <w:pPr>
        <w:jc w:val="both"/>
        <w:rPr>
          <w:rFonts w:ascii="Arial" w:hAnsi="Arial" w:cs="Arial"/>
          <w:bCs/>
          <w:i/>
          <w:sz w:val="22"/>
          <w:szCs w:val="22"/>
        </w:rPr>
      </w:pPr>
    </w:p>
    <w:p w:rsidR="006A5B33" w:rsidRPr="001B3E9E" w:rsidRDefault="006A5B33" w:rsidP="006A5B33">
      <w:pPr>
        <w:ind w:left="720"/>
        <w:jc w:val="both"/>
        <w:rPr>
          <w:rFonts w:ascii="Arial" w:hAnsi="Arial" w:cs="Arial"/>
          <w:bCs/>
          <w:sz w:val="22"/>
          <w:szCs w:val="22"/>
        </w:rPr>
      </w:pPr>
      <w:r w:rsidRPr="001B3E9E">
        <w:rPr>
          <w:rFonts w:ascii="Arial" w:hAnsi="Arial" w:cs="Arial"/>
          <w:bCs/>
          <w:i/>
          <w:sz w:val="22"/>
          <w:szCs w:val="22"/>
        </w:rPr>
        <w:t>Applicant</w:t>
      </w:r>
      <w:r w:rsidRPr="001B3E9E">
        <w:rPr>
          <w:rFonts w:ascii="Arial" w:hAnsi="Arial" w:cs="Arial"/>
          <w:bCs/>
          <w:sz w:val="22"/>
          <w:szCs w:val="22"/>
        </w:rPr>
        <w:t xml:space="preserve"> shall mean a developer or excavator as defined below.</w:t>
      </w:r>
    </w:p>
    <w:p w:rsidR="006A5B33" w:rsidRDefault="006A5B33" w:rsidP="006A5B33">
      <w:pPr>
        <w:ind w:left="720"/>
        <w:jc w:val="both"/>
        <w:rPr>
          <w:rFonts w:ascii="Arial" w:hAnsi="Arial" w:cs="Arial"/>
          <w:bCs/>
          <w:i/>
          <w:sz w:val="22"/>
          <w:szCs w:val="22"/>
        </w:rPr>
      </w:pPr>
    </w:p>
    <w:p w:rsidR="006A5B33" w:rsidRPr="001B3E9E" w:rsidRDefault="006A5B33" w:rsidP="006A5B33">
      <w:pPr>
        <w:ind w:left="720"/>
        <w:jc w:val="both"/>
        <w:rPr>
          <w:rFonts w:ascii="Arial" w:hAnsi="Arial" w:cs="Arial"/>
          <w:bCs/>
          <w:sz w:val="22"/>
          <w:szCs w:val="22"/>
        </w:rPr>
      </w:pPr>
      <w:r w:rsidRPr="001B3E9E">
        <w:rPr>
          <w:rFonts w:ascii="Arial" w:hAnsi="Arial" w:cs="Arial"/>
          <w:bCs/>
          <w:i/>
          <w:sz w:val="22"/>
          <w:szCs w:val="22"/>
        </w:rPr>
        <w:t>Developer</w:t>
      </w:r>
      <w:r w:rsidRPr="001B3E9E">
        <w:rPr>
          <w:rFonts w:ascii="Arial" w:hAnsi="Arial" w:cs="Arial"/>
          <w:bCs/>
          <w:sz w:val="22"/>
          <w:szCs w:val="22"/>
        </w:rPr>
        <w:t xml:space="preserve"> shall mean any person who, either directly or through an agent or independent contractor, engages or intends to engage in soil </w:t>
      </w:r>
      <w:r>
        <w:rPr>
          <w:rFonts w:ascii="Arial" w:hAnsi="Arial" w:cs="Arial"/>
          <w:bCs/>
          <w:sz w:val="22"/>
          <w:szCs w:val="22"/>
        </w:rPr>
        <w:t>moving</w:t>
      </w:r>
      <w:r w:rsidRPr="001B3E9E">
        <w:rPr>
          <w:rFonts w:ascii="Arial" w:hAnsi="Arial" w:cs="Arial"/>
          <w:bCs/>
          <w:sz w:val="22"/>
          <w:szCs w:val="22"/>
        </w:rPr>
        <w:t xml:space="preserve"> as defined by this section.</w:t>
      </w:r>
    </w:p>
    <w:p w:rsidR="006A5B33" w:rsidRDefault="006A5B33" w:rsidP="006A5B33">
      <w:pPr>
        <w:ind w:left="720"/>
        <w:jc w:val="both"/>
        <w:rPr>
          <w:rFonts w:ascii="Arial" w:hAnsi="Arial" w:cs="Arial"/>
          <w:bCs/>
          <w:i/>
          <w:sz w:val="22"/>
          <w:szCs w:val="22"/>
        </w:rPr>
      </w:pPr>
    </w:p>
    <w:p w:rsidR="006A5B33" w:rsidRPr="001B3E9E" w:rsidRDefault="006A5B33" w:rsidP="006A5B33">
      <w:pPr>
        <w:ind w:left="720"/>
        <w:jc w:val="both"/>
        <w:rPr>
          <w:rFonts w:ascii="Arial" w:hAnsi="Arial" w:cs="Arial"/>
          <w:bCs/>
          <w:sz w:val="22"/>
          <w:szCs w:val="22"/>
        </w:rPr>
      </w:pPr>
      <w:r w:rsidRPr="001B3E9E">
        <w:rPr>
          <w:rFonts w:ascii="Arial" w:hAnsi="Arial" w:cs="Arial"/>
          <w:bCs/>
          <w:i/>
          <w:sz w:val="22"/>
          <w:szCs w:val="22"/>
        </w:rPr>
        <w:t xml:space="preserve">Excavator </w:t>
      </w:r>
      <w:r w:rsidRPr="001B3E9E">
        <w:rPr>
          <w:rFonts w:ascii="Arial" w:hAnsi="Arial" w:cs="Arial"/>
          <w:bCs/>
          <w:sz w:val="22"/>
          <w:szCs w:val="22"/>
        </w:rPr>
        <w:t>shall mean any person who shall move or remove soil as the term is hereinafter defined in this section.</w:t>
      </w:r>
    </w:p>
    <w:p w:rsidR="006A5B33" w:rsidRDefault="006A5B33" w:rsidP="006A5B33">
      <w:pPr>
        <w:ind w:left="720"/>
        <w:jc w:val="both"/>
        <w:rPr>
          <w:rFonts w:ascii="Arial" w:hAnsi="Arial" w:cs="Arial"/>
          <w:bCs/>
          <w:i/>
          <w:sz w:val="22"/>
          <w:szCs w:val="22"/>
        </w:rPr>
      </w:pPr>
    </w:p>
    <w:p w:rsidR="006A5B33" w:rsidRPr="001B3E9E" w:rsidRDefault="006A5B33" w:rsidP="006A5B33">
      <w:pPr>
        <w:ind w:left="720"/>
        <w:jc w:val="both"/>
        <w:rPr>
          <w:rFonts w:ascii="Arial" w:hAnsi="Arial" w:cs="Arial"/>
          <w:bCs/>
          <w:sz w:val="22"/>
          <w:szCs w:val="22"/>
        </w:rPr>
      </w:pPr>
      <w:r w:rsidRPr="001B3E9E">
        <w:rPr>
          <w:rFonts w:ascii="Arial" w:hAnsi="Arial" w:cs="Arial"/>
          <w:bCs/>
          <w:i/>
          <w:sz w:val="22"/>
          <w:szCs w:val="22"/>
        </w:rPr>
        <w:t xml:space="preserve">Lot </w:t>
      </w:r>
      <w:r w:rsidRPr="001B3E9E">
        <w:rPr>
          <w:rFonts w:ascii="Arial" w:hAnsi="Arial" w:cs="Arial"/>
          <w:bCs/>
          <w:sz w:val="22"/>
          <w:szCs w:val="22"/>
        </w:rPr>
        <w:t xml:space="preserve">shall mean any parcel of land or portion thereof, the boundary lines of which can be ascertained by reference to the maps and records, or either, in the office of the Assessor of the Borough or in the Office of the Register of Deeds, </w:t>
      </w:r>
      <w:smartTag w:uri="urn:schemas-microsoft-com:office:smarttags" w:element="place">
        <w:smartTag w:uri="urn:schemas-microsoft-com:office:smarttags" w:element="PlaceName">
          <w:r w:rsidRPr="001B3E9E">
            <w:rPr>
              <w:rFonts w:ascii="Arial" w:hAnsi="Arial" w:cs="Arial"/>
              <w:bCs/>
              <w:sz w:val="22"/>
              <w:szCs w:val="22"/>
            </w:rPr>
            <w:t>Passaic</w:t>
          </w:r>
        </w:smartTag>
        <w:r w:rsidRPr="001B3E9E">
          <w:rPr>
            <w:rFonts w:ascii="Arial" w:hAnsi="Arial" w:cs="Arial"/>
            <w:bCs/>
            <w:sz w:val="22"/>
            <w:szCs w:val="22"/>
          </w:rPr>
          <w:t xml:space="preserve"> </w:t>
        </w:r>
        <w:smartTag w:uri="urn:schemas-microsoft-com:office:smarttags" w:element="PlaceType">
          <w:r w:rsidRPr="001B3E9E">
            <w:rPr>
              <w:rFonts w:ascii="Arial" w:hAnsi="Arial" w:cs="Arial"/>
              <w:bCs/>
              <w:sz w:val="22"/>
              <w:szCs w:val="22"/>
            </w:rPr>
            <w:t>County</w:t>
          </w:r>
        </w:smartTag>
      </w:smartTag>
      <w:r w:rsidRPr="001B3E9E">
        <w:rPr>
          <w:rFonts w:ascii="Arial" w:hAnsi="Arial" w:cs="Arial"/>
          <w:bCs/>
          <w:sz w:val="22"/>
          <w:szCs w:val="22"/>
        </w:rPr>
        <w:t>.</w:t>
      </w:r>
    </w:p>
    <w:p w:rsidR="006A5B33" w:rsidRDefault="006A5B33" w:rsidP="006A5B33">
      <w:pPr>
        <w:ind w:left="720"/>
        <w:jc w:val="both"/>
        <w:rPr>
          <w:rFonts w:ascii="Arial" w:hAnsi="Arial" w:cs="Arial"/>
          <w:bCs/>
          <w:i/>
          <w:sz w:val="22"/>
          <w:szCs w:val="22"/>
        </w:rPr>
      </w:pPr>
    </w:p>
    <w:p w:rsidR="006A5B33" w:rsidRPr="001B3E9E" w:rsidRDefault="006A5B33" w:rsidP="006A5B33">
      <w:pPr>
        <w:ind w:left="720"/>
        <w:jc w:val="both"/>
        <w:rPr>
          <w:rFonts w:ascii="Arial" w:hAnsi="Arial" w:cs="Arial"/>
          <w:bCs/>
          <w:sz w:val="22"/>
          <w:szCs w:val="22"/>
        </w:rPr>
      </w:pPr>
      <w:r w:rsidRPr="001B3E9E">
        <w:rPr>
          <w:rFonts w:ascii="Arial" w:hAnsi="Arial" w:cs="Arial"/>
          <w:bCs/>
          <w:i/>
          <w:sz w:val="22"/>
          <w:szCs w:val="22"/>
        </w:rPr>
        <w:t xml:space="preserve">Major soil </w:t>
      </w:r>
      <w:r>
        <w:rPr>
          <w:rFonts w:ascii="Arial" w:hAnsi="Arial" w:cs="Arial"/>
          <w:bCs/>
          <w:i/>
          <w:sz w:val="22"/>
          <w:szCs w:val="22"/>
        </w:rPr>
        <w:t>moving</w:t>
      </w:r>
      <w:r w:rsidRPr="001B3E9E">
        <w:rPr>
          <w:rFonts w:ascii="Arial" w:hAnsi="Arial" w:cs="Arial"/>
          <w:bCs/>
          <w:i/>
          <w:sz w:val="22"/>
          <w:szCs w:val="22"/>
        </w:rPr>
        <w:t xml:space="preserve"> permit </w:t>
      </w:r>
      <w:r w:rsidRPr="001B3E9E">
        <w:rPr>
          <w:rFonts w:ascii="Arial" w:hAnsi="Arial" w:cs="Arial"/>
          <w:bCs/>
          <w:sz w:val="22"/>
          <w:szCs w:val="22"/>
        </w:rPr>
        <w:t xml:space="preserve">or </w:t>
      </w:r>
      <w:r w:rsidRPr="001B3E9E">
        <w:rPr>
          <w:rFonts w:ascii="Arial" w:hAnsi="Arial" w:cs="Arial"/>
          <w:bCs/>
          <w:i/>
          <w:sz w:val="22"/>
          <w:szCs w:val="22"/>
        </w:rPr>
        <w:t>major soil permit</w:t>
      </w:r>
      <w:r w:rsidRPr="001B3E9E">
        <w:rPr>
          <w:rFonts w:ascii="Arial" w:hAnsi="Arial" w:cs="Arial"/>
          <w:bCs/>
          <w:sz w:val="22"/>
          <w:szCs w:val="22"/>
        </w:rPr>
        <w:t xml:space="preserve"> shall mean a permit for the moving of </w:t>
      </w:r>
      <w:r>
        <w:rPr>
          <w:rFonts w:ascii="Arial" w:hAnsi="Arial" w:cs="Arial"/>
          <w:bCs/>
          <w:sz w:val="22"/>
          <w:szCs w:val="22"/>
        </w:rPr>
        <w:t>five hundred</w:t>
      </w:r>
      <w:r w:rsidRPr="001B3E9E">
        <w:rPr>
          <w:rFonts w:ascii="Arial" w:hAnsi="Arial" w:cs="Arial"/>
          <w:bCs/>
          <w:sz w:val="22"/>
          <w:szCs w:val="22"/>
        </w:rPr>
        <w:t xml:space="preserve"> (</w:t>
      </w:r>
      <w:r>
        <w:rPr>
          <w:rFonts w:ascii="Arial" w:hAnsi="Arial" w:cs="Arial"/>
          <w:bCs/>
          <w:sz w:val="22"/>
          <w:szCs w:val="22"/>
        </w:rPr>
        <w:t>500</w:t>
      </w:r>
      <w:r w:rsidRPr="001B3E9E">
        <w:rPr>
          <w:rFonts w:ascii="Arial" w:hAnsi="Arial" w:cs="Arial"/>
          <w:bCs/>
          <w:sz w:val="22"/>
          <w:szCs w:val="22"/>
        </w:rPr>
        <w:t>) cubic yards or more of soil.</w:t>
      </w:r>
    </w:p>
    <w:p w:rsidR="006A5B33" w:rsidRDefault="006A5B33" w:rsidP="006A5B33">
      <w:pPr>
        <w:ind w:left="720"/>
        <w:jc w:val="both"/>
        <w:rPr>
          <w:rFonts w:ascii="Arial" w:hAnsi="Arial" w:cs="Arial"/>
          <w:bCs/>
          <w:i/>
          <w:sz w:val="22"/>
          <w:szCs w:val="22"/>
        </w:rPr>
      </w:pPr>
    </w:p>
    <w:p w:rsidR="006A5B33" w:rsidRPr="001B3E9E" w:rsidRDefault="006A5B33" w:rsidP="006A5B33">
      <w:pPr>
        <w:ind w:left="720"/>
        <w:jc w:val="both"/>
        <w:rPr>
          <w:rFonts w:ascii="Arial" w:hAnsi="Arial" w:cs="Arial"/>
          <w:bCs/>
          <w:sz w:val="22"/>
          <w:szCs w:val="22"/>
        </w:rPr>
      </w:pPr>
      <w:r w:rsidRPr="001B3E9E">
        <w:rPr>
          <w:rFonts w:ascii="Arial" w:hAnsi="Arial" w:cs="Arial"/>
          <w:bCs/>
          <w:i/>
          <w:sz w:val="22"/>
          <w:szCs w:val="22"/>
        </w:rPr>
        <w:t xml:space="preserve">Mine </w:t>
      </w:r>
      <w:r w:rsidRPr="001B3E9E">
        <w:rPr>
          <w:rFonts w:ascii="Arial" w:hAnsi="Arial" w:cs="Arial"/>
          <w:bCs/>
          <w:sz w:val="22"/>
          <w:szCs w:val="22"/>
        </w:rPr>
        <w:t>shall mean to move soil or minerals.</w:t>
      </w:r>
    </w:p>
    <w:p w:rsidR="006A5B33" w:rsidRDefault="006A5B33" w:rsidP="006A5B33">
      <w:pPr>
        <w:ind w:left="720"/>
        <w:jc w:val="both"/>
        <w:rPr>
          <w:rFonts w:ascii="Arial" w:hAnsi="Arial" w:cs="Arial"/>
          <w:bCs/>
          <w:i/>
          <w:sz w:val="22"/>
          <w:szCs w:val="22"/>
        </w:rPr>
      </w:pPr>
    </w:p>
    <w:p w:rsidR="006A5B33" w:rsidRPr="001B3E9E" w:rsidRDefault="006A5B33" w:rsidP="006A5B33">
      <w:pPr>
        <w:ind w:left="720"/>
        <w:jc w:val="both"/>
        <w:rPr>
          <w:rFonts w:ascii="Arial" w:hAnsi="Arial" w:cs="Arial"/>
          <w:bCs/>
          <w:sz w:val="22"/>
          <w:szCs w:val="22"/>
        </w:rPr>
      </w:pPr>
      <w:r w:rsidRPr="001B3E9E">
        <w:rPr>
          <w:rFonts w:ascii="Arial" w:hAnsi="Arial" w:cs="Arial"/>
          <w:bCs/>
          <w:i/>
          <w:sz w:val="22"/>
          <w:szCs w:val="22"/>
        </w:rPr>
        <w:t xml:space="preserve">Minor soil </w:t>
      </w:r>
      <w:r>
        <w:rPr>
          <w:rFonts w:ascii="Arial" w:hAnsi="Arial" w:cs="Arial"/>
          <w:bCs/>
          <w:i/>
          <w:sz w:val="22"/>
          <w:szCs w:val="22"/>
        </w:rPr>
        <w:t>moving</w:t>
      </w:r>
      <w:r w:rsidRPr="001B3E9E">
        <w:rPr>
          <w:rFonts w:ascii="Arial" w:hAnsi="Arial" w:cs="Arial"/>
          <w:bCs/>
          <w:i/>
          <w:sz w:val="22"/>
          <w:szCs w:val="22"/>
        </w:rPr>
        <w:t xml:space="preserve"> permit </w:t>
      </w:r>
      <w:r w:rsidRPr="001B3E9E">
        <w:rPr>
          <w:rFonts w:ascii="Arial" w:hAnsi="Arial" w:cs="Arial"/>
          <w:bCs/>
          <w:sz w:val="22"/>
          <w:szCs w:val="22"/>
        </w:rPr>
        <w:t>or</w:t>
      </w:r>
      <w:r w:rsidRPr="001B3E9E">
        <w:rPr>
          <w:rFonts w:ascii="Arial" w:hAnsi="Arial" w:cs="Arial"/>
          <w:bCs/>
          <w:i/>
          <w:sz w:val="22"/>
          <w:szCs w:val="22"/>
        </w:rPr>
        <w:t xml:space="preserve"> minor soil permit</w:t>
      </w:r>
      <w:r w:rsidRPr="001B3E9E">
        <w:rPr>
          <w:rFonts w:ascii="Arial" w:hAnsi="Arial" w:cs="Arial"/>
          <w:bCs/>
          <w:sz w:val="22"/>
          <w:szCs w:val="22"/>
        </w:rPr>
        <w:t xml:space="preserve"> shall mean a permit for the moving of </w:t>
      </w:r>
      <w:r>
        <w:rPr>
          <w:rFonts w:ascii="Arial" w:hAnsi="Arial" w:cs="Arial"/>
          <w:bCs/>
          <w:sz w:val="22"/>
          <w:szCs w:val="22"/>
        </w:rPr>
        <w:t>more than one hundred (100) cubic yards and less than five hundred (500)</w:t>
      </w:r>
      <w:r w:rsidRPr="001B3E9E">
        <w:rPr>
          <w:rFonts w:ascii="Arial" w:hAnsi="Arial" w:cs="Arial"/>
          <w:bCs/>
          <w:sz w:val="22"/>
          <w:szCs w:val="22"/>
        </w:rPr>
        <w:t xml:space="preserve"> cubic yards of soil.</w:t>
      </w:r>
    </w:p>
    <w:p w:rsidR="006A5B33" w:rsidRDefault="006A5B33" w:rsidP="006A5B33">
      <w:pPr>
        <w:ind w:left="720"/>
        <w:jc w:val="both"/>
        <w:rPr>
          <w:rFonts w:ascii="Arial" w:hAnsi="Arial" w:cs="Arial"/>
          <w:bCs/>
          <w:i/>
          <w:sz w:val="22"/>
          <w:szCs w:val="22"/>
        </w:rPr>
      </w:pPr>
    </w:p>
    <w:p w:rsidR="006A5B33" w:rsidRPr="001B3E9E" w:rsidRDefault="006A5B33" w:rsidP="006A5B33">
      <w:pPr>
        <w:ind w:left="720"/>
        <w:jc w:val="both"/>
        <w:rPr>
          <w:rFonts w:ascii="Arial" w:hAnsi="Arial" w:cs="Arial"/>
          <w:bCs/>
          <w:sz w:val="22"/>
          <w:szCs w:val="22"/>
        </w:rPr>
      </w:pPr>
      <w:r w:rsidRPr="001B3E9E">
        <w:rPr>
          <w:rFonts w:ascii="Arial" w:hAnsi="Arial" w:cs="Arial"/>
          <w:bCs/>
          <w:i/>
          <w:sz w:val="22"/>
          <w:szCs w:val="22"/>
        </w:rPr>
        <w:t xml:space="preserve">Move </w:t>
      </w:r>
      <w:r w:rsidRPr="001B3E9E">
        <w:rPr>
          <w:rFonts w:ascii="Arial" w:hAnsi="Arial" w:cs="Arial"/>
          <w:bCs/>
          <w:sz w:val="22"/>
          <w:szCs w:val="22"/>
        </w:rPr>
        <w:t xml:space="preserve">shall mean to dig, to excavate, to remove, to deposit, to place, to fill, to grade, regrade, level or otherwise alter or change the location or contour, to transport or to supply. "Move" shall not be construed to include plowing, spading, cultivation, harrowing or </w:t>
      </w:r>
      <w:proofErr w:type="spellStart"/>
      <w:r w:rsidRPr="001B3E9E">
        <w:rPr>
          <w:rFonts w:ascii="Arial" w:hAnsi="Arial" w:cs="Arial"/>
          <w:bCs/>
          <w:sz w:val="22"/>
          <w:szCs w:val="22"/>
        </w:rPr>
        <w:t>discing</w:t>
      </w:r>
      <w:proofErr w:type="spellEnd"/>
      <w:r w:rsidRPr="001B3E9E">
        <w:rPr>
          <w:rFonts w:ascii="Arial" w:hAnsi="Arial" w:cs="Arial"/>
          <w:bCs/>
          <w:sz w:val="22"/>
          <w:szCs w:val="22"/>
        </w:rPr>
        <w:t xml:space="preserve"> of soil, or any other operation usually and ordinarily associated with the preparation of soil for agricultural or horticultural purposes.</w:t>
      </w:r>
    </w:p>
    <w:p w:rsidR="006A5B33" w:rsidRDefault="006A5B33" w:rsidP="006A5B33">
      <w:pPr>
        <w:ind w:left="720"/>
        <w:jc w:val="both"/>
        <w:rPr>
          <w:rFonts w:ascii="Arial" w:hAnsi="Arial" w:cs="Arial"/>
          <w:bCs/>
          <w:i/>
          <w:sz w:val="22"/>
          <w:szCs w:val="22"/>
        </w:rPr>
      </w:pPr>
    </w:p>
    <w:p w:rsidR="006A5B33" w:rsidRPr="001B3E9E" w:rsidRDefault="006A5B33" w:rsidP="006A5B33">
      <w:pPr>
        <w:ind w:left="720"/>
        <w:jc w:val="both"/>
        <w:rPr>
          <w:rFonts w:ascii="Arial" w:hAnsi="Arial" w:cs="Arial"/>
          <w:bCs/>
          <w:sz w:val="22"/>
          <w:szCs w:val="22"/>
        </w:rPr>
      </w:pPr>
      <w:r w:rsidRPr="001B3E9E">
        <w:rPr>
          <w:rFonts w:ascii="Arial" w:hAnsi="Arial" w:cs="Arial"/>
          <w:bCs/>
          <w:i/>
          <w:sz w:val="22"/>
          <w:szCs w:val="22"/>
        </w:rPr>
        <w:t xml:space="preserve">Owner </w:t>
      </w:r>
      <w:r w:rsidRPr="001B3E9E">
        <w:rPr>
          <w:rFonts w:ascii="Arial" w:hAnsi="Arial" w:cs="Arial"/>
          <w:bCs/>
          <w:sz w:val="22"/>
          <w:szCs w:val="22"/>
        </w:rPr>
        <w:t xml:space="preserve">shall mean any person seized in fee simple of any lot or having such other interest or estate therein as will permit, exercise or effect possession thereof or dominion </w:t>
      </w:r>
      <w:proofErr w:type="spellStart"/>
      <w:r w:rsidRPr="001B3E9E">
        <w:rPr>
          <w:rFonts w:ascii="Arial" w:hAnsi="Arial" w:cs="Arial"/>
          <w:bCs/>
          <w:sz w:val="22"/>
          <w:szCs w:val="22"/>
        </w:rPr>
        <w:t>thereover</w:t>
      </w:r>
      <w:proofErr w:type="spellEnd"/>
      <w:r w:rsidRPr="001B3E9E">
        <w:rPr>
          <w:rFonts w:ascii="Arial" w:hAnsi="Arial" w:cs="Arial"/>
          <w:bCs/>
          <w:sz w:val="22"/>
          <w:szCs w:val="22"/>
        </w:rPr>
        <w:t>.</w:t>
      </w:r>
    </w:p>
    <w:p w:rsidR="006A5B33" w:rsidRDefault="006A5B33" w:rsidP="006A5B33">
      <w:pPr>
        <w:ind w:left="720"/>
        <w:jc w:val="both"/>
        <w:rPr>
          <w:rFonts w:ascii="Arial" w:hAnsi="Arial" w:cs="Arial"/>
          <w:bCs/>
          <w:i/>
          <w:sz w:val="22"/>
          <w:szCs w:val="22"/>
        </w:rPr>
      </w:pPr>
    </w:p>
    <w:p w:rsidR="006A5B33" w:rsidRDefault="006A5B33" w:rsidP="006A5B33">
      <w:pPr>
        <w:ind w:left="720"/>
        <w:jc w:val="both"/>
        <w:rPr>
          <w:rFonts w:ascii="Arial" w:hAnsi="Arial" w:cs="Arial"/>
          <w:bCs/>
          <w:sz w:val="22"/>
          <w:szCs w:val="22"/>
        </w:rPr>
      </w:pPr>
      <w:r w:rsidRPr="001B3E9E">
        <w:rPr>
          <w:rFonts w:ascii="Arial" w:hAnsi="Arial" w:cs="Arial"/>
          <w:bCs/>
          <w:i/>
          <w:sz w:val="22"/>
          <w:szCs w:val="22"/>
        </w:rPr>
        <w:t xml:space="preserve">Soil </w:t>
      </w:r>
      <w:r w:rsidRPr="001B3E9E">
        <w:rPr>
          <w:rFonts w:ascii="Arial" w:hAnsi="Arial" w:cs="Arial"/>
          <w:bCs/>
          <w:sz w:val="22"/>
          <w:szCs w:val="22"/>
        </w:rPr>
        <w:t>shall mean any earth, sand, clay, loam, gravel, humus, rock or dirt without regard to the presence or absence therein of organic matter.</w:t>
      </w:r>
    </w:p>
    <w:p w:rsidR="006A5B33" w:rsidRDefault="006A5B33" w:rsidP="006A5B33">
      <w:pPr>
        <w:ind w:left="720"/>
        <w:jc w:val="both"/>
        <w:rPr>
          <w:rFonts w:ascii="Arial" w:hAnsi="Arial" w:cs="Arial"/>
          <w:bCs/>
          <w:sz w:val="22"/>
          <w:szCs w:val="22"/>
        </w:rPr>
      </w:pPr>
    </w:p>
    <w:p w:rsidR="006A5B33" w:rsidRDefault="006A5B33" w:rsidP="006A5B33">
      <w:pPr>
        <w:ind w:left="720"/>
        <w:jc w:val="both"/>
        <w:rPr>
          <w:rFonts w:ascii="Arial" w:hAnsi="Arial" w:cs="Arial"/>
          <w:bCs/>
          <w:sz w:val="22"/>
          <w:szCs w:val="22"/>
        </w:rPr>
      </w:pPr>
      <w:r>
        <w:rPr>
          <w:rFonts w:ascii="Arial" w:hAnsi="Arial" w:cs="Arial"/>
          <w:bCs/>
          <w:i/>
          <w:sz w:val="22"/>
          <w:szCs w:val="22"/>
        </w:rPr>
        <w:t xml:space="preserve">Soil fertility </w:t>
      </w:r>
      <w:r>
        <w:rPr>
          <w:rFonts w:ascii="Arial" w:hAnsi="Arial" w:cs="Arial"/>
          <w:bCs/>
          <w:sz w:val="22"/>
          <w:szCs w:val="22"/>
        </w:rPr>
        <w:t xml:space="preserve">shall refer to the ability of a soil to sustain agricultural plant growth, i.e. to provide plant habitat and result in sustained and consistent yields of high quality.  </w:t>
      </w:r>
    </w:p>
    <w:p w:rsidR="006A5B33" w:rsidRDefault="006A5B33" w:rsidP="006A5B33">
      <w:pPr>
        <w:ind w:left="720"/>
        <w:jc w:val="both"/>
        <w:rPr>
          <w:rFonts w:ascii="Arial" w:hAnsi="Arial" w:cs="Arial"/>
          <w:bCs/>
          <w:sz w:val="22"/>
          <w:szCs w:val="22"/>
        </w:rPr>
      </w:pPr>
    </w:p>
    <w:p w:rsidR="006A5B33" w:rsidRDefault="006A5B33" w:rsidP="006A5B33">
      <w:pPr>
        <w:ind w:left="720" w:hanging="720"/>
        <w:jc w:val="both"/>
        <w:rPr>
          <w:rFonts w:ascii="Arial" w:hAnsi="Arial" w:cs="Arial"/>
          <w:bCs/>
          <w:sz w:val="22"/>
          <w:szCs w:val="22"/>
        </w:rPr>
      </w:pPr>
      <w:r>
        <w:rPr>
          <w:rFonts w:ascii="Arial" w:hAnsi="Arial" w:cs="Arial"/>
          <w:bCs/>
          <w:sz w:val="22"/>
          <w:szCs w:val="22"/>
        </w:rPr>
        <w:tab/>
        <w:t>A fertile soil has the following properties: the ability to supply essential plant nutrients and soil water in adequate amounts and proportions for plant growth and reproduction; and the absence of toxic substances which may inhibit plant growth.</w:t>
      </w:r>
    </w:p>
    <w:p w:rsidR="006A5B33" w:rsidRDefault="006A5B33" w:rsidP="006A5B33">
      <w:pPr>
        <w:ind w:left="720" w:hanging="720"/>
        <w:jc w:val="both"/>
        <w:rPr>
          <w:rFonts w:ascii="Arial" w:hAnsi="Arial" w:cs="Arial"/>
          <w:bCs/>
          <w:sz w:val="22"/>
          <w:szCs w:val="22"/>
        </w:rPr>
      </w:pPr>
    </w:p>
    <w:p w:rsidR="006A5B33" w:rsidRPr="001B3E9E" w:rsidRDefault="006A5B33" w:rsidP="006A5B33">
      <w:pPr>
        <w:ind w:left="720" w:hanging="720"/>
        <w:jc w:val="both"/>
        <w:rPr>
          <w:rFonts w:ascii="Arial" w:hAnsi="Arial" w:cs="Arial"/>
          <w:bCs/>
          <w:sz w:val="22"/>
          <w:szCs w:val="22"/>
        </w:rPr>
      </w:pPr>
      <w:r>
        <w:rPr>
          <w:rFonts w:ascii="Arial" w:hAnsi="Arial" w:cs="Arial"/>
          <w:bCs/>
          <w:sz w:val="22"/>
          <w:szCs w:val="22"/>
        </w:rPr>
        <w:tab/>
        <w:t>The following properties contribute to soil fertility in most situations: sufficient soil depth for adequate root growth and water retention; good internal drainage, allowing sufficient aeration for optimal root growth (although some plants, such as rice, tolerate waterlogging); topsoil with sufficient soil organic matter for healthy soil structure and moisture retention; soil PH in the range of 5.5 to 7.0 (suitable for most plants but some prefer or tolerate more acid or alkaline conditions); adequate concentrations of essential plant nutrients in plant-available forms; presence of a range of microorganisms that support plant growth.</w:t>
      </w:r>
    </w:p>
    <w:p w:rsidR="006A5B33" w:rsidRDefault="006A5B33" w:rsidP="006A5B33">
      <w:pPr>
        <w:ind w:left="720"/>
        <w:jc w:val="both"/>
        <w:rPr>
          <w:rFonts w:ascii="Arial" w:hAnsi="Arial" w:cs="Arial"/>
          <w:bCs/>
          <w:i/>
          <w:sz w:val="22"/>
          <w:szCs w:val="22"/>
        </w:rPr>
      </w:pPr>
    </w:p>
    <w:p w:rsidR="006A5B33" w:rsidRPr="001B3E9E" w:rsidRDefault="006A5B33" w:rsidP="006A5B33">
      <w:pPr>
        <w:ind w:left="720"/>
        <w:jc w:val="both"/>
        <w:rPr>
          <w:rFonts w:ascii="Arial" w:hAnsi="Arial" w:cs="Arial"/>
          <w:bCs/>
          <w:sz w:val="22"/>
          <w:szCs w:val="22"/>
        </w:rPr>
      </w:pPr>
      <w:r w:rsidRPr="001B3E9E">
        <w:rPr>
          <w:rFonts w:ascii="Arial" w:hAnsi="Arial" w:cs="Arial"/>
          <w:bCs/>
          <w:i/>
          <w:sz w:val="22"/>
          <w:szCs w:val="22"/>
        </w:rPr>
        <w:t xml:space="preserve">Topsoil </w:t>
      </w:r>
      <w:r w:rsidRPr="001B3E9E">
        <w:rPr>
          <w:rFonts w:ascii="Arial" w:hAnsi="Arial" w:cs="Arial"/>
          <w:bCs/>
          <w:sz w:val="22"/>
          <w:szCs w:val="22"/>
        </w:rPr>
        <w:t>shall mean soil that, in its natural state, constitutes the top layer of earth and is composed of two (2%) percent or more, by weight, of organic matter and has the ability to support vegetation.</w:t>
      </w:r>
    </w:p>
    <w:p w:rsidR="006A5B33" w:rsidRDefault="006A5B33" w:rsidP="006A5B33">
      <w:pPr>
        <w:ind w:left="720"/>
        <w:jc w:val="both"/>
        <w:rPr>
          <w:rFonts w:ascii="Arial" w:hAnsi="Arial" w:cs="Arial"/>
          <w:bCs/>
          <w:i/>
          <w:sz w:val="22"/>
          <w:szCs w:val="22"/>
        </w:rPr>
      </w:pPr>
    </w:p>
    <w:p w:rsidR="006A5B33" w:rsidRPr="001B3E9E" w:rsidRDefault="006A5B33" w:rsidP="006A5B33">
      <w:pPr>
        <w:ind w:left="720"/>
        <w:jc w:val="both"/>
        <w:rPr>
          <w:rFonts w:ascii="Arial" w:hAnsi="Arial" w:cs="Arial"/>
          <w:bCs/>
          <w:sz w:val="22"/>
          <w:szCs w:val="22"/>
        </w:rPr>
      </w:pPr>
      <w:r w:rsidRPr="001B3E9E">
        <w:rPr>
          <w:rFonts w:ascii="Arial" w:hAnsi="Arial" w:cs="Arial"/>
          <w:bCs/>
          <w:i/>
          <w:sz w:val="22"/>
          <w:szCs w:val="22"/>
        </w:rPr>
        <w:t>Tree</w:t>
      </w:r>
      <w:r w:rsidRPr="001B3E9E">
        <w:rPr>
          <w:rFonts w:ascii="Arial" w:hAnsi="Arial" w:cs="Arial"/>
          <w:bCs/>
          <w:sz w:val="22"/>
          <w:szCs w:val="22"/>
        </w:rPr>
        <w:t xml:space="preserve"> shall mean any woody perennial plant with one (1) main trunk, such trunk having a diameter of at least eight (8) inches when measured four (4) feet above the level of the existing grade.</w:t>
      </w:r>
    </w:p>
    <w:p w:rsidR="006A5B33" w:rsidRDefault="006A5B33" w:rsidP="006A5B33">
      <w:pPr>
        <w:ind w:left="720"/>
        <w:jc w:val="both"/>
        <w:rPr>
          <w:rFonts w:ascii="Arial" w:hAnsi="Arial" w:cs="Arial"/>
          <w:bCs/>
          <w:i/>
          <w:sz w:val="22"/>
          <w:szCs w:val="22"/>
        </w:rPr>
      </w:pPr>
    </w:p>
    <w:p w:rsidR="006A5B33" w:rsidRPr="001B3E9E" w:rsidRDefault="006A5B33" w:rsidP="006A5B33">
      <w:pPr>
        <w:ind w:left="720"/>
        <w:jc w:val="both"/>
        <w:rPr>
          <w:rFonts w:ascii="Arial" w:hAnsi="Arial" w:cs="Arial"/>
          <w:bCs/>
          <w:sz w:val="22"/>
          <w:szCs w:val="22"/>
        </w:rPr>
      </w:pPr>
      <w:r w:rsidRPr="001B3E9E">
        <w:rPr>
          <w:rFonts w:ascii="Arial" w:hAnsi="Arial" w:cs="Arial"/>
          <w:bCs/>
          <w:i/>
          <w:sz w:val="22"/>
          <w:szCs w:val="22"/>
        </w:rPr>
        <w:t>Wooded area</w:t>
      </w:r>
      <w:r w:rsidRPr="001B3E9E">
        <w:rPr>
          <w:rFonts w:ascii="Arial" w:hAnsi="Arial" w:cs="Arial"/>
          <w:bCs/>
          <w:sz w:val="22"/>
          <w:szCs w:val="22"/>
        </w:rPr>
        <w:t xml:space="preserve"> shall mean an area of the property which is the subject of a soil </w:t>
      </w:r>
      <w:r>
        <w:rPr>
          <w:rFonts w:ascii="Arial" w:hAnsi="Arial" w:cs="Arial"/>
          <w:bCs/>
          <w:sz w:val="22"/>
          <w:szCs w:val="22"/>
        </w:rPr>
        <w:t>moving</w:t>
      </w:r>
      <w:r w:rsidRPr="001B3E9E">
        <w:rPr>
          <w:rFonts w:ascii="Arial" w:hAnsi="Arial" w:cs="Arial"/>
          <w:bCs/>
          <w:sz w:val="22"/>
          <w:szCs w:val="22"/>
        </w:rPr>
        <w:t xml:space="preserve"> permit application, the area consisting of at least one hundred (100) square feet, the surface of which is vegetated so as to form a visual screen.</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6" w:name="_CPA14"/>
      <w:bookmarkEnd w:id="5"/>
      <w:r w:rsidRPr="001B3E9E">
        <w:rPr>
          <w:rFonts w:ascii="Arial" w:hAnsi="Arial" w:cs="Arial"/>
          <w:b/>
          <w:bCs/>
          <w:sz w:val="22"/>
          <w:szCs w:val="22"/>
        </w:rPr>
        <w:t>32-2.3</w:t>
      </w:r>
      <w:r w:rsidRPr="001B3E9E">
        <w:rPr>
          <w:rFonts w:ascii="Arial" w:hAnsi="Arial" w:cs="Arial"/>
          <w:b/>
          <w:bCs/>
          <w:sz w:val="22"/>
          <w:szCs w:val="22"/>
        </w:rPr>
        <w:tab/>
        <w:t>Applicability; Exceptions; Approvals of Other Agencies.</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a.</w:t>
      </w:r>
      <w:r w:rsidRPr="001B3E9E">
        <w:rPr>
          <w:rFonts w:ascii="Arial" w:hAnsi="Arial" w:cs="Arial"/>
          <w:bCs/>
          <w:sz w:val="22"/>
          <w:szCs w:val="22"/>
        </w:rPr>
        <w:tab/>
        <w:t>The provisions of this section shall not apply to the following:</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1.</w:t>
      </w:r>
      <w:r w:rsidRPr="001B3E9E">
        <w:rPr>
          <w:rFonts w:ascii="Arial" w:hAnsi="Arial" w:cs="Arial"/>
          <w:bCs/>
          <w:sz w:val="22"/>
          <w:szCs w:val="22"/>
        </w:rPr>
        <w:tab/>
        <w:t>Excavations for the construction or repair of individual subsurface sewage disposal systems (septic systems) when such construction or repair is performed pursuant to a permit duly issued by the Borough Health Department.</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2.</w:t>
      </w:r>
      <w:r w:rsidRPr="001B3E9E">
        <w:rPr>
          <w:rFonts w:ascii="Arial" w:hAnsi="Arial" w:cs="Arial"/>
          <w:bCs/>
          <w:sz w:val="22"/>
          <w:szCs w:val="22"/>
        </w:rPr>
        <w:tab/>
        <w:t xml:space="preserve">The movement of less than </w:t>
      </w:r>
      <w:r>
        <w:rPr>
          <w:rFonts w:ascii="Arial" w:hAnsi="Arial" w:cs="Arial"/>
          <w:bCs/>
          <w:sz w:val="22"/>
          <w:szCs w:val="22"/>
        </w:rPr>
        <w:t>one hundred</w:t>
      </w:r>
      <w:r w:rsidRPr="001B3E9E">
        <w:rPr>
          <w:rFonts w:ascii="Arial" w:hAnsi="Arial" w:cs="Arial"/>
          <w:bCs/>
          <w:sz w:val="22"/>
          <w:szCs w:val="22"/>
        </w:rPr>
        <w:t xml:space="preserve"> (</w:t>
      </w:r>
      <w:r>
        <w:rPr>
          <w:rFonts w:ascii="Arial" w:hAnsi="Arial" w:cs="Arial"/>
          <w:bCs/>
          <w:sz w:val="22"/>
          <w:szCs w:val="22"/>
        </w:rPr>
        <w:t>10</w:t>
      </w:r>
      <w:r w:rsidRPr="001B3E9E">
        <w:rPr>
          <w:rFonts w:ascii="Arial" w:hAnsi="Arial" w:cs="Arial"/>
          <w:bCs/>
          <w:sz w:val="22"/>
          <w:szCs w:val="22"/>
        </w:rPr>
        <w:t xml:space="preserve">0) cubic yards of soil or </w:t>
      </w:r>
      <w:r>
        <w:rPr>
          <w:rFonts w:ascii="Arial" w:hAnsi="Arial" w:cs="Arial"/>
          <w:bCs/>
          <w:sz w:val="22"/>
          <w:szCs w:val="22"/>
        </w:rPr>
        <w:t>four</w:t>
      </w:r>
      <w:r w:rsidRPr="001B3E9E">
        <w:rPr>
          <w:rFonts w:ascii="Arial" w:hAnsi="Arial" w:cs="Arial"/>
          <w:bCs/>
          <w:sz w:val="22"/>
          <w:szCs w:val="22"/>
        </w:rPr>
        <w:t xml:space="preserve"> hundred (</w:t>
      </w:r>
      <w:r>
        <w:rPr>
          <w:rFonts w:ascii="Arial" w:hAnsi="Arial" w:cs="Arial"/>
          <w:bCs/>
          <w:sz w:val="22"/>
          <w:szCs w:val="22"/>
        </w:rPr>
        <w:t>4</w:t>
      </w:r>
      <w:r w:rsidRPr="001B3E9E">
        <w:rPr>
          <w:rFonts w:ascii="Arial" w:hAnsi="Arial" w:cs="Arial"/>
          <w:bCs/>
          <w:sz w:val="22"/>
          <w:szCs w:val="22"/>
        </w:rPr>
        <w:t>00) square feet of disturbed area, whichever amount is less.</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3.</w:t>
      </w:r>
      <w:r w:rsidRPr="001B3E9E">
        <w:rPr>
          <w:rFonts w:ascii="Arial" w:hAnsi="Arial" w:cs="Arial"/>
          <w:bCs/>
          <w:sz w:val="22"/>
          <w:szCs w:val="22"/>
        </w:rPr>
        <w:tab/>
        <w:t>Site plans or subdivisions approved by the Board.</w:t>
      </w:r>
    </w:p>
    <w:p w:rsidR="006A5B33" w:rsidRDefault="006A5B33" w:rsidP="006A5B33">
      <w:pPr>
        <w:jc w:val="both"/>
        <w:rPr>
          <w:rFonts w:ascii="Arial" w:hAnsi="Arial" w:cs="Arial"/>
          <w:bCs/>
          <w:sz w:val="22"/>
          <w:szCs w:val="22"/>
        </w:rPr>
      </w:pPr>
    </w:p>
    <w:p w:rsidR="006A5B33" w:rsidRDefault="006A5B33" w:rsidP="006A5B33">
      <w:pPr>
        <w:jc w:val="both"/>
        <w:rPr>
          <w:rFonts w:ascii="Arial" w:hAnsi="Arial" w:cs="Arial"/>
          <w:bCs/>
          <w:sz w:val="22"/>
          <w:szCs w:val="22"/>
        </w:rPr>
      </w:pPr>
      <w:r w:rsidRPr="001B3E9E">
        <w:rPr>
          <w:rFonts w:ascii="Arial" w:hAnsi="Arial" w:cs="Arial"/>
          <w:bCs/>
          <w:sz w:val="22"/>
          <w:szCs w:val="22"/>
        </w:rPr>
        <w:tab/>
        <w:t>4.</w:t>
      </w:r>
      <w:r w:rsidRPr="001B3E9E">
        <w:rPr>
          <w:rFonts w:ascii="Arial" w:hAnsi="Arial" w:cs="Arial"/>
          <w:bCs/>
          <w:sz w:val="22"/>
          <w:szCs w:val="22"/>
        </w:rPr>
        <w:tab/>
      </w:r>
      <w:smartTag w:uri="urn:schemas-microsoft-com:office:smarttags" w:element="place">
        <w:r w:rsidRPr="001B3E9E">
          <w:rPr>
            <w:rFonts w:ascii="Arial" w:hAnsi="Arial" w:cs="Arial"/>
            <w:bCs/>
            <w:sz w:val="22"/>
            <w:szCs w:val="22"/>
          </w:rPr>
          <w:t>Lake</w:t>
        </w:r>
      </w:smartTag>
      <w:r w:rsidRPr="001B3E9E">
        <w:rPr>
          <w:rFonts w:ascii="Arial" w:hAnsi="Arial" w:cs="Arial"/>
          <w:bCs/>
          <w:sz w:val="22"/>
          <w:szCs w:val="22"/>
        </w:rPr>
        <w:t xml:space="preserve"> dredging, where approval is required by the Soil Conservation District, and New Jersey Department of Environmental Protection or any other governmental agency.</w:t>
      </w:r>
    </w:p>
    <w:p w:rsidR="006A5B33" w:rsidRDefault="006A5B33" w:rsidP="006A5B33">
      <w:pPr>
        <w:jc w:val="both"/>
        <w:rPr>
          <w:rFonts w:ascii="Arial" w:hAnsi="Arial" w:cs="Arial"/>
          <w:bCs/>
          <w:sz w:val="22"/>
          <w:szCs w:val="22"/>
        </w:rPr>
      </w:pPr>
    </w:p>
    <w:p w:rsidR="006A5B33" w:rsidRDefault="006A5B33" w:rsidP="006A5B33">
      <w:pPr>
        <w:jc w:val="both"/>
        <w:rPr>
          <w:rFonts w:ascii="Arial" w:hAnsi="Arial" w:cs="Arial"/>
          <w:bCs/>
          <w:sz w:val="22"/>
          <w:szCs w:val="22"/>
        </w:rPr>
      </w:pPr>
      <w:r>
        <w:rPr>
          <w:rFonts w:ascii="Arial" w:hAnsi="Arial" w:cs="Arial"/>
          <w:bCs/>
          <w:sz w:val="22"/>
          <w:szCs w:val="22"/>
        </w:rPr>
        <w:tab/>
        <w:t>5.</w:t>
      </w:r>
      <w:r>
        <w:rPr>
          <w:rFonts w:ascii="Arial" w:hAnsi="Arial" w:cs="Arial"/>
          <w:bCs/>
          <w:sz w:val="22"/>
          <w:szCs w:val="22"/>
        </w:rPr>
        <w:tab/>
        <w:t>The change in elevation is no more than two (2) feet at any point.</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Pr>
          <w:rFonts w:ascii="Arial" w:hAnsi="Arial" w:cs="Arial"/>
          <w:bCs/>
          <w:sz w:val="22"/>
          <w:szCs w:val="22"/>
        </w:rPr>
        <w:tab/>
        <w:t>6.</w:t>
      </w:r>
      <w:r>
        <w:rPr>
          <w:rFonts w:ascii="Arial" w:hAnsi="Arial" w:cs="Arial"/>
          <w:bCs/>
          <w:sz w:val="22"/>
          <w:szCs w:val="22"/>
        </w:rPr>
        <w:tab/>
        <w:t xml:space="preserve">Foundations, swimming pools and </w:t>
      </w:r>
      <w:proofErr w:type="spellStart"/>
      <w:r>
        <w:rPr>
          <w:rFonts w:ascii="Arial" w:hAnsi="Arial" w:cs="Arial"/>
          <w:bCs/>
          <w:sz w:val="22"/>
          <w:szCs w:val="22"/>
        </w:rPr>
        <w:t>septics</w:t>
      </w:r>
      <w:proofErr w:type="spellEnd"/>
      <w:r>
        <w:rPr>
          <w:rFonts w:ascii="Arial" w:hAnsi="Arial" w:cs="Arial"/>
          <w:bCs/>
          <w:sz w:val="22"/>
          <w:szCs w:val="22"/>
        </w:rPr>
        <w:t xml:space="preserve"> where the area of disturbance has a grade of fifteen percent (15%) or less.</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lastRenderedPageBreak/>
        <w:tab/>
        <w:t>b.</w:t>
      </w:r>
      <w:r w:rsidRPr="001B3E9E">
        <w:rPr>
          <w:rFonts w:ascii="Arial" w:hAnsi="Arial" w:cs="Arial"/>
          <w:bCs/>
          <w:sz w:val="22"/>
          <w:szCs w:val="22"/>
        </w:rPr>
        <w:tab/>
        <w:t xml:space="preserve">The Mayor and Council may, by resolution, waive any or all of the requirements of this section if the soil </w:t>
      </w:r>
      <w:r>
        <w:rPr>
          <w:rFonts w:ascii="Arial" w:hAnsi="Arial" w:cs="Arial"/>
          <w:bCs/>
          <w:sz w:val="22"/>
          <w:szCs w:val="22"/>
        </w:rPr>
        <w:t xml:space="preserve">moving </w:t>
      </w:r>
      <w:r w:rsidRPr="001B3E9E">
        <w:rPr>
          <w:rFonts w:ascii="Arial" w:hAnsi="Arial" w:cs="Arial"/>
          <w:bCs/>
          <w:sz w:val="22"/>
          <w:szCs w:val="22"/>
        </w:rPr>
        <w:t xml:space="preserve">operation is proposed to take place upon lands dedicated to the conservation, development and regulation of potable water resources, upon the written request by the owner or applicant. Such written request shall state the exact purpose of the soil </w:t>
      </w:r>
      <w:r>
        <w:rPr>
          <w:rFonts w:ascii="Arial" w:hAnsi="Arial" w:cs="Arial"/>
          <w:bCs/>
          <w:sz w:val="22"/>
          <w:szCs w:val="22"/>
        </w:rPr>
        <w:t>moving</w:t>
      </w:r>
      <w:r w:rsidRPr="001B3E9E">
        <w:rPr>
          <w:rFonts w:ascii="Arial" w:hAnsi="Arial" w:cs="Arial"/>
          <w:bCs/>
          <w:sz w:val="22"/>
          <w:szCs w:val="22"/>
        </w:rPr>
        <w:t xml:space="preserve"> operation, location, commencement and completion dates and proposed routes of transportation of soil </w:t>
      </w:r>
      <w:r>
        <w:rPr>
          <w:rFonts w:ascii="Arial" w:hAnsi="Arial" w:cs="Arial"/>
          <w:bCs/>
          <w:sz w:val="22"/>
          <w:szCs w:val="22"/>
        </w:rPr>
        <w:t>moving</w:t>
      </w:r>
      <w:r w:rsidRPr="001B3E9E">
        <w:rPr>
          <w:rFonts w:ascii="Arial" w:hAnsi="Arial" w:cs="Arial"/>
          <w:bCs/>
          <w:sz w:val="22"/>
          <w:szCs w:val="22"/>
        </w:rPr>
        <w:t xml:space="preserve"> vehicles and equipment to be used in the Borough.</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c.</w:t>
      </w:r>
      <w:r w:rsidRPr="001B3E9E">
        <w:rPr>
          <w:rFonts w:ascii="Arial" w:hAnsi="Arial" w:cs="Arial"/>
          <w:bCs/>
          <w:sz w:val="22"/>
          <w:szCs w:val="22"/>
        </w:rPr>
        <w:tab/>
        <w:t xml:space="preserve">If approval by either the Soil Conservation Service of the State of New Jersey Department of Environmental Protection or any other governmental agency is required, such approval shall be required as a condition of approval of the soil </w:t>
      </w:r>
      <w:r>
        <w:rPr>
          <w:rFonts w:ascii="Arial" w:hAnsi="Arial" w:cs="Arial"/>
          <w:bCs/>
          <w:sz w:val="22"/>
          <w:szCs w:val="22"/>
        </w:rPr>
        <w:t>moving</w:t>
      </w:r>
      <w:r w:rsidRPr="001B3E9E">
        <w:rPr>
          <w:rFonts w:ascii="Arial" w:hAnsi="Arial" w:cs="Arial"/>
          <w:bCs/>
          <w:sz w:val="22"/>
          <w:szCs w:val="22"/>
        </w:rPr>
        <w:t xml:space="preserve"> permit application, and no soil </w:t>
      </w:r>
      <w:r>
        <w:rPr>
          <w:rFonts w:ascii="Arial" w:hAnsi="Arial" w:cs="Arial"/>
          <w:bCs/>
          <w:sz w:val="22"/>
          <w:szCs w:val="22"/>
        </w:rPr>
        <w:t>moving</w:t>
      </w:r>
      <w:r w:rsidRPr="001B3E9E">
        <w:rPr>
          <w:rFonts w:ascii="Arial" w:hAnsi="Arial" w:cs="Arial"/>
          <w:bCs/>
          <w:sz w:val="22"/>
          <w:szCs w:val="22"/>
        </w:rPr>
        <w:t xml:space="preserve"> permit shall be issued until same has been obtained.</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7" w:name="_CPA15"/>
      <w:bookmarkEnd w:id="6"/>
      <w:r w:rsidRPr="001B3E9E">
        <w:rPr>
          <w:rFonts w:ascii="Arial" w:hAnsi="Arial" w:cs="Arial"/>
          <w:b/>
          <w:bCs/>
          <w:sz w:val="22"/>
          <w:szCs w:val="22"/>
        </w:rPr>
        <w:t>32-2.4</w:t>
      </w:r>
      <w:r w:rsidRPr="001B3E9E">
        <w:rPr>
          <w:rFonts w:ascii="Arial" w:hAnsi="Arial" w:cs="Arial"/>
          <w:b/>
          <w:bCs/>
          <w:sz w:val="22"/>
          <w:szCs w:val="22"/>
        </w:rPr>
        <w:tab/>
        <w:t>Permit Required; Transferability.</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a.</w:t>
      </w:r>
      <w:r w:rsidRPr="001B3E9E">
        <w:rPr>
          <w:rFonts w:ascii="Arial" w:hAnsi="Arial" w:cs="Arial"/>
          <w:bCs/>
          <w:sz w:val="22"/>
          <w:szCs w:val="22"/>
        </w:rPr>
        <w:tab/>
        <w:t>No person shall remove, move or cause, allow, permit or suffer to be removed or moved any soil from, in or upon any land in the Borough unless and until a soil permit shall first have been obtained, except as provided herein.</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b.</w:t>
      </w:r>
      <w:r w:rsidRPr="001B3E9E">
        <w:rPr>
          <w:rFonts w:ascii="Arial" w:hAnsi="Arial" w:cs="Arial"/>
          <w:bCs/>
          <w:sz w:val="22"/>
          <w:szCs w:val="22"/>
        </w:rPr>
        <w:tab/>
        <w:t xml:space="preserve">No owner of any land in the Borough shall cause, allow, permit or suffer any soil from, in or upon such land to be received, removed or moved by any developer or excavator until such developer or excavator shall first have obtained a soil </w:t>
      </w:r>
      <w:r>
        <w:rPr>
          <w:rFonts w:ascii="Arial" w:hAnsi="Arial" w:cs="Arial"/>
          <w:bCs/>
          <w:sz w:val="22"/>
          <w:szCs w:val="22"/>
        </w:rPr>
        <w:t>moving</w:t>
      </w:r>
      <w:r w:rsidRPr="001B3E9E">
        <w:rPr>
          <w:rFonts w:ascii="Arial" w:hAnsi="Arial" w:cs="Arial"/>
          <w:bCs/>
          <w:sz w:val="22"/>
          <w:szCs w:val="22"/>
        </w:rPr>
        <w:t xml:space="preserve"> permit, except as provided herein.</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c.</w:t>
      </w:r>
      <w:r w:rsidRPr="001B3E9E">
        <w:rPr>
          <w:rFonts w:ascii="Arial" w:hAnsi="Arial" w:cs="Arial"/>
          <w:bCs/>
          <w:sz w:val="22"/>
          <w:szCs w:val="22"/>
        </w:rPr>
        <w:tab/>
        <w:t xml:space="preserve">The soil </w:t>
      </w:r>
      <w:r>
        <w:rPr>
          <w:rFonts w:ascii="Arial" w:hAnsi="Arial" w:cs="Arial"/>
          <w:bCs/>
          <w:sz w:val="22"/>
          <w:szCs w:val="22"/>
        </w:rPr>
        <w:t>moving</w:t>
      </w:r>
      <w:r w:rsidRPr="001B3E9E">
        <w:rPr>
          <w:rFonts w:ascii="Arial" w:hAnsi="Arial" w:cs="Arial"/>
          <w:bCs/>
          <w:sz w:val="22"/>
          <w:szCs w:val="22"/>
        </w:rPr>
        <w:t xml:space="preserve"> permit shall not be assignable or transferable.</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d.</w:t>
      </w:r>
      <w:r w:rsidRPr="001B3E9E">
        <w:rPr>
          <w:rFonts w:ascii="Arial" w:hAnsi="Arial" w:cs="Arial"/>
          <w:bCs/>
          <w:sz w:val="22"/>
          <w:szCs w:val="22"/>
        </w:rPr>
        <w:tab/>
        <w:t xml:space="preserve">Specific attention is made to excavation upon or within lands. Dredging excavation or clearing of such an area is within the scope of this section and a soil </w:t>
      </w:r>
      <w:r>
        <w:rPr>
          <w:rFonts w:ascii="Arial" w:hAnsi="Arial" w:cs="Arial"/>
          <w:bCs/>
          <w:sz w:val="22"/>
          <w:szCs w:val="22"/>
        </w:rPr>
        <w:t>moving</w:t>
      </w:r>
      <w:r w:rsidRPr="001B3E9E">
        <w:rPr>
          <w:rFonts w:ascii="Arial" w:hAnsi="Arial" w:cs="Arial"/>
          <w:bCs/>
          <w:sz w:val="22"/>
          <w:szCs w:val="22"/>
        </w:rPr>
        <w:t xml:space="preserve"> permit is required.</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8" w:name="_CPA16"/>
      <w:bookmarkEnd w:id="7"/>
      <w:r w:rsidRPr="001B3E9E">
        <w:rPr>
          <w:rFonts w:ascii="Arial" w:hAnsi="Arial" w:cs="Arial"/>
          <w:b/>
          <w:bCs/>
          <w:sz w:val="22"/>
          <w:szCs w:val="22"/>
        </w:rPr>
        <w:t>32-2.5</w:t>
      </w:r>
      <w:r w:rsidRPr="001B3E9E">
        <w:rPr>
          <w:rFonts w:ascii="Arial" w:hAnsi="Arial" w:cs="Arial"/>
          <w:b/>
          <w:bCs/>
          <w:sz w:val="22"/>
          <w:szCs w:val="22"/>
        </w:rPr>
        <w:tab/>
        <w:t>Approval of Application; Appeal.</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a.</w:t>
      </w:r>
      <w:r w:rsidRPr="001B3E9E">
        <w:rPr>
          <w:rFonts w:ascii="Arial" w:hAnsi="Arial" w:cs="Arial"/>
          <w:bCs/>
          <w:sz w:val="22"/>
          <w:szCs w:val="22"/>
        </w:rPr>
        <w:tab/>
        <w:t xml:space="preserve">All applications for the issuance of major soil permits are hereby required to be submitted to the Board, which Board shall refer the application to the </w:t>
      </w:r>
      <w:r>
        <w:rPr>
          <w:rFonts w:ascii="Arial" w:hAnsi="Arial" w:cs="Arial"/>
          <w:bCs/>
          <w:sz w:val="22"/>
          <w:szCs w:val="22"/>
        </w:rPr>
        <w:t>Board</w:t>
      </w:r>
      <w:r w:rsidRPr="001B3E9E">
        <w:rPr>
          <w:rFonts w:ascii="Arial" w:hAnsi="Arial" w:cs="Arial"/>
          <w:bCs/>
          <w:sz w:val="22"/>
          <w:szCs w:val="22"/>
        </w:rPr>
        <w:t xml:space="preserve"> Engineer before considering such applications and make its report recommending the issuance or denial of such permit. No major soil permit approval shall be granted until the Board has submitted to the Mayor and Council, within the time period specified in subsection 32-2.9, its report and recommendations, or the Board has forfeited such right to review by its failure to do so within the time period specified.</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b.</w:t>
      </w:r>
      <w:r w:rsidRPr="001B3E9E">
        <w:rPr>
          <w:rFonts w:ascii="Arial" w:hAnsi="Arial" w:cs="Arial"/>
          <w:bCs/>
          <w:sz w:val="22"/>
          <w:szCs w:val="22"/>
        </w:rPr>
        <w:tab/>
        <w:t xml:space="preserve">All applications for minor soil permits are hereby referred to the </w:t>
      </w:r>
      <w:r>
        <w:rPr>
          <w:rFonts w:ascii="Arial" w:hAnsi="Arial" w:cs="Arial"/>
          <w:bCs/>
          <w:sz w:val="22"/>
          <w:szCs w:val="22"/>
        </w:rPr>
        <w:t>Construction Official</w:t>
      </w:r>
      <w:r w:rsidRPr="001B3E9E">
        <w:rPr>
          <w:rFonts w:ascii="Arial" w:hAnsi="Arial" w:cs="Arial"/>
          <w:bCs/>
          <w:sz w:val="22"/>
          <w:szCs w:val="22"/>
        </w:rPr>
        <w:t xml:space="preserve">, and shall be approved, conditionally approved or denied by the </w:t>
      </w:r>
      <w:r>
        <w:rPr>
          <w:rFonts w:ascii="Arial" w:hAnsi="Arial" w:cs="Arial"/>
          <w:bCs/>
          <w:sz w:val="22"/>
          <w:szCs w:val="22"/>
        </w:rPr>
        <w:t>Construction Official</w:t>
      </w:r>
      <w:r w:rsidRPr="001B3E9E">
        <w:rPr>
          <w:rFonts w:ascii="Arial" w:hAnsi="Arial" w:cs="Arial"/>
          <w:bCs/>
          <w:sz w:val="22"/>
          <w:szCs w:val="22"/>
        </w:rPr>
        <w:t xml:space="preserve">. The applicant shall have the right to appeal the decision of the </w:t>
      </w:r>
      <w:r>
        <w:rPr>
          <w:rFonts w:ascii="Arial" w:hAnsi="Arial" w:cs="Arial"/>
          <w:bCs/>
          <w:sz w:val="22"/>
          <w:szCs w:val="22"/>
        </w:rPr>
        <w:t>Construction Official</w:t>
      </w:r>
      <w:r w:rsidRPr="001B3E9E">
        <w:rPr>
          <w:rFonts w:ascii="Arial" w:hAnsi="Arial" w:cs="Arial"/>
          <w:bCs/>
          <w:sz w:val="22"/>
          <w:szCs w:val="22"/>
        </w:rPr>
        <w:t xml:space="preserve"> to the Mayor and Council within twenty-one (21) days of such conditional approval or denial. Such appeal shall be made in writing, sent by certified mail, addressed in care of the Municipal Clerk and shall include a copy of such conditional approval or denial and all information made available to the </w:t>
      </w:r>
      <w:r>
        <w:rPr>
          <w:rFonts w:ascii="Arial" w:hAnsi="Arial" w:cs="Arial"/>
          <w:bCs/>
          <w:sz w:val="22"/>
          <w:szCs w:val="22"/>
        </w:rPr>
        <w:t>Construction Official</w:t>
      </w:r>
      <w:r w:rsidRPr="001B3E9E">
        <w:rPr>
          <w:rFonts w:ascii="Arial" w:hAnsi="Arial" w:cs="Arial"/>
          <w:bCs/>
          <w:sz w:val="22"/>
          <w:szCs w:val="22"/>
        </w:rPr>
        <w:t xml:space="preserve">, upon which his decision was made. The Mayor and Council shall, within thirty (30) days of receipt of the appeal, either affirm, modify or reverse the decision of the </w:t>
      </w:r>
      <w:r>
        <w:rPr>
          <w:rFonts w:ascii="Arial" w:hAnsi="Arial" w:cs="Arial"/>
          <w:bCs/>
          <w:sz w:val="22"/>
          <w:szCs w:val="22"/>
        </w:rPr>
        <w:t>Construction Official</w:t>
      </w:r>
      <w:r w:rsidRPr="001B3E9E">
        <w:rPr>
          <w:rFonts w:ascii="Arial" w:hAnsi="Arial" w:cs="Arial"/>
          <w:bCs/>
          <w:sz w:val="22"/>
          <w:szCs w:val="22"/>
        </w:rPr>
        <w:t xml:space="preserve"> and shall notify the applicant within seven (7) days of such decision. In all other respects, the hearing of appeals pursuant to this section shall be held in accordance with subsection 32-2.9. </w:t>
      </w:r>
    </w:p>
    <w:bookmarkEnd w:id="8"/>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r w:rsidRPr="001B3E9E">
        <w:rPr>
          <w:rFonts w:ascii="Arial" w:hAnsi="Arial" w:cs="Arial"/>
          <w:b/>
          <w:bCs/>
          <w:sz w:val="22"/>
          <w:szCs w:val="22"/>
        </w:rPr>
        <w:t>32-2.6</w:t>
      </w:r>
      <w:r w:rsidRPr="001B3E9E">
        <w:rPr>
          <w:rFonts w:ascii="Arial" w:hAnsi="Arial" w:cs="Arial"/>
          <w:b/>
          <w:bCs/>
          <w:sz w:val="22"/>
          <w:szCs w:val="22"/>
        </w:rPr>
        <w:tab/>
        <w:t>Reserved.</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9" w:name="_CPA18"/>
      <w:r w:rsidRPr="001B3E9E">
        <w:rPr>
          <w:rFonts w:ascii="Arial" w:hAnsi="Arial" w:cs="Arial"/>
          <w:b/>
          <w:bCs/>
          <w:sz w:val="22"/>
          <w:szCs w:val="22"/>
        </w:rPr>
        <w:t>32-2.7</w:t>
      </w:r>
      <w:r w:rsidRPr="001B3E9E">
        <w:rPr>
          <w:rFonts w:ascii="Arial" w:hAnsi="Arial" w:cs="Arial"/>
          <w:b/>
          <w:bCs/>
          <w:sz w:val="22"/>
          <w:szCs w:val="22"/>
        </w:rPr>
        <w:tab/>
        <w:t xml:space="preserve">Contents of </w:t>
      </w:r>
      <w:r>
        <w:rPr>
          <w:rFonts w:ascii="Arial" w:hAnsi="Arial" w:cs="Arial"/>
          <w:b/>
          <w:bCs/>
          <w:sz w:val="22"/>
          <w:szCs w:val="22"/>
        </w:rPr>
        <w:t xml:space="preserve">Major and Minor Soil Moving </w:t>
      </w:r>
      <w:r w:rsidRPr="001B3E9E">
        <w:rPr>
          <w:rFonts w:ascii="Arial" w:hAnsi="Arial" w:cs="Arial"/>
          <w:b/>
          <w:bCs/>
          <w:sz w:val="22"/>
          <w:szCs w:val="22"/>
        </w:rPr>
        <w:t>Application.</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a.</w:t>
      </w:r>
      <w:r w:rsidRPr="001B3E9E">
        <w:rPr>
          <w:rFonts w:ascii="Arial" w:hAnsi="Arial" w:cs="Arial"/>
          <w:bCs/>
          <w:sz w:val="22"/>
          <w:szCs w:val="22"/>
        </w:rPr>
        <w:tab/>
        <w:t xml:space="preserve">Application for major and minor soil </w:t>
      </w:r>
      <w:r>
        <w:rPr>
          <w:rFonts w:ascii="Arial" w:hAnsi="Arial" w:cs="Arial"/>
          <w:bCs/>
          <w:sz w:val="22"/>
          <w:szCs w:val="22"/>
        </w:rPr>
        <w:t>moving</w:t>
      </w:r>
      <w:r w:rsidRPr="001B3E9E">
        <w:rPr>
          <w:rFonts w:ascii="Arial" w:hAnsi="Arial" w:cs="Arial"/>
          <w:bCs/>
          <w:sz w:val="22"/>
          <w:szCs w:val="22"/>
        </w:rPr>
        <w:t xml:space="preserve"> permits shall be made on forms prescribed and supplied by the Mayor and Council. The applicant shall set forth under oath, in duplicate, the following:</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1.</w:t>
      </w:r>
      <w:r w:rsidRPr="001B3E9E">
        <w:rPr>
          <w:rFonts w:ascii="Arial" w:hAnsi="Arial" w:cs="Arial"/>
          <w:bCs/>
          <w:sz w:val="22"/>
          <w:szCs w:val="22"/>
        </w:rPr>
        <w:tab/>
        <w:t>The name and address of the applicant.</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2.</w:t>
      </w:r>
      <w:r w:rsidRPr="001B3E9E">
        <w:rPr>
          <w:rFonts w:ascii="Arial" w:hAnsi="Arial" w:cs="Arial"/>
          <w:bCs/>
          <w:sz w:val="22"/>
          <w:szCs w:val="22"/>
        </w:rPr>
        <w:tab/>
        <w:t>The names and addresses of the owners of the premises.</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3.</w:t>
      </w:r>
      <w:r w:rsidRPr="001B3E9E">
        <w:rPr>
          <w:rFonts w:ascii="Arial" w:hAnsi="Arial" w:cs="Arial"/>
          <w:bCs/>
          <w:sz w:val="22"/>
          <w:szCs w:val="22"/>
        </w:rPr>
        <w:tab/>
        <w:t>The relationship between the applicant and the owners.</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4.</w:t>
      </w:r>
      <w:r w:rsidRPr="001B3E9E">
        <w:rPr>
          <w:rFonts w:ascii="Arial" w:hAnsi="Arial" w:cs="Arial"/>
          <w:bCs/>
          <w:sz w:val="22"/>
          <w:szCs w:val="22"/>
        </w:rPr>
        <w:tab/>
        <w:t>The interest that the applicant has in the lands in question.</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5.</w:t>
      </w:r>
      <w:r w:rsidRPr="001B3E9E">
        <w:rPr>
          <w:rFonts w:ascii="Arial" w:hAnsi="Arial" w:cs="Arial"/>
          <w:bCs/>
          <w:sz w:val="22"/>
          <w:szCs w:val="22"/>
        </w:rPr>
        <w:tab/>
        <w:t>The purpose or reason for moving the soil.</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6.</w:t>
      </w:r>
      <w:r w:rsidRPr="001B3E9E">
        <w:rPr>
          <w:rFonts w:ascii="Arial" w:hAnsi="Arial" w:cs="Arial"/>
          <w:bCs/>
          <w:sz w:val="22"/>
          <w:szCs w:val="22"/>
        </w:rPr>
        <w:tab/>
        <w:t>The kind and quantity, in cubic yards, of soil to be removed.</w:t>
      </w:r>
    </w:p>
    <w:p w:rsidR="006A5B33" w:rsidRPr="001B3E9E" w:rsidRDefault="006A5B33" w:rsidP="006A5B33">
      <w:pPr>
        <w:jc w:val="both"/>
        <w:rPr>
          <w:rFonts w:ascii="Arial" w:hAnsi="Arial" w:cs="Arial"/>
          <w:bCs/>
          <w:sz w:val="22"/>
          <w:szCs w:val="22"/>
        </w:rPr>
      </w:pPr>
      <w:r>
        <w:rPr>
          <w:rFonts w:ascii="Arial" w:hAnsi="Arial" w:cs="Arial"/>
          <w:bCs/>
          <w:sz w:val="22"/>
          <w:szCs w:val="22"/>
        </w:rPr>
        <w:tab/>
      </w:r>
      <w:r w:rsidRPr="001B3E9E">
        <w:rPr>
          <w:rFonts w:ascii="Arial" w:hAnsi="Arial" w:cs="Arial"/>
          <w:bCs/>
          <w:sz w:val="22"/>
          <w:szCs w:val="22"/>
        </w:rPr>
        <w:t>7.</w:t>
      </w:r>
      <w:r w:rsidRPr="001B3E9E">
        <w:rPr>
          <w:rFonts w:ascii="Arial" w:hAnsi="Arial" w:cs="Arial"/>
          <w:bCs/>
          <w:sz w:val="22"/>
          <w:szCs w:val="22"/>
        </w:rPr>
        <w:tab/>
        <w:t>The proposed date of completion of the work, including hours and days of operation.</w:t>
      </w:r>
    </w:p>
    <w:p w:rsidR="006A5B33" w:rsidRPr="001B3E9E" w:rsidRDefault="006A5B33" w:rsidP="006A5B33">
      <w:pPr>
        <w:jc w:val="both"/>
        <w:rPr>
          <w:rFonts w:ascii="Arial" w:hAnsi="Arial" w:cs="Arial"/>
          <w:bCs/>
          <w:sz w:val="22"/>
          <w:szCs w:val="22"/>
        </w:rPr>
      </w:pPr>
      <w:r>
        <w:rPr>
          <w:rFonts w:ascii="Arial" w:hAnsi="Arial" w:cs="Arial"/>
          <w:bCs/>
          <w:sz w:val="22"/>
          <w:szCs w:val="22"/>
        </w:rPr>
        <w:tab/>
      </w:r>
      <w:r w:rsidRPr="001B3E9E">
        <w:rPr>
          <w:rFonts w:ascii="Arial" w:hAnsi="Arial" w:cs="Arial"/>
          <w:bCs/>
          <w:sz w:val="22"/>
          <w:szCs w:val="22"/>
        </w:rPr>
        <w:t>8.</w:t>
      </w:r>
      <w:r w:rsidRPr="001B3E9E">
        <w:rPr>
          <w:rFonts w:ascii="Arial" w:hAnsi="Arial" w:cs="Arial"/>
          <w:bCs/>
          <w:sz w:val="22"/>
          <w:szCs w:val="22"/>
        </w:rPr>
        <w:tab/>
        <w:t xml:space="preserve">The name and address of the excavator, contractor or the person </w:t>
      </w:r>
      <w:proofErr w:type="gramStart"/>
      <w:r w:rsidRPr="001B3E9E">
        <w:rPr>
          <w:rFonts w:ascii="Arial" w:hAnsi="Arial" w:cs="Arial"/>
          <w:bCs/>
          <w:sz w:val="22"/>
          <w:szCs w:val="22"/>
        </w:rPr>
        <w:t>having  express</w:t>
      </w:r>
      <w:proofErr w:type="gramEnd"/>
      <w:r w:rsidRPr="001B3E9E">
        <w:rPr>
          <w:rFonts w:ascii="Arial" w:hAnsi="Arial" w:cs="Arial"/>
          <w:bCs/>
          <w:sz w:val="22"/>
          <w:szCs w:val="22"/>
        </w:rPr>
        <w:t xml:space="preserve"> charge, supervision and control of the proposed excavation work.</w:t>
      </w:r>
    </w:p>
    <w:p w:rsidR="006A5B33" w:rsidRPr="001B3E9E" w:rsidRDefault="006A5B33" w:rsidP="006A5B33">
      <w:pPr>
        <w:jc w:val="both"/>
        <w:rPr>
          <w:rFonts w:ascii="Arial" w:hAnsi="Arial" w:cs="Arial"/>
          <w:bCs/>
          <w:sz w:val="22"/>
          <w:szCs w:val="22"/>
        </w:rPr>
      </w:pPr>
      <w:r>
        <w:rPr>
          <w:rFonts w:ascii="Arial" w:hAnsi="Arial" w:cs="Arial"/>
          <w:bCs/>
          <w:sz w:val="22"/>
          <w:szCs w:val="22"/>
        </w:rPr>
        <w:lastRenderedPageBreak/>
        <w:tab/>
      </w:r>
      <w:r w:rsidRPr="001B3E9E">
        <w:rPr>
          <w:rFonts w:ascii="Arial" w:hAnsi="Arial" w:cs="Arial"/>
          <w:bCs/>
          <w:sz w:val="22"/>
          <w:szCs w:val="22"/>
        </w:rPr>
        <w:t>9.</w:t>
      </w:r>
      <w:r w:rsidRPr="001B3E9E">
        <w:rPr>
          <w:rFonts w:ascii="Arial" w:hAnsi="Arial" w:cs="Arial"/>
          <w:bCs/>
          <w:sz w:val="22"/>
          <w:szCs w:val="22"/>
        </w:rPr>
        <w:tab/>
        <w:t>The name and address of the person to have charge or control of the operation of the hauling away of the excavation material.</w:t>
      </w:r>
    </w:p>
    <w:p w:rsidR="006A5B33" w:rsidRPr="001B3E9E" w:rsidRDefault="006A5B33" w:rsidP="006A5B33">
      <w:pPr>
        <w:jc w:val="both"/>
        <w:rPr>
          <w:rFonts w:ascii="Arial" w:hAnsi="Arial" w:cs="Arial"/>
          <w:bCs/>
          <w:sz w:val="22"/>
          <w:szCs w:val="22"/>
        </w:rPr>
      </w:pPr>
      <w:r>
        <w:rPr>
          <w:rFonts w:ascii="Arial" w:hAnsi="Arial" w:cs="Arial"/>
          <w:bCs/>
          <w:sz w:val="22"/>
          <w:szCs w:val="22"/>
        </w:rPr>
        <w:tab/>
      </w:r>
      <w:r w:rsidRPr="001B3E9E">
        <w:rPr>
          <w:rFonts w:ascii="Arial" w:hAnsi="Arial" w:cs="Arial"/>
          <w:bCs/>
          <w:sz w:val="22"/>
          <w:szCs w:val="22"/>
        </w:rPr>
        <w:t>10.</w:t>
      </w:r>
      <w:r w:rsidRPr="001B3E9E">
        <w:rPr>
          <w:rFonts w:ascii="Arial" w:hAnsi="Arial" w:cs="Arial"/>
          <w:bCs/>
          <w:sz w:val="22"/>
          <w:szCs w:val="22"/>
        </w:rPr>
        <w:tab/>
        <w:t>The number, capacity, type and description of each piece of equipment to be used in the operation and the number of truck loads to be removed.</w:t>
      </w:r>
    </w:p>
    <w:p w:rsidR="006A5B33" w:rsidRPr="001B3E9E" w:rsidRDefault="006A5B33" w:rsidP="006A5B33">
      <w:pPr>
        <w:jc w:val="both"/>
        <w:rPr>
          <w:rFonts w:ascii="Arial" w:hAnsi="Arial" w:cs="Arial"/>
          <w:bCs/>
          <w:sz w:val="22"/>
          <w:szCs w:val="22"/>
        </w:rPr>
      </w:pPr>
      <w:r>
        <w:rPr>
          <w:rFonts w:ascii="Arial" w:hAnsi="Arial" w:cs="Arial"/>
          <w:bCs/>
          <w:sz w:val="22"/>
          <w:szCs w:val="22"/>
        </w:rPr>
        <w:tab/>
      </w:r>
      <w:r w:rsidRPr="001B3E9E">
        <w:rPr>
          <w:rFonts w:ascii="Arial" w:hAnsi="Arial" w:cs="Arial"/>
          <w:bCs/>
          <w:sz w:val="22"/>
          <w:szCs w:val="22"/>
        </w:rPr>
        <w:t>11.</w:t>
      </w:r>
      <w:r w:rsidRPr="001B3E9E">
        <w:rPr>
          <w:rFonts w:ascii="Arial" w:hAnsi="Arial" w:cs="Arial"/>
          <w:bCs/>
          <w:sz w:val="22"/>
          <w:szCs w:val="22"/>
        </w:rPr>
        <w:tab/>
        <w:t>The routes over which the material will be transported and the method of traffic control.</w:t>
      </w:r>
    </w:p>
    <w:p w:rsidR="006A5B33" w:rsidRPr="001B3E9E" w:rsidRDefault="006A5B33" w:rsidP="006A5B33">
      <w:pPr>
        <w:jc w:val="both"/>
        <w:rPr>
          <w:rFonts w:ascii="Arial" w:hAnsi="Arial" w:cs="Arial"/>
          <w:bCs/>
          <w:sz w:val="22"/>
          <w:szCs w:val="22"/>
        </w:rPr>
      </w:pPr>
      <w:r>
        <w:rPr>
          <w:rFonts w:ascii="Arial" w:hAnsi="Arial" w:cs="Arial"/>
          <w:bCs/>
          <w:sz w:val="22"/>
          <w:szCs w:val="22"/>
        </w:rPr>
        <w:tab/>
      </w:r>
      <w:r w:rsidRPr="001B3E9E">
        <w:rPr>
          <w:rFonts w:ascii="Arial" w:hAnsi="Arial" w:cs="Arial"/>
          <w:bCs/>
          <w:sz w:val="22"/>
          <w:szCs w:val="22"/>
        </w:rPr>
        <w:t>12.</w:t>
      </w:r>
      <w:r w:rsidRPr="001B3E9E">
        <w:rPr>
          <w:rFonts w:ascii="Arial" w:hAnsi="Arial" w:cs="Arial"/>
          <w:bCs/>
          <w:sz w:val="22"/>
          <w:szCs w:val="22"/>
        </w:rPr>
        <w:tab/>
        <w:t>The method of abating noise and dust in the operation.</w:t>
      </w:r>
    </w:p>
    <w:p w:rsidR="006A5B33" w:rsidRPr="001B3E9E" w:rsidRDefault="006A5B33" w:rsidP="006A5B33">
      <w:pPr>
        <w:jc w:val="both"/>
        <w:rPr>
          <w:rFonts w:ascii="Arial" w:hAnsi="Arial" w:cs="Arial"/>
          <w:bCs/>
          <w:sz w:val="22"/>
          <w:szCs w:val="22"/>
        </w:rPr>
      </w:pPr>
      <w:r>
        <w:rPr>
          <w:rFonts w:ascii="Arial" w:hAnsi="Arial" w:cs="Arial"/>
          <w:bCs/>
          <w:sz w:val="22"/>
          <w:szCs w:val="22"/>
        </w:rPr>
        <w:tab/>
      </w:r>
      <w:r w:rsidRPr="001B3E9E">
        <w:rPr>
          <w:rFonts w:ascii="Arial" w:hAnsi="Arial" w:cs="Arial"/>
          <w:bCs/>
          <w:sz w:val="22"/>
          <w:szCs w:val="22"/>
        </w:rPr>
        <w:t>13.</w:t>
      </w:r>
      <w:r w:rsidRPr="001B3E9E">
        <w:rPr>
          <w:rFonts w:ascii="Arial" w:hAnsi="Arial" w:cs="Arial"/>
          <w:bCs/>
          <w:sz w:val="22"/>
          <w:szCs w:val="22"/>
        </w:rPr>
        <w:tab/>
        <w:t>The means of assuring lateral support and preventing erosion, floods and washing of silt into streams.</w:t>
      </w:r>
    </w:p>
    <w:p w:rsidR="006A5B33" w:rsidRPr="001B3E9E" w:rsidRDefault="006A5B33" w:rsidP="006A5B33">
      <w:pPr>
        <w:jc w:val="both"/>
        <w:rPr>
          <w:rFonts w:ascii="Arial" w:hAnsi="Arial" w:cs="Arial"/>
          <w:bCs/>
          <w:sz w:val="22"/>
          <w:szCs w:val="22"/>
        </w:rPr>
      </w:pPr>
      <w:r>
        <w:rPr>
          <w:rFonts w:ascii="Arial" w:hAnsi="Arial" w:cs="Arial"/>
          <w:bCs/>
          <w:sz w:val="22"/>
          <w:szCs w:val="22"/>
        </w:rPr>
        <w:tab/>
      </w:r>
      <w:r w:rsidRPr="001B3E9E">
        <w:rPr>
          <w:rFonts w:ascii="Arial" w:hAnsi="Arial" w:cs="Arial"/>
          <w:bCs/>
          <w:sz w:val="22"/>
          <w:szCs w:val="22"/>
        </w:rPr>
        <w:t>14.</w:t>
      </w:r>
      <w:r w:rsidRPr="001B3E9E">
        <w:rPr>
          <w:rFonts w:ascii="Arial" w:hAnsi="Arial" w:cs="Arial"/>
          <w:bCs/>
          <w:sz w:val="22"/>
          <w:szCs w:val="22"/>
        </w:rPr>
        <w:tab/>
        <w:t>The means of protecting downstream properties from the effects of the operation.</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b.</w:t>
      </w:r>
      <w:r w:rsidRPr="001B3E9E">
        <w:rPr>
          <w:rFonts w:ascii="Arial" w:hAnsi="Arial" w:cs="Arial"/>
          <w:bCs/>
          <w:sz w:val="22"/>
          <w:szCs w:val="22"/>
        </w:rPr>
        <w:tab/>
        <w:t xml:space="preserve">Accompanying the application for major </w:t>
      </w:r>
      <w:r>
        <w:rPr>
          <w:rFonts w:ascii="Arial" w:hAnsi="Arial" w:cs="Arial"/>
          <w:bCs/>
          <w:sz w:val="22"/>
          <w:szCs w:val="22"/>
        </w:rPr>
        <w:t xml:space="preserve">and minor </w:t>
      </w:r>
      <w:r w:rsidRPr="001B3E9E">
        <w:rPr>
          <w:rFonts w:ascii="Arial" w:hAnsi="Arial" w:cs="Arial"/>
          <w:bCs/>
          <w:sz w:val="22"/>
          <w:szCs w:val="22"/>
        </w:rPr>
        <w:t xml:space="preserve">soil </w:t>
      </w:r>
      <w:r>
        <w:rPr>
          <w:rFonts w:ascii="Arial" w:hAnsi="Arial" w:cs="Arial"/>
          <w:bCs/>
          <w:sz w:val="22"/>
          <w:szCs w:val="22"/>
        </w:rPr>
        <w:t xml:space="preserve">moving </w:t>
      </w:r>
      <w:r w:rsidRPr="001B3E9E">
        <w:rPr>
          <w:rFonts w:ascii="Arial" w:hAnsi="Arial" w:cs="Arial"/>
          <w:bCs/>
          <w:sz w:val="22"/>
          <w:szCs w:val="22"/>
        </w:rPr>
        <w:t xml:space="preserve">permit shall be eight (8) copies of a topographical map at a scale of not less than one inch equals fifty (1" = 50') feet and showing contour intervals at five (5) feet for grades of ten (10%) percent or greater, and contour intervals at two (2) feet for grades of less than ten (10%) percent. The map shall be prepared and certified by a </w:t>
      </w:r>
      <w:smartTag w:uri="urn:schemas-microsoft-com:office:smarttags" w:element="State">
        <w:smartTag w:uri="urn:schemas-microsoft-com:office:smarttags" w:element="place">
          <w:r w:rsidRPr="001B3E9E">
            <w:rPr>
              <w:rFonts w:ascii="Arial" w:hAnsi="Arial" w:cs="Arial"/>
              <w:bCs/>
              <w:sz w:val="22"/>
              <w:szCs w:val="22"/>
            </w:rPr>
            <w:t>New Jersey</w:t>
          </w:r>
        </w:smartTag>
      </w:smartTag>
      <w:r w:rsidRPr="001B3E9E">
        <w:rPr>
          <w:rFonts w:ascii="Arial" w:hAnsi="Arial" w:cs="Arial"/>
          <w:bCs/>
          <w:sz w:val="22"/>
          <w:szCs w:val="22"/>
        </w:rPr>
        <w:t xml:space="preserve"> licensed land surveyor or engineer and shall show:</w:t>
      </w:r>
    </w:p>
    <w:p w:rsidR="006A5B33" w:rsidRPr="001B3E9E" w:rsidRDefault="006A5B33" w:rsidP="006A5B33">
      <w:pPr>
        <w:jc w:val="both"/>
        <w:rPr>
          <w:rFonts w:ascii="Arial" w:hAnsi="Arial" w:cs="Arial"/>
          <w:bCs/>
          <w:sz w:val="22"/>
          <w:szCs w:val="22"/>
        </w:rPr>
      </w:pPr>
      <w:r>
        <w:rPr>
          <w:rFonts w:ascii="Arial" w:hAnsi="Arial" w:cs="Arial"/>
          <w:bCs/>
          <w:sz w:val="22"/>
          <w:szCs w:val="22"/>
        </w:rPr>
        <w:tab/>
      </w:r>
      <w:r w:rsidRPr="001B3E9E">
        <w:rPr>
          <w:rFonts w:ascii="Arial" w:hAnsi="Arial" w:cs="Arial"/>
          <w:bCs/>
          <w:sz w:val="22"/>
          <w:szCs w:val="22"/>
        </w:rPr>
        <w:t>1.</w:t>
      </w:r>
      <w:r w:rsidRPr="001B3E9E">
        <w:rPr>
          <w:rFonts w:ascii="Arial" w:hAnsi="Arial" w:cs="Arial"/>
          <w:bCs/>
          <w:sz w:val="22"/>
          <w:szCs w:val="22"/>
        </w:rPr>
        <w:tab/>
        <w:t>The present grades on a one hundred (100) foot grid layout.</w:t>
      </w:r>
    </w:p>
    <w:p w:rsidR="006A5B33" w:rsidRPr="001B3E9E" w:rsidRDefault="006A5B33" w:rsidP="006A5B33">
      <w:pPr>
        <w:jc w:val="both"/>
        <w:rPr>
          <w:rFonts w:ascii="Arial" w:hAnsi="Arial" w:cs="Arial"/>
          <w:bCs/>
          <w:sz w:val="22"/>
          <w:szCs w:val="22"/>
        </w:rPr>
      </w:pPr>
      <w:r>
        <w:rPr>
          <w:rFonts w:ascii="Arial" w:hAnsi="Arial" w:cs="Arial"/>
          <w:bCs/>
          <w:sz w:val="22"/>
          <w:szCs w:val="22"/>
        </w:rPr>
        <w:tab/>
      </w:r>
      <w:r w:rsidRPr="001B3E9E">
        <w:rPr>
          <w:rFonts w:ascii="Arial" w:hAnsi="Arial" w:cs="Arial"/>
          <w:bCs/>
          <w:sz w:val="22"/>
          <w:szCs w:val="22"/>
        </w:rPr>
        <w:t>2.</w:t>
      </w:r>
      <w:r w:rsidRPr="001B3E9E">
        <w:rPr>
          <w:rFonts w:ascii="Arial" w:hAnsi="Arial" w:cs="Arial"/>
          <w:bCs/>
          <w:sz w:val="22"/>
          <w:szCs w:val="22"/>
        </w:rPr>
        <w:tab/>
        <w:t>The proposed grades at the points when the work has been completed.</w:t>
      </w:r>
    </w:p>
    <w:p w:rsidR="006A5B33" w:rsidRPr="001B3E9E" w:rsidRDefault="006A5B33" w:rsidP="006A5B33">
      <w:pPr>
        <w:jc w:val="both"/>
        <w:rPr>
          <w:rFonts w:ascii="Arial" w:hAnsi="Arial" w:cs="Arial"/>
          <w:bCs/>
          <w:sz w:val="22"/>
          <w:szCs w:val="22"/>
        </w:rPr>
      </w:pPr>
      <w:r>
        <w:rPr>
          <w:rFonts w:ascii="Arial" w:hAnsi="Arial" w:cs="Arial"/>
          <w:bCs/>
          <w:sz w:val="22"/>
          <w:szCs w:val="22"/>
        </w:rPr>
        <w:tab/>
      </w:r>
      <w:r w:rsidRPr="001B3E9E">
        <w:rPr>
          <w:rFonts w:ascii="Arial" w:hAnsi="Arial" w:cs="Arial"/>
          <w:bCs/>
          <w:sz w:val="22"/>
          <w:szCs w:val="22"/>
        </w:rPr>
        <w:t>3.</w:t>
      </w:r>
      <w:r w:rsidRPr="001B3E9E">
        <w:rPr>
          <w:rFonts w:ascii="Arial" w:hAnsi="Arial" w:cs="Arial"/>
          <w:bCs/>
          <w:sz w:val="22"/>
          <w:szCs w:val="22"/>
        </w:rPr>
        <w:tab/>
        <w:t>The quantity, in cubic yards, of soil involved in the work.</w:t>
      </w:r>
    </w:p>
    <w:p w:rsidR="006A5B33" w:rsidRPr="001B3E9E" w:rsidRDefault="006A5B33" w:rsidP="006A5B33">
      <w:pPr>
        <w:jc w:val="both"/>
        <w:rPr>
          <w:rFonts w:ascii="Arial" w:hAnsi="Arial" w:cs="Arial"/>
          <w:bCs/>
          <w:sz w:val="22"/>
          <w:szCs w:val="22"/>
        </w:rPr>
      </w:pPr>
      <w:r>
        <w:rPr>
          <w:rFonts w:ascii="Arial" w:hAnsi="Arial" w:cs="Arial"/>
          <w:bCs/>
          <w:sz w:val="22"/>
          <w:szCs w:val="22"/>
        </w:rPr>
        <w:tab/>
      </w:r>
      <w:r w:rsidRPr="001B3E9E">
        <w:rPr>
          <w:rFonts w:ascii="Arial" w:hAnsi="Arial" w:cs="Arial"/>
          <w:bCs/>
          <w:sz w:val="22"/>
          <w:szCs w:val="22"/>
        </w:rPr>
        <w:t>4.</w:t>
      </w:r>
      <w:r w:rsidRPr="001B3E9E">
        <w:rPr>
          <w:rFonts w:ascii="Arial" w:hAnsi="Arial" w:cs="Arial"/>
          <w:bCs/>
          <w:sz w:val="22"/>
          <w:szCs w:val="22"/>
        </w:rPr>
        <w:tab/>
        <w:t>The grades of all abutting streets and lots.</w:t>
      </w:r>
    </w:p>
    <w:p w:rsidR="006A5B33" w:rsidRPr="001B3E9E" w:rsidRDefault="006A5B33" w:rsidP="006A5B33">
      <w:pPr>
        <w:jc w:val="both"/>
        <w:rPr>
          <w:rFonts w:ascii="Arial" w:hAnsi="Arial" w:cs="Arial"/>
          <w:bCs/>
          <w:sz w:val="22"/>
          <w:szCs w:val="22"/>
        </w:rPr>
      </w:pPr>
      <w:r>
        <w:rPr>
          <w:rFonts w:ascii="Arial" w:hAnsi="Arial" w:cs="Arial"/>
          <w:bCs/>
          <w:sz w:val="22"/>
          <w:szCs w:val="22"/>
        </w:rPr>
        <w:tab/>
      </w:r>
      <w:r w:rsidRPr="001B3E9E">
        <w:rPr>
          <w:rFonts w:ascii="Arial" w:hAnsi="Arial" w:cs="Arial"/>
          <w:bCs/>
          <w:sz w:val="22"/>
          <w:szCs w:val="22"/>
        </w:rPr>
        <w:t>5.</w:t>
      </w:r>
      <w:r w:rsidRPr="001B3E9E">
        <w:rPr>
          <w:rFonts w:ascii="Arial" w:hAnsi="Arial" w:cs="Arial"/>
          <w:bCs/>
          <w:sz w:val="22"/>
          <w:szCs w:val="22"/>
        </w:rPr>
        <w:tab/>
        <w:t>Proposed slopes and lateral supports.</w:t>
      </w:r>
    </w:p>
    <w:p w:rsidR="006A5B33" w:rsidRPr="001B3E9E" w:rsidRDefault="006A5B33" w:rsidP="006A5B33">
      <w:pPr>
        <w:jc w:val="both"/>
        <w:rPr>
          <w:rFonts w:ascii="Arial" w:hAnsi="Arial" w:cs="Arial"/>
          <w:bCs/>
          <w:sz w:val="22"/>
          <w:szCs w:val="22"/>
        </w:rPr>
      </w:pPr>
      <w:r>
        <w:rPr>
          <w:rFonts w:ascii="Arial" w:hAnsi="Arial" w:cs="Arial"/>
          <w:bCs/>
          <w:sz w:val="22"/>
          <w:szCs w:val="22"/>
        </w:rPr>
        <w:tab/>
      </w:r>
      <w:r w:rsidRPr="001B3E9E">
        <w:rPr>
          <w:rFonts w:ascii="Arial" w:hAnsi="Arial" w:cs="Arial"/>
          <w:bCs/>
          <w:sz w:val="22"/>
          <w:szCs w:val="22"/>
        </w:rPr>
        <w:t>6.</w:t>
      </w:r>
      <w:r w:rsidRPr="001B3E9E">
        <w:rPr>
          <w:rFonts w:ascii="Arial" w:hAnsi="Arial" w:cs="Arial"/>
          <w:bCs/>
          <w:sz w:val="22"/>
          <w:szCs w:val="22"/>
        </w:rPr>
        <w:tab/>
        <w:t>Present and proposed surface water drainage.</w:t>
      </w:r>
    </w:p>
    <w:p w:rsidR="006A5B33" w:rsidRPr="001B3E9E" w:rsidRDefault="006A5B33" w:rsidP="006A5B33">
      <w:pPr>
        <w:jc w:val="both"/>
        <w:rPr>
          <w:rFonts w:ascii="Arial" w:hAnsi="Arial" w:cs="Arial"/>
          <w:bCs/>
          <w:sz w:val="22"/>
          <w:szCs w:val="22"/>
        </w:rPr>
      </w:pPr>
      <w:r>
        <w:rPr>
          <w:rFonts w:ascii="Arial" w:hAnsi="Arial" w:cs="Arial"/>
          <w:bCs/>
          <w:sz w:val="22"/>
          <w:szCs w:val="22"/>
        </w:rPr>
        <w:tab/>
      </w:r>
      <w:r w:rsidRPr="001B3E9E">
        <w:rPr>
          <w:rFonts w:ascii="Arial" w:hAnsi="Arial" w:cs="Arial"/>
          <w:bCs/>
          <w:sz w:val="22"/>
          <w:szCs w:val="22"/>
        </w:rPr>
        <w:t>7.</w:t>
      </w:r>
      <w:r w:rsidRPr="001B3E9E">
        <w:rPr>
          <w:rFonts w:ascii="Arial" w:hAnsi="Arial" w:cs="Arial"/>
          <w:bCs/>
          <w:sz w:val="22"/>
          <w:szCs w:val="22"/>
        </w:rPr>
        <w:tab/>
        <w:t xml:space="preserve">All areas within one hundred (100) feet of that portion of the property which will be involved in the soil </w:t>
      </w:r>
      <w:r>
        <w:rPr>
          <w:rFonts w:ascii="Arial" w:hAnsi="Arial" w:cs="Arial"/>
          <w:bCs/>
          <w:sz w:val="22"/>
          <w:szCs w:val="22"/>
        </w:rPr>
        <w:t>moving</w:t>
      </w:r>
      <w:r w:rsidRPr="001B3E9E">
        <w:rPr>
          <w:rFonts w:ascii="Arial" w:hAnsi="Arial" w:cs="Arial"/>
          <w:bCs/>
          <w:sz w:val="22"/>
          <w:szCs w:val="22"/>
        </w:rPr>
        <w:t xml:space="preserve"> activities, including trees and wooded areas therein.</w:t>
      </w:r>
    </w:p>
    <w:p w:rsidR="006A5B33" w:rsidRPr="001B3E9E" w:rsidRDefault="006A5B33" w:rsidP="006A5B33">
      <w:pPr>
        <w:jc w:val="both"/>
        <w:rPr>
          <w:rFonts w:ascii="Arial" w:hAnsi="Arial" w:cs="Arial"/>
          <w:bCs/>
          <w:sz w:val="22"/>
          <w:szCs w:val="22"/>
        </w:rPr>
      </w:pPr>
      <w:r>
        <w:rPr>
          <w:rFonts w:ascii="Arial" w:hAnsi="Arial" w:cs="Arial"/>
          <w:bCs/>
          <w:sz w:val="22"/>
          <w:szCs w:val="22"/>
        </w:rPr>
        <w:tab/>
      </w:r>
      <w:r w:rsidRPr="001B3E9E">
        <w:rPr>
          <w:rFonts w:ascii="Arial" w:hAnsi="Arial" w:cs="Arial"/>
          <w:bCs/>
          <w:sz w:val="22"/>
          <w:szCs w:val="22"/>
        </w:rPr>
        <w:t>8.</w:t>
      </w:r>
      <w:r w:rsidRPr="001B3E9E">
        <w:rPr>
          <w:rFonts w:ascii="Arial" w:hAnsi="Arial" w:cs="Arial"/>
          <w:bCs/>
          <w:sz w:val="22"/>
          <w:szCs w:val="22"/>
        </w:rPr>
        <w:tab/>
        <w:t>Such other pertinent data as the Mayor and Council may hereafter by resolution require.</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10" w:name="_CPA19"/>
      <w:bookmarkEnd w:id="9"/>
      <w:r w:rsidRPr="001B3E9E">
        <w:rPr>
          <w:rFonts w:ascii="Arial" w:hAnsi="Arial" w:cs="Arial"/>
          <w:b/>
          <w:bCs/>
          <w:sz w:val="22"/>
          <w:szCs w:val="22"/>
        </w:rPr>
        <w:t>32-2.8</w:t>
      </w:r>
      <w:r w:rsidRPr="001B3E9E">
        <w:rPr>
          <w:rFonts w:ascii="Arial" w:hAnsi="Arial" w:cs="Arial"/>
          <w:b/>
          <w:bCs/>
          <w:sz w:val="22"/>
          <w:szCs w:val="22"/>
        </w:rPr>
        <w:tab/>
        <w:t>Application Fees; Resubmissions.</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a.</w:t>
      </w:r>
      <w:r w:rsidRPr="001B3E9E">
        <w:rPr>
          <w:rFonts w:ascii="Arial" w:hAnsi="Arial" w:cs="Arial"/>
          <w:bCs/>
          <w:sz w:val="22"/>
          <w:szCs w:val="22"/>
        </w:rPr>
        <w:tab/>
        <w:t>Prior to the commencement of operations, a permit fee shall be paid to the Borough calculated in accordance with the following schedule:</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1.</w:t>
      </w:r>
      <w:r w:rsidRPr="001B3E9E">
        <w:rPr>
          <w:rFonts w:ascii="Arial" w:hAnsi="Arial" w:cs="Arial"/>
          <w:bCs/>
          <w:sz w:val="22"/>
          <w:szCs w:val="22"/>
        </w:rPr>
        <w:tab/>
      </w:r>
      <w:r>
        <w:rPr>
          <w:rFonts w:ascii="Arial" w:hAnsi="Arial" w:cs="Arial"/>
          <w:bCs/>
          <w:sz w:val="22"/>
          <w:szCs w:val="22"/>
        </w:rPr>
        <w:t>More than one hundred (100) cubic yards and less than</w:t>
      </w:r>
      <w:r w:rsidRPr="001B3E9E">
        <w:rPr>
          <w:rFonts w:ascii="Arial" w:hAnsi="Arial" w:cs="Arial"/>
          <w:bCs/>
          <w:sz w:val="22"/>
          <w:szCs w:val="22"/>
        </w:rPr>
        <w:t xml:space="preserve"> five hundred (500) cubic yards of soil to be removed, the fee shall be fifty ($50.00) dollars, payable at the time of application.</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2.</w:t>
      </w:r>
      <w:r w:rsidRPr="001B3E9E">
        <w:rPr>
          <w:rFonts w:ascii="Arial" w:hAnsi="Arial" w:cs="Arial"/>
          <w:bCs/>
          <w:sz w:val="22"/>
          <w:szCs w:val="22"/>
        </w:rPr>
        <w:tab/>
        <w:t>Above five hundred (500) cubic yards and up to three hundred thousand (300,000) cubic yards, the fee shall be one hundred twenty-five ($125.00) dollars plus the sum of five ($0.05) cents per cubic yard for quantities in excess of two thousand five hundred (2,500) cubic yards up to and including three hundred thousand (300,000) cubic yards. The sum of one hundred twenty-five ($125.00) dollars must be paid at the time of application with the remaining fees paid prior to issuance of permit, or quarterly in advance if greater than eight hundred ($800.00) dollars.</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3.</w:t>
      </w:r>
      <w:r w:rsidRPr="001B3E9E">
        <w:rPr>
          <w:rFonts w:ascii="Arial" w:hAnsi="Arial" w:cs="Arial"/>
          <w:bCs/>
          <w:sz w:val="22"/>
          <w:szCs w:val="22"/>
        </w:rPr>
        <w:tab/>
        <w:t>For all quantities in excess of three hundred thousand (300,000) cubic yards, the fee shall be fifteen thousand ($15,000.00) dollars per year. The sum of two thousand five hundred ($2,500.00) dollars must be paid at the time of application with the remaining fees paid annually in advance, due on the anniversary date of the permit.</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b.</w:t>
      </w:r>
      <w:r w:rsidRPr="001B3E9E">
        <w:rPr>
          <w:rFonts w:ascii="Arial" w:hAnsi="Arial" w:cs="Arial"/>
          <w:bCs/>
          <w:sz w:val="22"/>
          <w:szCs w:val="22"/>
        </w:rPr>
        <w:tab/>
        <w:t xml:space="preserve">The </w:t>
      </w:r>
      <w:r>
        <w:rPr>
          <w:rFonts w:ascii="Arial" w:hAnsi="Arial" w:cs="Arial"/>
          <w:bCs/>
          <w:sz w:val="22"/>
          <w:szCs w:val="22"/>
        </w:rPr>
        <w:t xml:space="preserve">major and minor soil moving </w:t>
      </w:r>
      <w:r w:rsidRPr="001B3E9E">
        <w:rPr>
          <w:rFonts w:ascii="Arial" w:hAnsi="Arial" w:cs="Arial"/>
          <w:bCs/>
          <w:sz w:val="22"/>
          <w:szCs w:val="22"/>
        </w:rPr>
        <w:t xml:space="preserve">application shall be submitted to the </w:t>
      </w:r>
      <w:r>
        <w:rPr>
          <w:rFonts w:ascii="Arial" w:hAnsi="Arial" w:cs="Arial"/>
          <w:bCs/>
          <w:sz w:val="22"/>
          <w:szCs w:val="22"/>
        </w:rPr>
        <w:t>Construction Office</w:t>
      </w:r>
      <w:r w:rsidRPr="001B3E9E">
        <w:rPr>
          <w:rFonts w:ascii="Arial" w:hAnsi="Arial" w:cs="Arial"/>
          <w:bCs/>
          <w:sz w:val="22"/>
          <w:szCs w:val="22"/>
        </w:rPr>
        <w:t xml:space="preserve"> with a topographical map and required filing fee of five hundred ($500.00) dollars. The number of cubic yards of soil to be used in the compilation of the fee shall be as stated in the application and on the accompanying topographical map.</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c.</w:t>
      </w:r>
      <w:r w:rsidRPr="001B3E9E">
        <w:rPr>
          <w:rFonts w:ascii="Arial" w:hAnsi="Arial" w:cs="Arial"/>
          <w:bCs/>
          <w:sz w:val="22"/>
          <w:szCs w:val="22"/>
        </w:rPr>
        <w:tab/>
      </w:r>
      <w:r w:rsidRPr="001B3E9E">
        <w:rPr>
          <w:rFonts w:ascii="Arial" w:hAnsi="Arial" w:cs="Arial"/>
          <w:bCs/>
          <w:i/>
          <w:sz w:val="22"/>
          <w:szCs w:val="22"/>
        </w:rPr>
        <w:t>Resubmission of Application; When Required.</w:t>
      </w:r>
      <w:r w:rsidRPr="001B3E9E">
        <w:rPr>
          <w:rFonts w:ascii="Arial" w:hAnsi="Arial" w:cs="Arial"/>
          <w:bCs/>
          <w:sz w:val="22"/>
          <w:szCs w:val="22"/>
        </w:rPr>
        <w:t xml:space="preserve">  Where substantial changes in the soil </w:t>
      </w:r>
      <w:r>
        <w:rPr>
          <w:rFonts w:ascii="Arial" w:hAnsi="Arial" w:cs="Arial"/>
          <w:bCs/>
          <w:sz w:val="22"/>
          <w:szCs w:val="22"/>
        </w:rPr>
        <w:t>moving</w:t>
      </w:r>
      <w:r w:rsidRPr="001B3E9E">
        <w:rPr>
          <w:rFonts w:ascii="Arial" w:hAnsi="Arial" w:cs="Arial"/>
          <w:bCs/>
          <w:sz w:val="22"/>
          <w:szCs w:val="22"/>
        </w:rPr>
        <w:t xml:space="preserve"> permit application have been required as a condition of approval the applicant may be required to resubmit an application with approved amendments to the </w:t>
      </w:r>
      <w:r>
        <w:rPr>
          <w:rFonts w:ascii="Arial" w:hAnsi="Arial" w:cs="Arial"/>
          <w:bCs/>
          <w:sz w:val="22"/>
          <w:szCs w:val="22"/>
        </w:rPr>
        <w:t>Construction Office</w:t>
      </w:r>
      <w:r w:rsidRPr="001B3E9E">
        <w:rPr>
          <w:rFonts w:ascii="Arial" w:hAnsi="Arial" w:cs="Arial"/>
          <w:bCs/>
          <w:sz w:val="22"/>
          <w:szCs w:val="22"/>
        </w:rPr>
        <w:t>. The Borough Engineer shall review the resubmission with the terms and conditions of approval. The fee to be paid by the applicant for a resubmission shall be five hundred ($500.00) dollars per resubmission.</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11" w:name="_CPA20"/>
      <w:bookmarkEnd w:id="10"/>
      <w:r w:rsidRPr="001B3E9E">
        <w:rPr>
          <w:rFonts w:ascii="Arial" w:hAnsi="Arial" w:cs="Arial"/>
          <w:b/>
          <w:bCs/>
          <w:sz w:val="22"/>
          <w:szCs w:val="22"/>
        </w:rPr>
        <w:t>32-2.9</w:t>
      </w:r>
      <w:r w:rsidRPr="001B3E9E">
        <w:rPr>
          <w:rFonts w:ascii="Arial" w:hAnsi="Arial" w:cs="Arial"/>
          <w:b/>
          <w:bCs/>
          <w:sz w:val="22"/>
          <w:szCs w:val="22"/>
        </w:rPr>
        <w:tab/>
        <w:t xml:space="preserve">Consideration </w:t>
      </w:r>
      <w:r>
        <w:rPr>
          <w:rFonts w:ascii="Arial" w:hAnsi="Arial" w:cs="Arial"/>
          <w:b/>
          <w:bCs/>
          <w:sz w:val="22"/>
          <w:szCs w:val="22"/>
        </w:rPr>
        <w:t xml:space="preserve">of Major Soil Moving Permit </w:t>
      </w:r>
      <w:r w:rsidRPr="001B3E9E">
        <w:rPr>
          <w:rFonts w:ascii="Arial" w:hAnsi="Arial" w:cs="Arial"/>
          <w:b/>
          <w:bCs/>
          <w:sz w:val="22"/>
          <w:szCs w:val="22"/>
        </w:rPr>
        <w:t>by Planning Board or Zoning Board; Hearing.</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a.</w:t>
      </w:r>
      <w:r w:rsidRPr="001B3E9E">
        <w:rPr>
          <w:rFonts w:ascii="Arial" w:hAnsi="Arial" w:cs="Arial"/>
          <w:bCs/>
          <w:sz w:val="22"/>
          <w:szCs w:val="22"/>
        </w:rPr>
        <w:tab/>
        <w:t>Within forty-five (45) days after receipt of the application or within such further time as may be consented to by the applicant, the Board shall review and consider the same and render its report and recommendations to the Mayor and Council. Notice of the time and place for major soil permit shall be given by certified mail to the applicant.</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lastRenderedPageBreak/>
        <w:tab/>
        <w:t>b.</w:t>
      </w:r>
      <w:r w:rsidRPr="001B3E9E">
        <w:rPr>
          <w:rFonts w:ascii="Arial" w:hAnsi="Arial" w:cs="Arial"/>
          <w:bCs/>
          <w:sz w:val="22"/>
          <w:szCs w:val="22"/>
        </w:rPr>
        <w:tab/>
        <w:t>The applicant shall cause notice of the hearing to be published in the official newspaper of the Borough at least ten (10) days prior to the date of the hearing by the Board. The applicant shall provide notice, by personal service or mail, within five (5) days of the date, to all of the owners of real property located within two hundred (200) feet in all directions, as their names appear on the municipal tax records of the time, date, location and subject matter of the hearing. The affidavits of publication and service shall be filed with the Board at the time of the hearing.</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12" w:name="_CPA21"/>
      <w:bookmarkEnd w:id="11"/>
      <w:r w:rsidRPr="001B3E9E">
        <w:rPr>
          <w:rFonts w:ascii="Arial" w:hAnsi="Arial" w:cs="Arial"/>
          <w:b/>
          <w:bCs/>
          <w:sz w:val="22"/>
          <w:szCs w:val="22"/>
        </w:rPr>
        <w:t>32-2.10</w:t>
      </w:r>
      <w:r w:rsidRPr="001B3E9E">
        <w:rPr>
          <w:rFonts w:ascii="Arial" w:hAnsi="Arial" w:cs="Arial"/>
          <w:b/>
          <w:bCs/>
          <w:sz w:val="22"/>
          <w:szCs w:val="22"/>
        </w:rPr>
        <w:tab/>
        <w:t>Report of Board; Determination by Mayor and Council.</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 xml:space="preserve">The Board shall deliver its report and recommendations to the Mayor and Council at the next regular meeting of the Council following the expiration of the time period specified in subsection 32-2.9. The Mayor and Council, within forty-five (45) days after receipt of the report and recommendations of the Board, shall grant, conditionally grant or deny the application for major soil permit. The aforesaid shall be decided by resolution of the Mayor and Council. </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13" w:name="_CPA22"/>
      <w:bookmarkEnd w:id="12"/>
      <w:r w:rsidRPr="001B3E9E">
        <w:rPr>
          <w:rFonts w:ascii="Arial" w:hAnsi="Arial" w:cs="Arial"/>
          <w:b/>
          <w:bCs/>
          <w:sz w:val="22"/>
          <w:szCs w:val="22"/>
        </w:rPr>
        <w:t>32-2.11</w:t>
      </w:r>
      <w:r w:rsidRPr="001B3E9E">
        <w:rPr>
          <w:rFonts w:ascii="Arial" w:hAnsi="Arial" w:cs="Arial"/>
          <w:b/>
          <w:bCs/>
          <w:sz w:val="22"/>
          <w:szCs w:val="22"/>
        </w:rPr>
        <w:tab/>
        <w:t>Notice of Consideration.</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 xml:space="preserve">Notice of the time and place of the Mayor and Council's consideration of the applicant for major soil permit and report and recommendations of the Board shall be given by certified mail to the applicant. </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14" w:name="_CPA23"/>
      <w:bookmarkEnd w:id="13"/>
      <w:r w:rsidRPr="001B3E9E">
        <w:rPr>
          <w:rFonts w:ascii="Arial" w:hAnsi="Arial" w:cs="Arial"/>
          <w:b/>
          <w:bCs/>
          <w:sz w:val="22"/>
          <w:szCs w:val="22"/>
        </w:rPr>
        <w:t>32-2.12</w:t>
      </w:r>
      <w:r w:rsidRPr="001B3E9E">
        <w:rPr>
          <w:rFonts w:ascii="Arial" w:hAnsi="Arial" w:cs="Arial"/>
          <w:b/>
          <w:bCs/>
          <w:sz w:val="22"/>
          <w:szCs w:val="22"/>
        </w:rPr>
        <w:tab/>
        <w:t>Reserved.</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15" w:name="_CPA24"/>
      <w:bookmarkEnd w:id="14"/>
      <w:r w:rsidRPr="001B3E9E">
        <w:rPr>
          <w:rFonts w:ascii="Arial" w:hAnsi="Arial" w:cs="Arial"/>
          <w:b/>
          <w:bCs/>
          <w:sz w:val="22"/>
          <w:szCs w:val="22"/>
        </w:rPr>
        <w:t>32-2.13</w:t>
      </w:r>
      <w:r w:rsidRPr="001B3E9E">
        <w:rPr>
          <w:rFonts w:ascii="Arial" w:hAnsi="Arial" w:cs="Arial"/>
          <w:b/>
          <w:bCs/>
          <w:sz w:val="22"/>
          <w:szCs w:val="22"/>
        </w:rPr>
        <w:tab/>
        <w:t>Factors to Be Considered.</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In considering any application, the Borough Engineer or the Board and the Mayor and Council shall be guided by the general purpose of municipal planning and shall take into consideration the following:</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a.</w:t>
      </w:r>
      <w:r w:rsidRPr="001B3E9E">
        <w:rPr>
          <w:rFonts w:ascii="Arial" w:hAnsi="Arial" w:cs="Arial"/>
          <w:bCs/>
          <w:sz w:val="22"/>
          <w:szCs w:val="22"/>
        </w:rPr>
        <w:tab/>
        <w:t>Soil erosion by water and wind.</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b.</w:t>
      </w:r>
      <w:r w:rsidRPr="001B3E9E">
        <w:rPr>
          <w:rFonts w:ascii="Arial" w:hAnsi="Arial" w:cs="Arial"/>
          <w:bCs/>
          <w:sz w:val="22"/>
          <w:szCs w:val="22"/>
        </w:rPr>
        <w:tab/>
        <w:t>Surface water drainage.</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c.</w:t>
      </w:r>
      <w:r w:rsidRPr="001B3E9E">
        <w:rPr>
          <w:rFonts w:ascii="Arial" w:hAnsi="Arial" w:cs="Arial"/>
          <w:bCs/>
          <w:sz w:val="22"/>
          <w:szCs w:val="22"/>
        </w:rPr>
        <w:tab/>
        <w:t>Soil fertility.</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d.</w:t>
      </w:r>
      <w:r w:rsidRPr="001B3E9E">
        <w:rPr>
          <w:rFonts w:ascii="Arial" w:hAnsi="Arial" w:cs="Arial"/>
          <w:bCs/>
          <w:sz w:val="22"/>
          <w:szCs w:val="22"/>
        </w:rPr>
        <w:tab/>
        <w:t>Lateral support of abutting streets and lands.</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e.</w:t>
      </w:r>
      <w:r w:rsidRPr="001B3E9E">
        <w:rPr>
          <w:rFonts w:ascii="Arial" w:hAnsi="Arial" w:cs="Arial"/>
          <w:bCs/>
          <w:sz w:val="22"/>
          <w:szCs w:val="22"/>
        </w:rPr>
        <w:tab/>
        <w:t>Public health and safety.</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f.</w:t>
      </w:r>
      <w:r w:rsidRPr="001B3E9E">
        <w:rPr>
          <w:rFonts w:ascii="Arial" w:hAnsi="Arial" w:cs="Arial"/>
          <w:bCs/>
          <w:sz w:val="22"/>
          <w:szCs w:val="22"/>
        </w:rPr>
        <w:tab/>
        <w:t>Land values and uses.</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g.</w:t>
      </w:r>
      <w:r w:rsidRPr="001B3E9E">
        <w:rPr>
          <w:rFonts w:ascii="Arial" w:hAnsi="Arial" w:cs="Arial"/>
          <w:bCs/>
          <w:sz w:val="22"/>
          <w:szCs w:val="22"/>
        </w:rPr>
        <w:tab/>
        <w:t>The general welfare of the Borough and its citizens.</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h.</w:t>
      </w:r>
      <w:r w:rsidRPr="001B3E9E">
        <w:rPr>
          <w:rFonts w:ascii="Arial" w:hAnsi="Arial" w:cs="Arial"/>
          <w:bCs/>
          <w:sz w:val="22"/>
          <w:szCs w:val="22"/>
        </w:rPr>
        <w:tab/>
        <w:t>Whether the proposed work will create a nuisance.</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r>
      <w:proofErr w:type="spellStart"/>
      <w:r w:rsidRPr="001B3E9E">
        <w:rPr>
          <w:rFonts w:ascii="Arial" w:hAnsi="Arial" w:cs="Arial"/>
          <w:bCs/>
          <w:sz w:val="22"/>
          <w:szCs w:val="22"/>
        </w:rPr>
        <w:t>i</w:t>
      </w:r>
      <w:proofErr w:type="spellEnd"/>
      <w:r w:rsidRPr="001B3E9E">
        <w:rPr>
          <w:rFonts w:ascii="Arial" w:hAnsi="Arial" w:cs="Arial"/>
          <w:bCs/>
          <w:sz w:val="22"/>
          <w:szCs w:val="22"/>
        </w:rPr>
        <w:t>.</w:t>
      </w:r>
      <w:r w:rsidRPr="001B3E9E">
        <w:rPr>
          <w:rFonts w:ascii="Arial" w:hAnsi="Arial" w:cs="Arial"/>
          <w:bCs/>
          <w:sz w:val="22"/>
          <w:szCs w:val="22"/>
        </w:rPr>
        <w:tab/>
        <w:t>Whether the proposed work is necessary in connection with the development of the property.</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j.</w:t>
      </w:r>
      <w:r w:rsidRPr="001B3E9E">
        <w:rPr>
          <w:rFonts w:ascii="Arial" w:hAnsi="Arial" w:cs="Arial"/>
          <w:bCs/>
          <w:sz w:val="22"/>
          <w:szCs w:val="22"/>
        </w:rPr>
        <w:tab/>
        <w:t>Traffic congestion or other nuisances.</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k.</w:t>
      </w:r>
      <w:r w:rsidRPr="001B3E9E">
        <w:rPr>
          <w:rFonts w:ascii="Arial" w:hAnsi="Arial" w:cs="Arial"/>
          <w:bCs/>
          <w:sz w:val="22"/>
          <w:szCs w:val="22"/>
        </w:rPr>
        <w:tab/>
        <w:t>The effect that the proposed removal of soil would have on individual sanitary sewage disposal systems.</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r>
      <w:r w:rsidRPr="001B3E9E">
        <w:rPr>
          <w:rFonts w:ascii="Arial" w:hAnsi="Arial" w:cs="Arial"/>
          <w:bCs/>
          <w:i/>
          <w:sz w:val="22"/>
          <w:szCs w:val="22"/>
        </w:rPr>
        <w:t>l</w:t>
      </w:r>
      <w:r w:rsidRPr="001B3E9E">
        <w:rPr>
          <w:rFonts w:ascii="Arial" w:hAnsi="Arial" w:cs="Arial"/>
          <w:bCs/>
          <w:sz w:val="22"/>
          <w:szCs w:val="22"/>
        </w:rPr>
        <w:t>.</w:t>
      </w:r>
      <w:r w:rsidRPr="001B3E9E">
        <w:rPr>
          <w:rFonts w:ascii="Arial" w:hAnsi="Arial" w:cs="Arial"/>
          <w:bCs/>
          <w:sz w:val="22"/>
          <w:szCs w:val="22"/>
        </w:rPr>
        <w:tab/>
        <w:t>The preservation of existing watercourses.</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m.</w:t>
      </w:r>
      <w:r w:rsidRPr="001B3E9E">
        <w:rPr>
          <w:rFonts w:ascii="Arial" w:hAnsi="Arial" w:cs="Arial"/>
          <w:bCs/>
          <w:sz w:val="22"/>
          <w:szCs w:val="22"/>
        </w:rPr>
        <w:tab/>
        <w:t>The creation of sharp declivities, pits or depressions.</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n.</w:t>
      </w:r>
      <w:r w:rsidRPr="001B3E9E">
        <w:rPr>
          <w:rFonts w:ascii="Arial" w:hAnsi="Arial" w:cs="Arial"/>
          <w:bCs/>
          <w:sz w:val="22"/>
          <w:szCs w:val="22"/>
        </w:rPr>
        <w:tab/>
        <w:t>Whether the proposed removal of soil constitutes a commercial activity.</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o.</w:t>
      </w:r>
      <w:r w:rsidRPr="001B3E9E">
        <w:rPr>
          <w:rFonts w:ascii="Arial" w:hAnsi="Arial" w:cs="Arial"/>
          <w:bCs/>
          <w:sz w:val="22"/>
          <w:szCs w:val="22"/>
        </w:rPr>
        <w:tab/>
        <w:t>Such other factors as may bear or relate to the coordinated, adjusted and harmonious physical development of the Borough.</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p.</w:t>
      </w:r>
      <w:r w:rsidRPr="001B3E9E">
        <w:rPr>
          <w:rFonts w:ascii="Arial" w:hAnsi="Arial" w:cs="Arial"/>
          <w:bCs/>
          <w:sz w:val="22"/>
          <w:szCs w:val="22"/>
        </w:rPr>
        <w:tab/>
        <w:t>Compatibility with the zoning scheme of the Borough.</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16" w:name="_CPA25"/>
      <w:bookmarkEnd w:id="15"/>
      <w:r w:rsidRPr="001B3E9E">
        <w:rPr>
          <w:rFonts w:ascii="Arial" w:hAnsi="Arial" w:cs="Arial"/>
          <w:b/>
          <w:bCs/>
          <w:sz w:val="22"/>
          <w:szCs w:val="22"/>
        </w:rPr>
        <w:t>32-2.14</w:t>
      </w:r>
      <w:r w:rsidRPr="001B3E9E">
        <w:rPr>
          <w:rFonts w:ascii="Arial" w:hAnsi="Arial" w:cs="Arial"/>
          <w:b/>
          <w:bCs/>
          <w:sz w:val="22"/>
          <w:szCs w:val="22"/>
        </w:rPr>
        <w:tab/>
        <w:t>Performance Guaranty Required.</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a.</w:t>
      </w:r>
      <w:r w:rsidRPr="001B3E9E">
        <w:rPr>
          <w:rFonts w:ascii="Arial" w:hAnsi="Arial" w:cs="Arial"/>
          <w:bCs/>
          <w:sz w:val="22"/>
          <w:szCs w:val="22"/>
        </w:rPr>
        <w:tab/>
        <w:t xml:space="preserve">No major soil permit shall be issued and no soil </w:t>
      </w:r>
      <w:r>
        <w:rPr>
          <w:rFonts w:ascii="Arial" w:hAnsi="Arial" w:cs="Arial"/>
          <w:bCs/>
          <w:sz w:val="22"/>
          <w:szCs w:val="22"/>
        </w:rPr>
        <w:t>moving</w:t>
      </w:r>
      <w:r w:rsidRPr="001B3E9E">
        <w:rPr>
          <w:rFonts w:ascii="Arial" w:hAnsi="Arial" w:cs="Arial"/>
          <w:bCs/>
          <w:sz w:val="22"/>
          <w:szCs w:val="22"/>
        </w:rPr>
        <w:t xml:space="preserve"> shall commence unless and until the applicant shall have posted with the Municipal Clerk a performance guaranty in form and with surety acceptable to the Borough, in an amount determined by resolution of the Mayor and Council. Such guaranty shall be posted, in favor of the Municipality, with the Municipal Clerk and shall assure faithful performance by the principal, within the time period specified in the major soil permit, that all proposed soil </w:t>
      </w:r>
      <w:r>
        <w:rPr>
          <w:rFonts w:ascii="Arial" w:hAnsi="Arial" w:cs="Arial"/>
          <w:bCs/>
          <w:sz w:val="22"/>
          <w:szCs w:val="22"/>
        </w:rPr>
        <w:t>moving</w:t>
      </w:r>
      <w:r w:rsidRPr="001B3E9E">
        <w:rPr>
          <w:rFonts w:ascii="Arial" w:hAnsi="Arial" w:cs="Arial"/>
          <w:bCs/>
          <w:sz w:val="22"/>
          <w:szCs w:val="22"/>
        </w:rPr>
        <w:t xml:space="preserve"> shall take place in accordance with the permit and all applicable Borough and other governmental approvals. Acceptable forms of surety shall include cash, certificate of deposit or other form approved by the Mayor and Council and shall be provided in the amount determined by resolution of the Mayor and Council in conformity with the provisions of paragraph b. below.</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b.</w:t>
      </w:r>
      <w:r w:rsidRPr="001B3E9E">
        <w:rPr>
          <w:rFonts w:ascii="Arial" w:hAnsi="Arial" w:cs="Arial"/>
          <w:bCs/>
          <w:sz w:val="22"/>
          <w:szCs w:val="22"/>
        </w:rPr>
        <w:tab/>
        <w:t>Any performance guaranty required pursuant to paragraph a. above shall be based upon an estimate prepared by the Borough Engineer, at the request of the Mayor and Council. The amount of the performance guaranty shall be in the amount required to restore all disturbed areas to a revegetated state, to restore interrupted drainage patterns and to generally provide moneys to repair that damage which has been caused by development which is not consistent with approvals therefor.</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17" w:name="_CPA26"/>
      <w:bookmarkEnd w:id="16"/>
      <w:r w:rsidRPr="001B3E9E">
        <w:rPr>
          <w:rFonts w:ascii="Arial" w:hAnsi="Arial" w:cs="Arial"/>
          <w:b/>
          <w:bCs/>
          <w:sz w:val="22"/>
          <w:szCs w:val="22"/>
        </w:rPr>
        <w:t>32-2.15</w:t>
      </w:r>
      <w:r w:rsidRPr="001B3E9E">
        <w:rPr>
          <w:rFonts w:ascii="Arial" w:hAnsi="Arial" w:cs="Arial"/>
          <w:b/>
          <w:bCs/>
          <w:sz w:val="22"/>
          <w:szCs w:val="22"/>
        </w:rPr>
        <w:tab/>
        <w:t>Permit to Stipulate Conditions.</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 xml:space="preserve">The major soil </w:t>
      </w:r>
      <w:r>
        <w:rPr>
          <w:rFonts w:ascii="Arial" w:hAnsi="Arial" w:cs="Arial"/>
          <w:bCs/>
          <w:sz w:val="22"/>
          <w:szCs w:val="22"/>
        </w:rPr>
        <w:t>moving</w:t>
      </w:r>
      <w:r w:rsidRPr="001B3E9E">
        <w:rPr>
          <w:rFonts w:ascii="Arial" w:hAnsi="Arial" w:cs="Arial"/>
          <w:bCs/>
          <w:sz w:val="22"/>
          <w:szCs w:val="22"/>
        </w:rPr>
        <w:t xml:space="preserve"> permit shall set forth all of the conditions under which the same was granted and the time during which the soil removal shall be completed. </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18" w:name="_CPA27"/>
      <w:bookmarkEnd w:id="17"/>
      <w:r w:rsidRPr="001B3E9E">
        <w:rPr>
          <w:rFonts w:ascii="Arial" w:hAnsi="Arial" w:cs="Arial"/>
          <w:b/>
          <w:bCs/>
          <w:sz w:val="22"/>
          <w:szCs w:val="22"/>
        </w:rPr>
        <w:t>32-2.16</w:t>
      </w:r>
      <w:r w:rsidRPr="001B3E9E">
        <w:rPr>
          <w:rFonts w:ascii="Arial" w:hAnsi="Arial" w:cs="Arial"/>
          <w:b/>
          <w:bCs/>
          <w:sz w:val="22"/>
          <w:szCs w:val="22"/>
        </w:rPr>
        <w:tab/>
        <w:t>Time Schedules; Reports on Progress.</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a.</w:t>
      </w:r>
      <w:r w:rsidRPr="001B3E9E">
        <w:rPr>
          <w:rFonts w:ascii="Arial" w:hAnsi="Arial" w:cs="Arial"/>
          <w:bCs/>
          <w:sz w:val="22"/>
          <w:szCs w:val="22"/>
        </w:rPr>
        <w:tab/>
        <w:t xml:space="preserve">In the event that major soil removal is permitted, the applicant and owner shall proceed with the work within thirty (30) days after the resolution of the Mayor and Council authorizing the Municipal Clerk to issue the major soil </w:t>
      </w:r>
      <w:r>
        <w:rPr>
          <w:rFonts w:ascii="Arial" w:hAnsi="Arial" w:cs="Arial"/>
          <w:bCs/>
          <w:sz w:val="22"/>
          <w:szCs w:val="22"/>
        </w:rPr>
        <w:t>moving</w:t>
      </w:r>
      <w:r w:rsidRPr="001B3E9E">
        <w:rPr>
          <w:rFonts w:ascii="Arial" w:hAnsi="Arial" w:cs="Arial"/>
          <w:bCs/>
          <w:sz w:val="22"/>
          <w:szCs w:val="22"/>
        </w:rPr>
        <w:t xml:space="preserve"> permit.</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b.</w:t>
      </w:r>
      <w:r w:rsidRPr="001B3E9E">
        <w:rPr>
          <w:rFonts w:ascii="Arial" w:hAnsi="Arial" w:cs="Arial"/>
          <w:bCs/>
          <w:sz w:val="22"/>
          <w:szCs w:val="22"/>
        </w:rPr>
        <w:tab/>
        <w:t xml:space="preserve">The applicant or owner shall, within thirty (30) days from each three (3) month period following the date of the permit, furnish the </w:t>
      </w:r>
      <w:r>
        <w:rPr>
          <w:rFonts w:ascii="Arial" w:hAnsi="Arial" w:cs="Arial"/>
          <w:bCs/>
          <w:sz w:val="22"/>
          <w:szCs w:val="22"/>
        </w:rPr>
        <w:t>Borough</w:t>
      </w:r>
      <w:r w:rsidRPr="001B3E9E">
        <w:rPr>
          <w:rFonts w:ascii="Arial" w:hAnsi="Arial" w:cs="Arial"/>
          <w:bCs/>
          <w:sz w:val="22"/>
          <w:szCs w:val="22"/>
        </w:rPr>
        <w:t xml:space="preserve"> Engineer, certifying the amount of material removed during such three (3) month period, which certification shall be accompanied by a profile map and other engineering data in support of the certification.</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19" w:name="_CPA28"/>
      <w:bookmarkEnd w:id="18"/>
      <w:r w:rsidRPr="001B3E9E">
        <w:rPr>
          <w:rFonts w:ascii="Arial" w:hAnsi="Arial" w:cs="Arial"/>
          <w:b/>
          <w:bCs/>
          <w:sz w:val="22"/>
          <w:szCs w:val="22"/>
        </w:rPr>
        <w:t>32-2.17</w:t>
      </w:r>
      <w:r w:rsidRPr="001B3E9E">
        <w:rPr>
          <w:rFonts w:ascii="Arial" w:hAnsi="Arial" w:cs="Arial"/>
          <w:b/>
          <w:bCs/>
          <w:sz w:val="22"/>
          <w:szCs w:val="22"/>
        </w:rPr>
        <w:tab/>
        <w:t>Revocation of Permit.</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 xml:space="preserve">In the event that the guaranty required by the Mayor and Council is not furnished within thirty (30) days from the resolution referred to in subsection 32-2.16a. </w:t>
      </w:r>
      <w:proofErr w:type="gramStart"/>
      <w:r w:rsidRPr="001B3E9E">
        <w:rPr>
          <w:rFonts w:ascii="Arial" w:hAnsi="Arial" w:cs="Arial"/>
          <w:bCs/>
          <w:sz w:val="22"/>
          <w:szCs w:val="22"/>
        </w:rPr>
        <w:t>or</w:t>
      </w:r>
      <w:proofErr w:type="gramEnd"/>
      <w:r w:rsidRPr="001B3E9E">
        <w:rPr>
          <w:rFonts w:ascii="Arial" w:hAnsi="Arial" w:cs="Arial"/>
          <w:bCs/>
          <w:sz w:val="22"/>
          <w:szCs w:val="22"/>
        </w:rPr>
        <w:t xml:space="preserve"> in the event that the work is not commenced within the time, the applicant or owner shall not have the right to remove any soil and the major soil </w:t>
      </w:r>
      <w:r>
        <w:rPr>
          <w:rFonts w:ascii="Arial" w:hAnsi="Arial" w:cs="Arial"/>
          <w:bCs/>
          <w:sz w:val="22"/>
          <w:szCs w:val="22"/>
        </w:rPr>
        <w:t>moving</w:t>
      </w:r>
      <w:r w:rsidRPr="001B3E9E">
        <w:rPr>
          <w:rFonts w:ascii="Arial" w:hAnsi="Arial" w:cs="Arial"/>
          <w:bCs/>
          <w:sz w:val="22"/>
          <w:szCs w:val="22"/>
        </w:rPr>
        <w:t xml:space="preserve"> permit shall be revoked. </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20" w:name="_CPA29"/>
      <w:bookmarkEnd w:id="19"/>
      <w:r w:rsidRPr="001B3E9E">
        <w:rPr>
          <w:rFonts w:ascii="Arial" w:hAnsi="Arial" w:cs="Arial"/>
          <w:b/>
          <w:bCs/>
          <w:sz w:val="22"/>
          <w:szCs w:val="22"/>
        </w:rPr>
        <w:t>32-2.18</w:t>
      </w:r>
      <w:r w:rsidRPr="001B3E9E">
        <w:rPr>
          <w:rFonts w:ascii="Arial" w:hAnsi="Arial" w:cs="Arial"/>
          <w:b/>
          <w:bCs/>
          <w:sz w:val="22"/>
          <w:szCs w:val="22"/>
        </w:rPr>
        <w:tab/>
        <w:t>Consequences of Delay or Abandonment; Violation of Permit.</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 xml:space="preserve">In the event that in the opinion of the Borough Engineer the project or any part thereof has been abandoned, is unnecessarily delayed or cannot be completed at the rate of progress or within the time specified in the major soil </w:t>
      </w:r>
      <w:r>
        <w:rPr>
          <w:rFonts w:ascii="Arial" w:hAnsi="Arial" w:cs="Arial"/>
          <w:bCs/>
          <w:sz w:val="22"/>
          <w:szCs w:val="22"/>
        </w:rPr>
        <w:t>moving</w:t>
      </w:r>
      <w:r w:rsidRPr="001B3E9E">
        <w:rPr>
          <w:rFonts w:ascii="Arial" w:hAnsi="Arial" w:cs="Arial"/>
          <w:bCs/>
          <w:sz w:val="22"/>
          <w:szCs w:val="22"/>
        </w:rPr>
        <w:t xml:space="preserve"> permit, or there is a willful violation of any of the terms of the major soil </w:t>
      </w:r>
      <w:r>
        <w:rPr>
          <w:rFonts w:ascii="Arial" w:hAnsi="Arial" w:cs="Arial"/>
          <w:bCs/>
          <w:sz w:val="22"/>
          <w:szCs w:val="22"/>
        </w:rPr>
        <w:t>moving</w:t>
      </w:r>
      <w:r w:rsidRPr="001B3E9E">
        <w:rPr>
          <w:rFonts w:ascii="Arial" w:hAnsi="Arial" w:cs="Arial"/>
          <w:bCs/>
          <w:sz w:val="22"/>
          <w:szCs w:val="22"/>
        </w:rPr>
        <w:t xml:space="preserve"> permit, then the Borough Engineer may so certify in writing to the Mayor and Council, and the Mayor and Council may declare a default and notify the person having an interest in or in charge to discontinue the project. The Mayor and Council may, at its option, revoke the major soil </w:t>
      </w:r>
      <w:r>
        <w:rPr>
          <w:rFonts w:ascii="Arial" w:hAnsi="Arial" w:cs="Arial"/>
          <w:bCs/>
          <w:sz w:val="22"/>
          <w:szCs w:val="22"/>
        </w:rPr>
        <w:t>moving</w:t>
      </w:r>
      <w:r w:rsidRPr="001B3E9E">
        <w:rPr>
          <w:rFonts w:ascii="Arial" w:hAnsi="Arial" w:cs="Arial"/>
          <w:bCs/>
          <w:sz w:val="22"/>
          <w:szCs w:val="22"/>
        </w:rPr>
        <w:t xml:space="preserve"> permit or may call upon the surety on the performance guaranty to complete the project</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21" w:name="_CPA30"/>
      <w:bookmarkEnd w:id="20"/>
      <w:r w:rsidRPr="001B3E9E">
        <w:rPr>
          <w:rFonts w:ascii="Arial" w:hAnsi="Arial" w:cs="Arial"/>
          <w:b/>
          <w:bCs/>
          <w:sz w:val="22"/>
          <w:szCs w:val="22"/>
        </w:rPr>
        <w:t>32-2.19</w:t>
      </w:r>
      <w:r w:rsidRPr="001B3E9E">
        <w:rPr>
          <w:rFonts w:ascii="Arial" w:hAnsi="Arial" w:cs="Arial"/>
          <w:b/>
          <w:bCs/>
          <w:sz w:val="22"/>
          <w:szCs w:val="22"/>
        </w:rPr>
        <w:tab/>
        <w:t>Removal or Fill of Material in Excess of Permitted Amount.</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a.</w:t>
      </w:r>
      <w:r w:rsidRPr="001B3E9E">
        <w:rPr>
          <w:rFonts w:ascii="Arial" w:hAnsi="Arial" w:cs="Arial"/>
          <w:bCs/>
          <w:sz w:val="22"/>
          <w:szCs w:val="22"/>
        </w:rPr>
        <w:tab/>
        <w:t xml:space="preserve">In the event that the enforcing official determines that the amount of materials removed or filled exceeds the gross amount permitted to be removed or filled under the major soil </w:t>
      </w:r>
      <w:r>
        <w:rPr>
          <w:rFonts w:ascii="Arial" w:hAnsi="Arial" w:cs="Arial"/>
          <w:bCs/>
          <w:sz w:val="22"/>
          <w:szCs w:val="22"/>
        </w:rPr>
        <w:t>moving</w:t>
      </w:r>
      <w:r w:rsidRPr="001B3E9E">
        <w:rPr>
          <w:rFonts w:ascii="Arial" w:hAnsi="Arial" w:cs="Arial"/>
          <w:bCs/>
          <w:sz w:val="22"/>
          <w:szCs w:val="22"/>
        </w:rPr>
        <w:t xml:space="preserve"> permit, the applicant or owner shall immediately restore to or remove from the site under the direction of the Engineer the amount of material taken or filled in excess of the amount permitted to be removed or filled except that if rock is removed, it may be replaced by clean soil. The materials to be restored or removed shall be of the same type and quantity as the material removed or filled. The cost of restoring or removing such material shall be borne by the applicant or the owner. In the event that such excess material is not restored or removed, the Borough, at its option, shall restore or remove such material and the cost or expense shall be a lien upon the premises from which the excess is taken or placed, and the lien shall be enforced in the same manner that liens for nonpayment of real estate taxes are enforced.</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b.</w:t>
      </w:r>
      <w:r w:rsidRPr="001B3E9E">
        <w:rPr>
          <w:rFonts w:ascii="Arial" w:hAnsi="Arial" w:cs="Arial"/>
          <w:bCs/>
          <w:sz w:val="22"/>
          <w:szCs w:val="22"/>
        </w:rPr>
        <w:tab/>
        <w:t xml:space="preserve">In the event that the amount of material removed or filled is in excess of the amount of material permitted, the major soil </w:t>
      </w:r>
      <w:r>
        <w:rPr>
          <w:rFonts w:ascii="Arial" w:hAnsi="Arial" w:cs="Arial"/>
          <w:bCs/>
          <w:sz w:val="22"/>
          <w:szCs w:val="22"/>
        </w:rPr>
        <w:t>moving</w:t>
      </w:r>
      <w:r w:rsidRPr="001B3E9E">
        <w:rPr>
          <w:rFonts w:ascii="Arial" w:hAnsi="Arial" w:cs="Arial"/>
          <w:bCs/>
          <w:sz w:val="22"/>
          <w:szCs w:val="22"/>
        </w:rPr>
        <w:t xml:space="preserve"> permit will be revoked except to permit the applicant to restore or remove the excess material.</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c.</w:t>
      </w:r>
      <w:r w:rsidRPr="001B3E9E">
        <w:rPr>
          <w:rFonts w:ascii="Arial" w:hAnsi="Arial" w:cs="Arial"/>
          <w:bCs/>
          <w:sz w:val="22"/>
          <w:szCs w:val="22"/>
        </w:rPr>
        <w:tab/>
        <w:t xml:space="preserve">In the event that the amount of material removed or filled is more than as stated in the certification referred to in subsection 32-2.16b. and the owner or applicant has not removed or restored all the yardage permitted under the major soil </w:t>
      </w:r>
      <w:r>
        <w:rPr>
          <w:rFonts w:ascii="Arial" w:hAnsi="Arial" w:cs="Arial"/>
          <w:bCs/>
          <w:sz w:val="22"/>
          <w:szCs w:val="22"/>
        </w:rPr>
        <w:t>moving</w:t>
      </w:r>
      <w:r w:rsidRPr="001B3E9E">
        <w:rPr>
          <w:rFonts w:ascii="Arial" w:hAnsi="Arial" w:cs="Arial"/>
          <w:bCs/>
          <w:sz w:val="22"/>
          <w:szCs w:val="22"/>
        </w:rPr>
        <w:t xml:space="preserve"> permit, the permit shall be suspended until the owner or applicant pays to the Borough the amount it is entitled under the terms of subsection 32-2.8.</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22" w:name="_CPA31"/>
      <w:bookmarkEnd w:id="21"/>
      <w:r w:rsidRPr="001B3E9E">
        <w:rPr>
          <w:rFonts w:ascii="Arial" w:hAnsi="Arial" w:cs="Arial"/>
          <w:b/>
          <w:bCs/>
          <w:sz w:val="22"/>
          <w:szCs w:val="22"/>
        </w:rPr>
        <w:t>32-2.20</w:t>
      </w:r>
      <w:r w:rsidRPr="001B3E9E">
        <w:rPr>
          <w:rFonts w:ascii="Arial" w:hAnsi="Arial" w:cs="Arial"/>
          <w:b/>
          <w:bCs/>
          <w:sz w:val="22"/>
          <w:szCs w:val="22"/>
        </w:rPr>
        <w:tab/>
        <w:t>Storage of Topsoil.</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If pursuant to a major soil permit, any person, owner, developer or excavator removes topsoil within any lot, or adds fill to any lot, provisions shall be made for the storage of the topsoil within the boundary lines of the lot. (Ord. No. 13-2005; Ord. No. 34-2013 § 1)</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23" w:name="_CPA32"/>
      <w:bookmarkEnd w:id="22"/>
      <w:r w:rsidRPr="001B3E9E">
        <w:rPr>
          <w:rFonts w:ascii="Arial" w:hAnsi="Arial" w:cs="Arial"/>
          <w:b/>
          <w:bCs/>
          <w:sz w:val="22"/>
          <w:szCs w:val="22"/>
        </w:rPr>
        <w:t>32-2.21</w:t>
      </w:r>
      <w:r w:rsidRPr="001B3E9E">
        <w:rPr>
          <w:rFonts w:ascii="Arial" w:hAnsi="Arial" w:cs="Arial"/>
          <w:b/>
          <w:bCs/>
          <w:sz w:val="22"/>
          <w:szCs w:val="22"/>
        </w:rPr>
        <w:tab/>
        <w:t>Reserved.</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24" w:name="_CPA33"/>
      <w:bookmarkEnd w:id="23"/>
      <w:r w:rsidRPr="001B3E9E">
        <w:rPr>
          <w:rFonts w:ascii="Arial" w:hAnsi="Arial" w:cs="Arial"/>
          <w:b/>
          <w:bCs/>
          <w:sz w:val="22"/>
          <w:szCs w:val="22"/>
        </w:rPr>
        <w:t>32-2.22</w:t>
      </w:r>
      <w:r w:rsidRPr="001B3E9E">
        <w:rPr>
          <w:rFonts w:ascii="Arial" w:hAnsi="Arial" w:cs="Arial"/>
          <w:b/>
          <w:bCs/>
          <w:sz w:val="22"/>
          <w:szCs w:val="22"/>
        </w:rPr>
        <w:tab/>
        <w:t>Hours of Operation.</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 xml:space="preserve">There shall be no major soil </w:t>
      </w:r>
      <w:r>
        <w:rPr>
          <w:rFonts w:ascii="Arial" w:hAnsi="Arial" w:cs="Arial"/>
          <w:bCs/>
          <w:sz w:val="22"/>
          <w:szCs w:val="22"/>
        </w:rPr>
        <w:t>moving</w:t>
      </w:r>
      <w:r w:rsidRPr="001B3E9E">
        <w:rPr>
          <w:rFonts w:ascii="Arial" w:hAnsi="Arial" w:cs="Arial"/>
          <w:bCs/>
          <w:sz w:val="22"/>
          <w:szCs w:val="22"/>
        </w:rPr>
        <w:t xml:space="preserve"> operations, which term shall include loading or unloading, on Sundays, legal holidays or Saturdays after 12:00 noon, nor at any time between the hours of 5:00 p.m. and 8:00 a.m. following, prevailing time. Exceptions to the hours of operation shall only be allowed for State D.O.T. contracts. The owner must notify the Municipal Clerk of the existence of a State contract. Operations shall not be permitted for more than one 24-hour period per week. </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25" w:name="_CPA34"/>
      <w:bookmarkEnd w:id="24"/>
      <w:r w:rsidRPr="001B3E9E">
        <w:rPr>
          <w:rFonts w:ascii="Arial" w:hAnsi="Arial" w:cs="Arial"/>
          <w:b/>
          <w:bCs/>
          <w:sz w:val="22"/>
          <w:szCs w:val="22"/>
        </w:rPr>
        <w:t>32-2.23</w:t>
      </w:r>
      <w:r w:rsidRPr="001B3E9E">
        <w:rPr>
          <w:rFonts w:ascii="Arial" w:hAnsi="Arial" w:cs="Arial"/>
          <w:b/>
          <w:bCs/>
          <w:sz w:val="22"/>
          <w:szCs w:val="22"/>
        </w:rPr>
        <w:tab/>
        <w:t>Removal of Topsoil Prohibited; Exceptions.</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 xml:space="preserve">Where major soil </w:t>
      </w:r>
      <w:r>
        <w:rPr>
          <w:rFonts w:ascii="Arial" w:hAnsi="Arial" w:cs="Arial"/>
          <w:bCs/>
          <w:sz w:val="22"/>
          <w:szCs w:val="22"/>
        </w:rPr>
        <w:t>moving</w:t>
      </w:r>
      <w:r w:rsidRPr="001B3E9E">
        <w:rPr>
          <w:rFonts w:ascii="Arial" w:hAnsi="Arial" w:cs="Arial"/>
          <w:bCs/>
          <w:sz w:val="22"/>
          <w:szCs w:val="22"/>
        </w:rPr>
        <w:t xml:space="preserve"> is permitted under this section, no person, owner, developer or excavator shall remove to any part beyond the boundary lines of the lot any topsoil whatsoever, unless and until topsoil not inferior in quality to that which has been removed shall first have been replaced uniformly to a depth of not less than six (6) inches, measured from the proposed final grades as shown on the topographical map referred to in subsection 32-2.7b. </w:t>
      </w:r>
      <w:proofErr w:type="gramStart"/>
      <w:r w:rsidRPr="001B3E9E">
        <w:rPr>
          <w:rFonts w:ascii="Arial" w:hAnsi="Arial" w:cs="Arial"/>
          <w:bCs/>
          <w:sz w:val="22"/>
          <w:szCs w:val="22"/>
        </w:rPr>
        <w:t>over</w:t>
      </w:r>
      <w:proofErr w:type="gramEnd"/>
      <w:r w:rsidRPr="001B3E9E">
        <w:rPr>
          <w:rFonts w:ascii="Arial" w:hAnsi="Arial" w:cs="Arial"/>
          <w:bCs/>
          <w:sz w:val="22"/>
          <w:szCs w:val="22"/>
        </w:rPr>
        <w:t xml:space="preserve"> the entire disturbed area of the lot, excepting only such portions as shall be or shall have become, since the date of filing of such topographical map, permanently covered by a building or structure, street, pavement, curb, sidewalk or other paved area, or by any body of water or waterway. In no event shall the developer or excavator remove from the lot more topsoil than that comprising the surplus or excess remaining after the replacement of the topsoil as aforesaid. </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26" w:name="_CPA35"/>
      <w:bookmarkEnd w:id="25"/>
      <w:r w:rsidRPr="001B3E9E">
        <w:rPr>
          <w:rFonts w:ascii="Arial" w:hAnsi="Arial" w:cs="Arial"/>
          <w:b/>
          <w:bCs/>
          <w:sz w:val="22"/>
          <w:szCs w:val="22"/>
        </w:rPr>
        <w:t>32-2.24</w:t>
      </w:r>
      <w:r w:rsidRPr="001B3E9E">
        <w:rPr>
          <w:rFonts w:ascii="Arial" w:hAnsi="Arial" w:cs="Arial"/>
          <w:b/>
          <w:bCs/>
          <w:sz w:val="22"/>
          <w:szCs w:val="22"/>
        </w:rPr>
        <w:tab/>
        <w:t>Conformance with Proposed Grades Required.</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a.</w:t>
      </w:r>
      <w:r w:rsidRPr="001B3E9E">
        <w:rPr>
          <w:rFonts w:ascii="Arial" w:hAnsi="Arial" w:cs="Arial"/>
          <w:bCs/>
          <w:sz w:val="22"/>
          <w:szCs w:val="22"/>
        </w:rPr>
        <w:tab/>
        <w:t xml:space="preserve">Where major soil </w:t>
      </w:r>
      <w:r>
        <w:rPr>
          <w:rFonts w:ascii="Arial" w:hAnsi="Arial" w:cs="Arial"/>
          <w:bCs/>
          <w:sz w:val="22"/>
          <w:szCs w:val="22"/>
        </w:rPr>
        <w:t>moving</w:t>
      </w:r>
      <w:r w:rsidRPr="001B3E9E">
        <w:rPr>
          <w:rFonts w:ascii="Arial" w:hAnsi="Arial" w:cs="Arial"/>
          <w:bCs/>
          <w:sz w:val="22"/>
          <w:szCs w:val="22"/>
        </w:rPr>
        <w:t xml:space="preserve"> is permitted, no developer or excavator shall, at any time in the course of the work, excavate or fill more than six (6) inches below the proposed final grades as shown, unless:</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1.</w:t>
      </w:r>
      <w:r w:rsidRPr="001B3E9E">
        <w:rPr>
          <w:rFonts w:ascii="Arial" w:hAnsi="Arial" w:cs="Arial"/>
          <w:bCs/>
          <w:sz w:val="22"/>
          <w:szCs w:val="22"/>
        </w:rPr>
        <w:tab/>
        <w:t>The major soil permit specifies otherwise and the performance guaranty, referred to in subsection 32-2.14, makes specific provision for replacement, on or before the completion date set forth in the soil permit, of soil of sufficient quantity and kind to restore the final grades to those shown on the topographical map referred to in subsection 32-2.7b.; or</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2.</w:t>
      </w:r>
      <w:r w:rsidRPr="001B3E9E">
        <w:rPr>
          <w:rFonts w:ascii="Arial" w:hAnsi="Arial" w:cs="Arial"/>
          <w:bCs/>
          <w:sz w:val="22"/>
          <w:szCs w:val="22"/>
        </w:rPr>
        <w:tab/>
        <w:t>After issuance of the major soil permit, the developer or excavator, before digging or excavating below the minimum level shall apply to the Mayor and Council for an amendment to the application and topographical map then in effect, which amendment may be granted upon such terms and conditions as the Mayor and Council deem necessary to assure adherence to the purposes and objectives of this section.</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b.</w:t>
      </w:r>
      <w:r w:rsidRPr="001B3E9E">
        <w:rPr>
          <w:rFonts w:ascii="Arial" w:hAnsi="Arial" w:cs="Arial"/>
          <w:bCs/>
          <w:sz w:val="22"/>
          <w:szCs w:val="22"/>
        </w:rPr>
        <w:tab/>
        <w:t xml:space="preserve">Where the major soil </w:t>
      </w:r>
      <w:r>
        <w:rPr>
          <w:rFonts w:ascii="Arial" w:hAnsi="Arial" w:cs="Arial"/>
          <w:bCs/>
          <w:sz w:val="22"/>
          <w:szCs w:val="22"/>
        </w:rPr>
        <w:t>moving</w:t>
      </w:r>
      <w:r w:rsidRPr="001B3E9E">
        <w:rPr>
          <w:rFonts w:ascii="Arial" w:hAnsi="Arial" w:cs="Arial"/>
          <w:bCs/>
          <w:sz w:val="22"/>
          <w:szCs w:val="22"/>
        </w:rPr>
        <w:t xml:space="preserve"> is permitted, no person, owner, developer or excavator shall deposit soil upon, fill in or raise grade of any lot without first making provision for:</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1.</w:t>
      </w:r>
      <w:r w:rsidRPr="001B3E9E">
        <w:rPr>
          <w:rFonts w:ascii="Arial" w:hAnsi="Arial" w:cs="Arial"/>
          <w:bCs/>
          <w:sz w:val="22"/>
          <w:szCs w:val="22"/>
        </w:rPr>
        <w:tab/>
        <w:t>The use in the work of soil or such other materials as will not result in deviation from the proposed final grades or the uniformity thereof by reason of any abnormal shrinkage or settlement.</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2.</w:t>
      </w:r>
      <w:r w:rsidRPr="001B3E9E">
        <w:rPr>
          <w:rFonts w:ascii="Arial" w:hAnsi="Arial" w:cs="Arial"/>
          <w:bCs/>
          <w:sz w:val="22"/>
          <w:szCs w:val="22"/>
        </w:rPr>
        <w:tab/>
        <w:t>The collection and storage upon the lot of the original topsoil to the end that the topsoil shall not be buried beneath soil or other material of inferior quality, and the uniform replacement of the topsoil so stored over the entire area or surface of the fill soil so that the final grade or grades of the replaced topsoil shall be in accordance with the proposed final grade shown on the topographical map referred to in 32-2.7b.</w:t>
      </w:r>
      <w:proofErr w:type="gramStart"/>
      <w:r w:rsidRPr="001B3E9E">
        <w:rPr>
          <w:rFonts w:ascii="Arial" w:hAnsi="Arial" w:cs="Arial"/>
          <w:bCs/>
          <w:sz w:val="22"/>
          <w:szCs w:val="22"/>
        </w:rPr>
        <w:t>,2</w:t>
      </w:r>
      <w:proofErr w:type="gramEnd"/>
      <w:r w:rsidRPr="001B3E9E">
        <w:rPr>
          <w:rFonts w:ascii="Arial" w:hAnsi="Arial" w:cs="Arial"/>
          <w:bCs/>
          <w:sz w:val="22"/>
          <w:szCs w:val="22"/>
        </w:rPr>
        <w:t>. In the event that such provision shall be not practicable, provision shall be made for the uniform placement over the entire area or surface of the fill soil, excepting only such portions thereof as shall become permanently covered by a building or structure, street, pavement, curb, sidewalk, driveway or other paved area or by any body of water or waterway, of a layer of topsoil not inferior in quality to that of the original topsoil, to a depth of not less than six (6) inches, measured from the proposed final grades as shown on the topographical map.</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3.</w:t>
      </w:r>
      <w:r w:rsidRPr="001B3E9E">
        <w:rPr>
          <w:rFonts w:ascii="Arial" w:hAnsi="Arial" w:cs="Arial"/>
          <w:bCs/>
          <w:sz w:val="22"/>
          <w:szCs w:val="22"/>
        </w:rPr>
        <w:tab/>
        <w:t>The preservation of existing watercourses.</w:t>
      </w:r>
    </w:p>
    <w:p w:rsidR="006A5B33" w:rsidRPr="001B3E9E"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
          <w:bCs/>
          <w:sz w:val="22"/>
          <w:szCs w:val="22"/>
        </w:rPr>
      </w:pPr>
      <w:bookmarkStart w:id="27" w:name="_CPA36"/>
      <w:bookmarkEnd w:id="26"/>
      <w:r w:rsidRPr="001B3E9E">
        <w:rPr>
          <w:rFonts w:ascii="Arial" w:hAnsi="Arial" w:cs="Arial"/>
          <w:b/>
          <w:bCs/>
          <w:sz w:val="22"/>
          <w:szCs w:val="22"/>
        </w:rPr>
        <w:t>32-2.25</w:t>
      </w:r>
      <w:r w:rsidRPr="001B3E9E">
        <w:rPr>
          <w:rFonts w:ascii="Arial" w:hAnsi="Arial" w:cs="Arial"/>
          <w:b/>
          <w:bCs/>
          <w:sz w:val="22"/>
          <w:szCs w:val="22"/>
        </w:rPr>
        <w:tab/>
        <w:t>Preservation of Trees.</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 xml:space="preserve">In order to prevent erosion, any developer or excavator removing soil shall leave as many trees as practicable in all areas except where excavations are made for buildings, driveways and streets. The application map made by such developer or excavator shall show the trees to be left standing, for the consideration of the Mayor and Council. Where trees are removed or die, a sufficient number of new trees of evergreen species shall be planted around the perimeter of the excavated area to equal or exceed the number of trees that existed prior to the start of work. The tree count shall be based on trees two (2) inches in diameter or greater measured at four (4) feet above the ground.  Replacement trees shall be a minimum of one and one-half (1 1/2) inches in diameter. Specific species selection shall be submitted to the Borough Engineer for approval. </w:t>
      </w:r>
    </w:p>
    <w:p w:rsidR="006A5B33" w:rsidRPr="001B3E9E" w:rsidRDefault="006A5B33" w:rsidP="006A5B33">
      <w:pPr>
        <w:jc w:val="both"/>
        <w:rPr>
          <w:rFonts w:ascii="Arial" w:hAnsi="Arial" w:cs="Arial"/>
          <w:bCs/>
          <w:sz w:val="22"/>
          <w:szCs w:val="22"/>
        </w:rPr>
      </w:pPr>
    </w:p>
    <w:p w:rsidR="006A5B33" w:rsidRPr="00FC69E2" w:rsidRDefault="006A5B33" w:rsidP="006A5B33">
      <w:pPr>
        <w:jc w:val="both"/>
        <w:rPr>
          <w:rFonts w:ascii="Arial" w:hAnsi="Arial" w:cs="Arial"/>
          <w:b/>
          <w:bCs/>
          <w:sz w:val="22"/>
          <w:szCs w:val="22"/>
        </w:rPr>
      </w:pPr>
      <w:bookmarkStart w:id="28" w:name="_CPA37"/>
      <w:bookmarkEnd w:id="27"/>
      <w:r w:rsidRPr="00FC69E2">
        <w:rPr>
          <w:rFonts w:ascii="Arial" w:hAnsi="Arial" w:cs="Arial"/>
          <w:b/>
          <w:bCs/>
          <w:sz w:val="22"/>
          <w:szCs w:val="22"/>
        </w:rPr>
        <w:t>32-2.26</w:t>
      </w:r>
      <w:r w:rsidRPr="00FC69E2">
        <w:rPr>
          <w:rFonts w:ascii="Arial" w:hAnsi="Arial" w:cs="Arial"/>
          <w:b/>
          <w:bCs/>
          <w:sz w:val="22"/>
          <w:szCs w:val="22"/>
        </w:rPr>
        <w:tab/>
        <w:t>Transport of Materials; Covering.</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 xml:space="preserve">In order to prevent spillage, undue dust and dirt conditions, the holder of the major soil </w:t>
      </w:r>
      <w:r>
        <w:rPr>
          <w:rFonts w:ascii="Arial" w:hAnsi="Arial" w:cs="Arial"/>
          <w:bCs/>
          <w:sz w:val="22"/>
          <w:szCs w:val="22"/>
        </w:rPr>
        <w:t>moving</w:t>
      </w:r>
      <w:r w:rsidRPr="001B3E9E">
        <w:rPr>
          <w:rFonts w:ascii="Arial" w:hAnsi="Arial" w:cs="Arial"/>
          <w:bCs/>
          <w:sz w:val="22"/>
          <w:szCs w:val="22"/>
        </w:rPr>
        <w:t xml:space="preserve"> permit or his agents and servants shall be required to compel every vehicle transporting fill, dirt or other material under the major soil </w:t>
      </w:r>
      <w:r>
        <w:rPr>
          <w:rFonts w:ascii="Arial" w:hAnsi="Arial" w:cs="Arial"/>
          <w:bCs/>
          <w:sz w:val="22"/>
          <w:szCs w:val="22"/>
        </w:rPr>
        <w:t>moving</w:t>
      </w:r>
      <w:r w:rsidRPr="001B3E9E">
        <w:rPr>
          <w:rFonts w:ascii="Arial" w:hAnsi="Arial" w:cs="Arial"/>
          <w:bCs/>
          <w:sz w:val="22"/>
          <w:szCs w:val="22"/>
        </w:rPr>
        <w:t xml:space="preserve"> permit to be covered with a canvas or similar top covering so as to prevent the contents or any part thereof on the vehicle from being scattered or spilled while in the course of moving within the Borough. Any person owning or operating a vehicle without having or using such covering in the course of transporting material within the Borough shall be subject to the penalty provisions of 32-2.31a. In addition, the Mayor and Council shall have the right, on due notice to the permittee, to suspend or revoke the permit in the event that vehicles are used without such covering or transporting of material is made without the same being covered. </w:t>
      </w:r>
    </w:p>
    <w:p w:rsidR="006A5B33" w:rsidRPr="001B3E9E" w:rsidRDefault="006A5B33" w:rsidP="006A5B33">
      <w:pPr>
        <w:jc w:val="both"/>
        <w:rPr>
          <w:rFonts w:ascii="Arial" w:hAnsi="Arial" w:cs="Arial"/>
          <w:bCs/>
          <w:sz w:val="22"/>
          <w:szCs w:val="22"/>
        </w:rPr>
      </w:pPr>
    </w:p>
    <w:p w:rsidR="006A5B33" w:rsidRPr="00FC69E2" w:rsidRDefault="006A5B33" w:rsidP="006A5B33">
      <w:pPr>
        <w:jc w:val="both"/>
        <w:rPr>
          <w:rFonts w:ascii="Arial" w:hAnsi="Arial" w:cs="Arial"/>
          <w:b/>
          <w:bCs/>
          <w:sz w:val="22"/>
          <w:szCs w:val="22"/>
        </w:rPr>
      </w:pPr>
      <w:bookmarkStart w:id="29" w:name="_CPA38"/>
      <w:bookmarkEnd w:id="28"/>
      <w:r w:rsidRPr="00FC69E2">
        <w:rPr>
          <w:rFonts w:ascii="Arial" w:hAnsi="Arial" w:cs="Arial"/>
          <w:b/>
          <w:bCs/>
          <w:sz w:val="22"/>
          <w:szCs w:val="22"/>
        </w:rPr>
        <w:t>32-2.27</w:t>
      </w:r>
      <w:r w:rsidRPr="00FC69E2">
        <w:rPr>
          <w:rFonts w:ascii="Arial" w:hAnsi="Arial" w:cs="Arial"/>
          <w:b/>
          <w:bCs/>
          <w:sz w:val="22"/>
          <w:szCs w:val="22"/>
        </w:rPr>
        <w:tab/>
        <w:t>Responsibilities of Applicant.</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a.</w:t>
      </w:r>
      <w:r w:rsidRPr="001B3E9E">
        <w:rPr>
          <w:rFonts w:ascii="Arial" w:hAnsi="Arial" w:cs="Arial"/>
          <w:bCs/>
          <w:sz w:val="22"/>
          <w:szCs w:val="22"/>
        </w:rPr>
        <w:tab/>
        <w:t xml:space="preserve">In order to prevent undue dust conditions, the holder of the major soil </w:t>
      </w:r>
      <w:r>
        <w:rPr>
          <w:rFonts w:ascii="Arial" w:hAnsi="Arial" w:cs="Arial"/>
          <w:bCs/>
          <w:sz w:val="22"/>
          <w:szCs w:val="22"/>
        </w:rPr>
        <w:t>moving</w:t>
      </w:r>
      <w:r w:rsidRPr="001B3E9E">
        <w:rPr>
          <w:rFonts w:ascii="Arial" w:hAnsi="Arial" w:cs="Arial"/>
          <w:bCs/>
          <w:sz w:val="22"/>
          <w:szCs w:val="22"/>
        </w:rPr>
        <w:t xml:space="preserve"> permit shall be required to water all roads or streets or areas, whether temporary or not, within the confines of the site where such holder's operations are carried on.  The areas to be covered with water and the quantity and number of applications and the periods when such areas shall be covered shall be determined by the Mayor and Council, and stated in the resolution granting approval.</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b.</w:t>
      </w:r>
      <w:r w:rsidRPr="001B3E9E">
        <w:rPr>
          <w:rFonts w:ascii="Arial" w:hAnsi="Arial" w:cs="Arial"/>
          <w:bCs/>
          <w:sz w:val="22"/>
          <w:szCs w:val="22"/>
        </w:rPr>
        <w:tab/>
        <w:t>In order to prevent undue dust conditions, the areas where actual excavations are being carried out shall be watered in the manner prescribed by the Borough Engineer.</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c.</w:t>
      </w:r>
      <w:r w:rsidRPr="001B3E9E">
        <w:rPr>
          <w:rFonts w:ascii="Arial" w:hAnsi="Arial" w:cs="Arial"/>
          <w:bCs/>
          <w:sz w:val="22"/>
          <w:szCs w:val="22"/>
        </w:rPr>
        <w:tab/>
        <w:t xml:space="preserve">The Mayor and Council shall have the right, on due notice given to the permittee, to suspend or revoke the major soil </w:t>
      </w:r>
      <w:r>
        <w:rPr>
          <w:rFonts w:ascii="Arial" w:hAnsi="Arial" w:cs="Arial"/>
          <w:bCs/>
          <w:sz w:val="22"/>
          <w:szCs w:val="22"/>
        </w:rPr>
        <w:t>moving</w:t>
      </w:r>
      <w:r w:rsidRPr="001B3E9E">
        <w:rPr>
          <w:rFonts w:ascii="Arial" w:hAnsi="Arial" w:cs="Arial"/>
          <w:bCs/>
          <w:sz w:val="22"/>
          <w:szCs w:val="22"/>
        </w:rPr>
        <w:t xml:space="preserve"> permit in the event that the holder refuses or neglects to diligently execute the aforementioned orders of the Borough Engineer to prevent the undue disseminating of dirt and dust.</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d.</w:t>
      </w:r>
      <w:r w:rsidRPr="001B3E9E">
        <w:rPr>
          <w:rFonts w:ascii="Arial" w:hAnsi="Arial" w:cs="Arial"/>
          <w:bCs/>
          <w:sz w:val="22"/>
          <w:szCs w:val="22"/>
        </w:rPr>
        <w:tab/>
        <w:t xml:space="preserve">Where applicable, the holder of a soil </w:t>
      </w:r>
      <w:r>
        <w:rPr>
          <w:rFonts w:ascii="Arial" w:hAnsi="Arial" w:cs="Arial"/>
          <w:bCs/>
          <w:sz w:val="22"/>
          <w:szCs w:val="22"/>
        </w:rPr>
        <w:t>moving</w:t>
      </w:r>
      <w:r w:rsidRPr="001B3E9E">
        <w:rPr>
          <w:rFonts w:ascii="Arial" w:hAnsi="Arial" w:cs="Arial"/>
          <w:bCs/>
          <w:sz w:val="22"/>
          <w:szCs w:val="22"/>
        </w:rPr>
        <w:t xml:space="preserve"> permit shall obtain other local, State or Federal agency permits. These shall include, but not be limited to:</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1.</w:t>
      </w:r>
      <w:r w:rsidRPr="001B3E9E">
        <w:rPr>
          <w:rFonts w:ascii="Arial" w:hAnsi="Arial" w:cs="Arial"/>
          <w:bCs/>
          <w:sz w:val="22"/>
          <w:szCs w:val="22"/>
        </w:rPr>
        <w:tab/>
        <w:t>Site plan or subdivision approval.</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2.</w:t>
      </w:r>
      <w:r w:rsidRPr="001B3E9E">
        <w:rPr>
          <w:rFonts w:ascii="Arial" w:hAnsi="Arial" w:cs="Arial"/>
          <w:bCs/>
          <w:sz w:val="22"/>
          <w:szCs w:val="22"/>
        </w:rPr>
        <w:tab/>
        <w:t>Soil Conservation District approval.</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3.</w:t>
      </w:r>
      <w:r w:rsidRPr="001B3E9E">
        <w:rPr>
          <w:rFonts w:ascii="Arial" w:hAnsi="Arial" w:cs="Arial"/>
          <w:bCs/>
          <w:sz w:val="22"/>
          <w:szCs w:val="22"/>
        </w:rPr>
        <w:tab/>
        <w:t>State health and safety approval.</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4.</w:t>
      </w:r>
      <w:r w:rsidRPr="001B3E9E">
        <w:rPr>
          <w:rFonts w:ascii="Arial" w:hAnsi="Arial" w:cs="Arial"/>
          <w:bCs/>
          <w:sz w:val="22"/>
          <w:szCs w:val="22"/>
        </w:rPr>
        <w:tab/>
        <w:t>State Department of Environmental Protection approval.</w:t>
      </w: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5.</w:t>
      </w:r>
      <w:r w:rsidRPr="001B3E9E">
        <w:rPr>
          <w:rFonts w:ascii="Arial" w:hAnsi="Arial" w:cs="Arial"/>
          <w:bCs/>
          <w:sz w:val="22"/>
          <w:szCs w:val="22"/>
        </w:rPr>
        <w:tab/>
        <w:t>United States Army Corps of Engineers approval.</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e.</w:t>
      </w:r>
      <w:r w:rsidRPr="001B3E9E">
        <w:rPr>
          <w:rFonts w:ascii="Arial" w:hAnsi="Arial" w:cs="Arial"/>
          <w:bCs/>
          <w:sz w:val="22"/>
          <w:szCs w:val="22"/>
        </w:rPr>
        <w:tab/>
        <w:t>If use of explosives is anticipated or required, approval in accordance with law shall be obtained. A copy of the approval shall be posted with the Borough. Prior to the use of any such devices, the Borough Police Department shall be notified twenty-four (24) hours in advance.</w:t>
      </w:r>
    </w:p>
    <w:p w:rsidR="006A5B33" w:rsidRPr="001B3E9E" w:rsidRDefault="006A5B33" w:rsidP="006A5B33">
      <w:pPr>
        <w:jc w:val="both"/>
        <w:rPr>
          <w:rFonts w:ascii="Arial" w:hAnsi="Arial" w:cs="Arial"/>
          <w:bCs/>
          <w:sz w:val="22"/>
          <w:szCs w:val="22"/>
        </w:rPr>
      </w:pPr>
    </w:p>
    <w:p w:rsidR="006A5B33" w:rsidRPr="00FC69E2" w:rsidRDefault="006A5B33" w:rsidP="006A5B33">
      <w:pPr>
        <w:jc w:val="both"/>
        <w:rPr>
          <w:rFonts w:ascii="Arial" w:hAnsi="Arial" w:cs="Arial"/>
          <w:b/>
          <w:bCs/>
          <w:sz w:val="22"/>
          <w:szCs w:val="22"/>
        </w:rPr>
      </w:pPr>
      <w:bookmarkStart w:id="30" w:name="_CPA39"/>
      <w:bookmarkEnd w:id="29"/>
      <w:r w:rsidRPr="00FC69E2">
        <w:rPr>
          <w:rFonts w:ascii="Arial" w:hAnsi="Arial" w:cs="Arial"/>
          <w:b/>
          <w:bCs/>
          <w:sz w:val="22"/>
          <w:szCs w:val="22"/>
        </w:rPr>
        <w:t>32-2.28</w:t>
      </w:r>
      <w:r w:rsidRPr="00FC69E2">
        <w:rPr>
          <w:rFonts w:ascii="Arial" w:hAnsi="Arial" w:cs="Arial"/>
          <w:b/>
          <w:bCs/>
          <w:sz w:val="22"/>
          <w:szCs w:val="22"/>
        </w:rPr>
        <w:tab/>
        <w:t>Right of Inspection.</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 xml:space="preserve">For the purpose of administering and enforcing this section, the Enforcing Officer or designated assistant shall have the right to enter into and upon any lands in or upon which major soil moving operations are being conducted, to examine and inspect such lands. </w:t>
      </w:r>
    </w:p>
    <w:p w:rsidR="006A5B33" w:rsidRPr="001B3E9E" w:rsidRDefault="006A5B33" w:rsidP="006A5B33">
      <w:pPr>
        <w:jc w:val="both"/>
        <w:rPr>
          <w:rFonts w:ascii="Arial" w:hAnsi="Arial" w:cs="Arial"/>
          <w:bCs/>
          <w:sz w:val="22"/>
          <w:szCs w:val="22"/>
        </w:rPr>
      </w:pPr>
    </w:p>
    <w:p w:rsidR="006A5B33" w:rsidRPr="00FC69E2" w:rsidRDefault="006A5B33" w:rsidP="006A5B33">
      <w:pPr>
        <w:jc w:val="both"/>
        <w:rPr>
          <w:rFonts w:ascii="Arial" w:hAnsi="Arial" w:cs="Arial"/>
          <w:b/>
          <w:bCs/>
          <w:sz w:val="22"/>
          <w:szCs w:val="22"/>
        </w:rPr>
      </w:pPr>
      <w:bookmarkStart w:id="31" w:name="_CPA40"/>
      <w:bookmarkEnd w:id="30"/>
      <w:r w:rsidRPr="00FC69E2">
        <w:rPr>
          <w:rFonts w:ascii="Arial" w:hAnsi="Arial" w:cs="Arial"/>
          <w:b/>
          <w:bCs/>
          <w:sz w:val="22"/>
          <w:szCs w:val="22"/>
        </w:rPr>
        <w:t>32-2.29</w:t>
      </w:r>
      <w:r w:rsidRPr="00FC69E2">
        <w:rPr>
          <w:rFonts w:ascii="Arial" w:hAnsi="Arial" w:cs="Arial"/>
          <w:b/>
          <w:bCs/>
          <w:sz w:val="22"/>
          <w:szCs w:val="22"/>
        </w:rPr>
        <w:tab/>
        <w:t>Enforcing Officer.</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 xml:space="preserve">The Construction Code Official is hereby designated as the officer whose duty it shall be to enforce the provisions of this section. He shall, whenever directed by the Mayor and Council or the Municipal Clerk or other officer so designated by resolution of the Mayor and Council, inspect the premises for which permits have been granted and ensure compliance with the terms of the major soil </w:t>
      </w:r>
      <w:r>
        <w:rPr>
          <w:rFonts w:ascii="Arial" w:hAnsi="Arial" w:cs="Arial"/>
          <w:bCs/>
          <w:sz w:val="22"/>
          <w:szCs w:val="22"/>
        </w:rPr>
        <w:t>moving</w:t>
      </w:r>
      <w:r w:rsidRPr="001B3E9E">
        <w:rPr>
          <w:rFonts w:ascii="Arial" w:hAnsi="Arial" w:cs="Arial"/>
          <w:bCs/>
          <w:sz w:val="22"/>
          <w:szCs w:val="22"/>
        </w:rPr>
        <w:t xml:space="preserve"> permit and of this section. </w:t>
      </w:r>
    </w:p>
    <w:p w:rsidR="006A5B33" w:rsidRPr="001B3E9E" w:rsidRDefault="006A5B33" w:rsidP="006A5B33">
      <w:pPr>
        <w:jc w:val="both"/>
        <w:rPr>
          <w:rFonts w:ascii="Arial" w:hAnsi="Arial" w:cs="Arial"/>
          <w:bCs/>
          <w:sz w:val="22"/>
          <w:szCs w:val="22"/>
        </w:rPr>
      </w:pPr>
    </w:p>
    <w:p w:rsidR="006A5B33" w:rsidRPr="00FC69E2" w:rsidRDefault="006A5B33" w:rsidP="006A5B33">
      <w:pPr>
        <w:jc w:val="both"/>
        <w:rPr>
          <w:rFonts w:ascii="Arial" w:hAnsi="Arial" w:cs="Arial"/>
          <w:b/>
          <w:bCs/>
          <w:sz w:val="22"/>
          <w:szCs w:val="22"/>
        </w:rPr>
      </w:pPr>
      <w:bookmarkStart w:id="32" w:name="_CPA41"/>
      <w:bookmarkEnd w:id="31"/>
      <w:r w:rsidRPr="00FC69E2">
        <w:rPr>
          <w:rFonts w:ascii="Arial" w:hAnsi="Arial" w:cs="Arial"/>
          <w:b/>
          <w:bCs/>
          <w:sz w:val="22"/>
          <w:szCs w:val="22"/>
        </w:rPr>
        <w:t>32-2.30</w:t>
      </w:r>
      <w:r w:rsidRPr="00FC69E2">
        <w:rPr>
          <w:rFonts w:ascii="Arial" w:hAnsi="Arial" w:cs="Arial"/>
          <w:b/>
          <w:bCs/>
          <w:sz w:val="22"/>
          <w:szCs w:val="22"/>
        </w:rPr>
        <w:tab/>
        <w:t>Reserved.</w:t>
      </w:r>
    </w:p>
    <w:p w:rsidR="006A5B33" w:rsidRPr="001B3E9E" w:rsidRDefault="006A5B33" w:rsidP="006A5B33">
      <w:pPr>
        <w:jc w:val="both"/>
        <w:rPr>
          <w:rFonts w:ascii="Arial" w:hAnsi="Arial" w:cs="Arial"/>
          <w:bCs/>
          <w:sz w:val="22"/>
          <w:szCs w:val="22"/>
        </w:rPr>
      </w:pPr>
    </w:p>
    <w:bookmarkEnd w:id="32"/>
    <w:p w:rsidR="006A5B33" w:rsidRPr="00FC69E2" w:rsidRDefault="006A5B33" w:rsidP="006A5B33">
      <w:pPr>
        <w:jc w:val="both"/>
        <w:rPr>
          <w:rFonts w:ascii="Arial" w:hAnsi="Arial" w:cs="Arial"/>
          <w:b/>
          <w:bCs/>
          <w:sz w:val="22"/>
          <w:szCs w:val="22"/>
        </w:rPr>
      </w:pPr>
      <w:r w:rsidRPr="00FC69E2">
        <w:rPr>
          <w:rFonts w:ascii="Arial" w:hAnsi="Arial" w:cs="Arial"/>
          <w:b/>
          <w:bCs/>
          <w:sz w:val="22"/>
          <w:szCs w:val="22"/>
        </w:rPr>
        <w:t>32-2.31</w:t>
      </w:r>
      <w:r w:rsidRPr="00FC69E2">
        <w:rPr>
          <w:rFonts w:ascii="Arial" w:hAnsi="Arial" w:cs="Arial"/>
          <w:b/>
          <w:bCs/>
          <w:sz w:val="22"/>
          <w:szCs w:val="22"/>
        </w:rPr>
        <w:tab/>
        <w:t>Violations and Penalties.</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a.</w:t>
      </w:r>
      <w:r w:rsidRPr="001B3E9E">
        <w:rPr>
          <w:rFonts w:ascii="Arial" w:hAnsi="Arial" w:cs="Arial"/>
          <w:bCs/>
          <w:sz w:val="22"/>
          <w:szCs w:val="22"/>
        </w:rPr>
        <w:tab/>
        <w:t>Any person who violates any provision of this section shall, upon conviction, be liable to the penalty stated in the Revised General Ordinances of the Borough of Bloomingdale Chapter I, Section 1-5.</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b.</w:t>
      </w:r>
      <w:r w:rsidRPr="001B3E9E">
        <w:rPr>
          <w:rFonts w:ascii="Arial" w:hAnsi="Arial" w:cs="Arial"/>
          <w:bCs/>
          <w:sz w:val="22"/>
          <w:szCs w:val="22"/>
        </w:rPr>
        <w:tab/>
        <w:t xml:space="preserve">The imposition of the penalty provided in paragraph a. of this section shall not be deemed to be in lieu of any other provision of this section for revocation or suspension of the </w:t>
      </w:r>
      <w:r w:rsidRPr="001B3E9E">
        <w:rPr>
          <w:rFonts w:ascii="Arial" w:hAnsi="Arial" w:cs="Arial"/>
          <w:bCs/>
          <w:sz w:val="22"/>
          <w:szCs w:val="22"/>
        </w:rPr>
        <w:lastRenderedPageBreak/>
        <w:t xml:space="preserve">major soil </w:t>
      </w:r>
      <w:r>
        <w:rPr>
          <w:rFonts w:ascii="Arial" w:hAnsi="Arial" w:cs="Arial"/>
          <w:bCs/>
          <w:sz w:val="22"/>
          <w:szCs w:val="22"/>
        </w:rPr>
        <w:t>moving</w:t>
      </w:r>
      <w:r w:rsidRPr="001B3E9E">
        <w:rPr>
          <w:rFonts w:ascii="Arial" w:hAnsi="Arial" w:cs="Arial"/>
          <w:bCs/>
          <w:sz w:val="22"/>
          <w:szCs w:val="22"/>
        </w:rPr>
        <w:t xml:space="preserve"> permit, and shall not constitute a bar to the collection by the Borough from the permittee of the costs of abating or correcting the violation.</w:t>
      </w:r>
    </w:p>
    <w:p w:rsidR="006A5B33" w:rsidRPr="001B3E9E" w:rsidRDefault="006A5B33" w:rsidP="006A5B33">
      <w:pPr>
        <w:jc w:val="both"/>
        <w:rPr>
          <w:rFonts w:ascii="Arial" w:hAnsi="Arial" w:cs="Arial"/>
          <w:bCs/>
          <w:sz w:val="22"/>
          <w:szCs w:val="22"/>
        </w:rPr>
      </w:pPr>
    </w:p>
    <w:p w:rsidR="006A5B33" w:rsidRPr="00FC69E2" w:rsidRDefault="006A5B33" w:rsidP="006A5B33">
      <w:pPr>
        <w:jc w:val="both"/>
        <w:rPr>
          <w:rFonts w:ascii="Arial" w:hAnsi="Arial" w:cs="Arial"/>
          <w:b/>
          <w:bCs/>
          <w:sz w:val="22"/>
          <w:szCs w:val="22"/>
        </w:rPr>
      </w:pPr>
      <w:bookmarkStart w:id="33" w:name="_CPA43"/>
      <w:r w:rsidRPr="00FC69E2">
        <w:rPr>
          <w:rFonts w:ascii="Arial" w:hAnsi="Arial" w:cs="Arial"/>
          <w:b/>
          <w:bCs/>
          <w:sz w:val="22"/>
          <w:szCs w:val="22"/>
        </w:rPr>
        <w:t>32-2.32</w:t>
      </w:r>
      <w:r w:rsidRPr="00FC69E2">
        <w:rPr>
          <w:rFonts w:ascii="Arial" w:hAnsi="Arial" w:cs="Arial"/>
          <w:b/>
          <w:bCs/>
          <w:sz w:val="22"/>
          <w:szCs w:val="22"/>
        </w:rPr>
        <w:tab/>
        <w:t>Statutory Authority.</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This section is subject to the provision of N.J.S.A. 40:55D-26b</w:t>
      </w:r>
      <w:r>
        <w:rPr>
          <w:rFonts w:ascii="Arial" w:hAnsi="Arial" w:cs="Arial"/>
          <w:bCs/>
          <w:sz w:val="22"/>
          <w:szCs w:val="22"/>
        </w:rPr>
        <w:t>.</w:t>
      </w:r>
    </w:p>
    <w:p w:rsidR="006A5B33" w:rsidRPr="001B3E9E" w:rsidRDefault="006A5B33" w:rsidP="006A5B33">
      <w:pPr>
        <w:jc w:val="both"/>
        <w:rPr>
          <w:rFonts w:ascii="Arial" w:hAnsi="Arial" w:cs="Arial"/>
          <w:bCs/>
          <w:sz w:val="22"/>
          <w:szCs w:val="22"/>
        </w:rPr>
      </w:pPr>
    </w:p>
    <w:p w:rsidR="006A5B33" w:rsidRPr="00FC69E2" w:rsidRDefault="006A5B33" w:rsidP="006A5B33">
      <w:pPr>
        <w:jc w:val="both"/>
        <w:rPr>
          <w:rFonts w:ascii="Arial" w:hAnsi="Arial" w:cs="Arial"/>
          <w:b/>
          <w:bCs/>
          <w:sz w:val="22"/>
          <w:szCs w:val="22"/>
        </w:rPr>
      </w:pPr>
      <w:bookmarkStart w:id="34" w:name="_CPA44"/>
      <w:bookmarkEnd w:id="33"/>
      <w:r w:rsidRPr="00FC69E2">
        <w:rPr>
          <w:rFonts w:ascii="Arial" w:hAnsi="Arial" w:cs="Arial"/>
          <w:b/>
          <w:bCs/>
          <w:sz w:val="22"/>
          <w:szCs w:val="22"/>
        </w:rPr>
        <w:t>32-2.33</w:t>
      </w:r>
      <w:r w:rsidRPr="00FC69E2">
        <w:rPr>
          <w:rFonts w:ascii="Arial" w:hAnsi="Arial" w:cs="Arial"/>
          <w:b/>
          <w:bCs/>
          <w:sz w:val="22"/>
          <w:szCs w:val="22"/>
        </w:rPr>
        <w:tab/>
        <w:t>Time Limit for Permit.</w:t>
      </w:r>
    </w:p>
    <w:p w:rsidR="006A5B33" w:rsidRDefault="006A5B33" w:rsidP="006A5B33">
      <w:pPr>
        <w:jc w:val="both"/>
        <w:rPr>
          <w:rFonts w:ascii="Arial" w:hAnsi="Arial" w:cs="Arial"/>
          <w:bCs/>
          <w:sz w:val="22"/>
          <w:szCs w:val="22"/>
        </w:rPr>
      </w:pPr>
    </w:p>
    <w:p w:rsidR="006A5B33" w:rsidRPr="001B3E9E" w:rsidRDefault="006A5B33" w:rsidP="006A5B33">
      <w:pPr>
        <w:jc w:val="both"/>
        <w:rPr>
          <w:rFonts w:ascii="Arial" w:hAnsi="Arial" w:cs="Arial"/>
          <w:bCs/>
          <w:sz w:val="22"/>
          <w:szCs w:val="22"/>
        </w:rPr>
      </w:pPr>
      <w:r w:rsidRPr="001B3E9E">
        <w:rPr>
          <w:rFonts w:ascii="Arial" w:hAnsi="Arial" w:cs="Arial"/>
          <w:bCs/>
          <w:sz w:val="22"/>
          <w:szCs w:val="22"/>
        </w:rPr>
        <w:tab/>
        <w:t>No permit shall extend for a longer period than five (5) years. Any work not completed in accordance with the permit and in accordance with the time limit set in the permit shall not be completed unless and until a new permit is applied for and issued in accordance with the terms of this section.</w:t>
      </w:r>
    </w:p>
    <w:bookmarkEnd w:id="34"/>
    <w:p w:rsidR="006A5B33" w:rsidRPr="003064A4" w:rsidRDefault="006A5B33" w:rsidP="006A5B33">
      <w:pPr>
        <w:jc w:val="both"/>
        <w:rPr>
          <w:rFonts w:ascii="Arial" w:hAnsi="Arial" w:cs="Arial"/>
          <w:bCs/>
          <w:sz w:val="22"/>
          <w:szCs w:val="22"/>
        </w:rPr>
      </w:pPr>
    </w:p>
    <w:bookmarkEnd w:id="3"/>
    <w:p w:rsidR="006A5B33" w:rsidRPr="00AB1419" w:rsidRDefault="006A5B33" w:rsidP="006A5B33">
      <w:pPr>
        <w:jc w:val="both"/>
        <w:rPr>
          <w:rFonts w:ascii="Arial" w:hAnsi="Arial" w:cs="Arial"/>
          <w:bCs/>
          <w:sz w:val="22"/>
          <w:szCs w:val="22"/>
        </w:rPr>
      </w:pPr>
      <w:r>
        <w:rPr>
          <w:rFonts w:ascii="Arial" w:hAnsi="Arial" w:cs="Arial"/>
          <w:bCs/>
          <w:sz w:val="22"/>
          <w:szCs w:val="22"/>
        </w:rPr>
        <w:tab/>
        <w:t>All other portions of this Section of the Code remain unchanged.</w:t>
      </w:r>
    </w:p>
    <w:p w:rsidR="006A5B33" w:rsidRPr="00AB1419" w:rsidRDefault="006A5B33" w:rsidP="006A5B33">
      <w:pPr>
        <w:jc w:val="both"/>
        <w:rPr>
          <w:rFonts w:ascii="Arial" w:hAnsi="Arial" w:cs="Arial"/>
          <w:b/>
          <w:bCs/>
          <w:sz w:val="22"/>
          <w:szCs w:val="22"/>
        </w:rPr>
      </w:pPr>
    </w:p>
    <w:p w:rsidR="006A5B33" w:rsidRPr="00AB1419" w:rsidRDefault="006A5B33" w:rsidP="006A5B33">
      <w:pPr>
        <w:ind w:firstLine="720"/>
        <w:jc w:val="both"/>
        <w:rPr>
          <w:rFonts w:ascii="Arial" w:hAnsi="Arial" w:cs="Arial"/>
          <w:bCs/>
          <w:sz w:val="22"/>
          <w:szCs w:val="22"/>
        </w:rPr>
      </w:pPr>
      <w:r>
        <w:rPr>
          <w:rFonts w:ascii="Arial" w:hAnsi="Arial" w:cs="Arial"/>
          <w:b/>
          <w:bCs/>
          <w:sz w:val="22"/>
          <w:szCs w:val="22"/>
        </w:rPr>
        <w:t>SECTION 2</w:t>
      </w:r>
      <w:r w:rsidRPr="00AB1419">
        <w:rPr>
          <w:rFonts w:ascii="Arial" w:hAnsi="Arial" w:cs="Arial"/>
          <w:b/>
          <w:bCs/>
          <w:sz w:val="22"/>
          <w:szCs w:val="22"/>
        </w:rPr>
        <w:t>.</w:t>
      </w:r>
      <w:r w:rsidRPr="00AB1419">
        <w:rPr>
          <w:rFonts w:ascii="Arial" w:hAnsi="Arial" w:cs="Arial"/>
          <w:bCs/>
          <w:sz w:val="22"/>
          <w:szCs w:val="22"/>
        </w:rPr>
        <w:t xml:space="preserve"> All ordinances or parts of ordinances of the Borough of Bloomingdale inconsistent herewith are repealed to the extent of such inconsistency.</w:t>
      </w:r>
    </w:p>
    <w:p w:rsidR="006A5B33" w:rsidRPr="00AB1419" w:rsidRDefault="006A5B33" w:rsidP="006A5B33">
      <w:pPr>
        <w:ind w:firstLine="720"/>
        <w:jc w:val="both"/>
        <w:rPr>
          <w:rFonts w:ascii="Arial" w:hAnsi="Arial" w:cs="Arial"/>
          <w:bCs/>
          <w:sz w:val="22"/>
          <w:szCs w:val="22"/>
        </w:rPr>
      </w:pPr>
    </w:p>
    <w:p w:rsidR="006A5B33" w:rsidRPr="00AB1419" w:rsidRDefault="006A5B33" w:rsidP="006A5B33">
      <w:pPr>
        <w:ind w:firstLine="720"/>
        <w:jc w:val="both"/>
        <w:rPr>
          <w:rFonts w:ascii="Arial" w:hAnsi="Arial" w:cs="Arial"/>
          <w:bCs/>
          <w:sz w:val="22"/>
          <w:szCs w:val="22"/>
        </w:rPr>
      </w:pPr>
      <w:r w:rsidRPr="00AB1419">
        <w:rPr>
          <w:rFonts w:ascii="Arial" w:hAnsi="Arial" w:cs="Arial"/>
          <w:b/>
          <w:bCs/>
          <w:sz w:val="22"/>
          <w:szCs w:val="22"/>
        </w:rPr>
        <w:t xml:space="preserve">SECTION </w:t>
      </w:r>
      <w:r>
        <w:rPr>
          <w:rFonts w:ascii="Arial" w:hAnsi="Arial" w:cs="Arial"/>
          <w:b/>
          <w:bCs/>
          <w:sz w:val="22"/>
          <w:szCs w:val="22"/>
        </w:rPr>
        <w:t>3.</w:t>
      </w:r>
      <w:r w:rsidRPr="00AB1419">
        <w:rPr>
          <w:rFonts w:ascii="Arial" w:hAnsi="Arial" w:cs="Arial"/>
          <w:b/>
          <w:bCs/>
          <w:sz w:val="22"/>
          <w:szCs w:val="22"/>
        </w:rPr>
        <w:tab/>
      </w:r>
      <w:r w:rsidRPr="00AB1419">
        <w:rPr>
          <w:rFonts w:ascii="Arial" w:hAnsi="Arial" w:cs="Arial"/>
          <w:bCs/>
          <w:sz w:val="22"/>
          <w:szCs w:val="22"/>
        </w:rPr>
        <w:t xml:space="preserve">If any section, subsection, clause or phrase of this </w:t>
      </w:r>
      <w:r>
        <w:rPr>
          <w:rFonts w:ascii="Arial" w:hAnsi="Arial" w:cs="Arial"/>
          <w:bCs/>
          <w:sz w:val="22"/>
          <w:szCs w:val="22"/>
        </w:rPr>
        <w:t>O</w:t>
      </w:r>
      <w:r w:rsidRPr="00AB1419">
        <w:rPr>
          <w:rFonts w:ascii="Arial" w:hAnsi="Arial" w:cs="Arial"/>
          <w:bCs/>
          <w:sz w:val="22"/>
          <w:szCs w:val="22"/>
        </w:rPr>
        <w:t xml:space="preserve">rdinance is for any reason held to be unconstitutional or invalid by any court or competent jurisdiction, such decision shall not affect the remaining portion of this </w:t>
      </w:r>
      <w:r>
        <w:rPr>
          <w:rFonts w:ascii="Arial" w:hAnsi="Arial" w:cs="Arial"/>
          <w:bCs/>
          <w:sz w:val="22"/>
          <w:szCs w:val="22"/>
        </w:rPr>
        <w:t>O</w:t>
      </w:r>
      <w:r w:rsidRPr="00AB1419">
        <w:rPr>
          <w:rFonts w:ascii="Arial" w:hAnsi="Arial" w:cs="Arial"/>
          <w:bCs/>
          <w:sz w:val="22"/>
          <w:szCs w:val="22"/>
        </w:rPr>
        <w:t>rdinance.</w:t>
      </w:r>
    </w:p>
    <w:p w:rsidR="006A5B33" w:rsidRPr="00AB1419" w:rsidRDefault="006A5B33" w:rsidP="006A5B33">
      <w:pPr>
        <w:ind w:firstLine="720"/>
        <w:jc w:val="both"/>
        <w:rPr>
          <w:rFonts w:ascii="Arial" w:hAnsi="Arial" w:cs="Arial"/>
          <w:bCs/>
          <w:sz w:val="22"/>
          <w:szCs w:val="22"/>
        </w:rPr>
      </w:pPr>
    </w:p>
    <w:p w:rsidR="006A5B33" w:rsidRPr="00AB1419" w:rsidRDefault="006A5B33" w:rsidP="006A5B33">
      <w:pPr>
        <w:ind w:firstLine="720"/>
        <w:jc w:val="both"/>
        <w:rPr>
          <w:rFonts w:ascii="Arial" w:hAnsi="Arial" w:cs="Arial"/>
          <w:bCs/>
          <w:sz w:val="22"/>
          <w:szCs w:val="22"/>
        </w:rPr>
      </w:pPr>
      <w:r>
        <w:rPr>
          <w:rFonts w:ascii="Arial" w:hAnsi="Arial" w:cs="Arial"/>
          <w:b/>
          <w:bCs/>
          <w:sz w:val="22"/>
          <w:szCs w:val="22"/>
        </w:rPr>
        <w:t>SECTION 4</w:t>
      </w:r>
      <w:r w:rsidRPr="00AB1419">
        <w:rPr>
          <w:rFonts w:ascii="Arial" w:hAnsi="Arial" w:cs="Arial"/>
          <w:b/>
          <w:bCs/>
          <w:sz w:val="22"/>
          <w:szCs w:val="22"/>
        </w:rPr>
        <w:t>.</w:t>
      </w:r>
      <w:r w:rsidRPr="00AB1419">
        <w:rPr>
          <w:rFonts w:ascii="Arial" w:hAnsi="Arial" w:cs="Arial"/>
          <w:bCs/>
          <w:sz w:val="22"/>
          <w:szCs w:val="22"/>
        </w:rPr>
        <w:t xml:space="preserve"> This law shall take effect immediately upon final passage, approval and publication as required by law.</w:t>
      </w:r>
    </w:p>
    <w:p w:rsidR="006A5B33" w:rsidRDefault="006A5B33" w:rsidP="0011244C">
      <w:pPr>
        <w:rPr>
          <w:sz w:val="24"/>
        </w:rPr>
      </w:pPr>
    </w:p>
    <w:p w:rsidR="006C6341" w:rsidRDefault="006C6341" w:rsidP="006C6341">
      <w:pPr>
        <w:rPr>
          <w:sz w:val="24"/>
        </w:rPr>
      </w:pPr>
      <w:r>
        <w:rPr>
          <w:sz w:val="24"/>
        </w:rPr>
        <w:t>At this time D’AMATO made a motion to open the Public Hearing for comment; seconded by YAZDI and carried on a voice vote all voting AYE.</w:t>
      </w:r>
    </w:p>
    <w:p w:rsidR="006C6341" w:rsidRDefault="006C6341" w:rsidP="006C6341">
      <w:pPr>
        <w:rPr>
          <w:sz w:val="24"/>
        </w:rPr>
      </w:pPr>
    </w:p>
    <w:p w:rsidR="006C6341" w:rsidRDefault="006C6341" w:rsidP="006C6341">
      <w:pPr>
        <w:rPr>
          <w:sz w:val="24"/>
        </w:rPr>
      </w:pPr>
      <w:r>
        <w:rPr>
          <w:sz w:val="24"/>
        </w:rPr>
        <w:t xml:space="preserve">Since there was no one who wished to comment YAZDI made a motion to close the Public Hearing; seconded </w:t>
      </w:r>
      <w:r w:rsidR="00874116" w:rsidRPr="00874116">
        <w:rPr>
          <w:sz w:val="24"/>
        </w:rPr>
        <w:t>SONDERMEYER</w:t>
      </w:r>
      <w:r>
        <w:rPr>
          <w:sz w:val="24"/>
        </w:rPr>
        <w:t xml:space="preserve"> and carried on a voice vote all voting AYE.</w:t>
      </w:r>
    </w:p>
    <w:p w:rsidR="006C6341" w:rsidRDefault="006C6341" w:rsidP="006C6341">
      <w:pPr>
        <w:rPr>
          <w:sz w:val="24"/>
        </w:rPr>
      </w:pPr>
    </w:p>
    <w:p w:rsidR="006C6341" w:rsidRDefault="006C6341" w:rsidP="006C6341">
      <w:pPr>
        <w:rPr>
          <w:b/>
          <w:bCs/>
          <w:caps/>
          <w:sz w:val="24"/>
          <w:szCs w:val="24"/>
        </w:rPr>
      </w:pPr>
      <w:r>
        <w:rPr>
          <w:sz w:val="24"/>
        </w:rPr>
        <w:t xml:space="preserve">Councilman </w:t>
      </w:r>
      <w:r w:rsidR="00602CB7">
        <w:rPr>
          <w:sz w:val="24"/>
        </w:rPr>
        <w:t>COSTA</w:t>
      </w:r>
      <w:r>
        <w:rPr>
          <w:sz w:val="24"/>
        </w:rPr>
        <w:t xml:space="preserve"> moved for the adoption of this Ordinance; seconded by </w:t>
      </w:r>
      <w:r w:rsidR="00602CB7">
        <w:rPr>
          <w:sz w:val="24"/>
        </w:rPr>
        <w:t>YAZDI</w:t>
      </w:r>
      <w:r>
        <w:rPr>
          <w:sz w:val="24"/>
        </w:rPr>
        <w:t xml:space="preserve"> and carried per the following roll call vote: SONDERMEYER, YAZDI, COSTA, D’AMATO, DELLARIPA</w:t>
      </w:r>
      <w:r w:rsidR="00602CB7">
        <w:rPr>
          <w:sz w:val="24"/>
        </w:rPr>
        <w:t>, &amp; HUDSON</w:t>
      </w:r>
      <w:r>
        <w:rPr>
          <w:sz w:val="24"/>
        </w:rPr>
        <w:t xml:space="preserve"> (all YES). </w:t>
      </w:r>
    </w:p>
    <w:p w:rsidR="0011244C" w:rsidRDefault="0011244C" w:rsidP="008F4B9C">
      <w:pPr>
        <w:rPr>
          <w:sz w:val="24"/>
          <w:szCs w:val="24"/>
        </w:rPr>
      </w:pPr>
    </w:p>
    <w:p w:rsidR="0011244C" w:rsidRDefault="00583AB3" w:rsidP="008F4B9C">
      <w:pPr>
        <w:rPr>
          <w:b/>
          <w:sz w:val="28"/>
          <w:szCs w:val="28"/>
          <w:u w:val="single"/>
        </w:rPr>
      </w:pPr>
      <w:r w:rsidRPr="00583AB3">
        <w:rPr>
          <w:b/>
          <w:sz w:val="28"/>
          <w:szCs w:val="28"/>
          <w:u w:val="single"/>
        </w:rPr>
        <w:t>NEW BUSINESS</w:t>
      </w:r>
    </w:p>
    <w:p w:rsidR="0024531E" w:rsidRPr="003A743A" w:rsidRDefault="0024531E" w:rsidP="0024531E">
      <w:pPr>
        <w:pStyle w:val="ListParagraph"/>
        <w:numPr>
          <w:ilvl w:val="0"/>
          <w:numId w:val="44"/>
        </w:numPr>
        <w:rPr>
          <w:b/>
          <w:sz w:val="28"/>
          <w:szCs w:val="28"/>
          <w:u w:val="single"/>
        </w:rPr>
      </w:pPr>
      <w:r w:rsidRPr="003A743A">
        <w:rPr>
          <w:b/>
          <w:sz w:val="24"/>
          <w:szCs w:val="24"/>
        </w:rPr>
        <w:t>Discussion: 2018 Passaic County Open Space Trust Fund – Annual Application:</w:t>
      </w:r>
    </w:p>
    <w:p w:rsidR="0024531E" w:rsidRDefault="0024531E" w:rsidP="0024531E">
      <w:pPr>
        <w:ind w:left="720"/>
        <w:rPr>
          <w:i/>
          <w:sz w:val="24"/>
          <w:szCs w:val="24"/>
        </w:rPr>
      </w:pPr>
      <w:r w:rsidRPr="0024531E">
        <w:rPr>
          <w:i/>
          <w:sz w:val="24"/>
          <w:szCs w:val="24"/>
        </w:rPr>
        <w:t>Mayor suggested an application be submitted for Bogue Pond, Basketball Courts</w:t>
      </w:r>
    </w:p>
    <w:p w:rsidR="0024531E" w:rsidRDefault="0024531E" w:rsidP="0024531E">
      <w:pPr>
        <w:ind w:left="720"/>
        <w:rPr>
          <w:i/>
          <w:sz w:val="24"/>
          <w:szCs w:val="24"/>
        </w:rPr>
      </w:pPr>
    </w:p>
    <w:p w:rsidR="0024531E" w:rsidRDefault="0024531E" w:rsidP="0024531E">
      <w:pPr>
        <w:ind w:left="720"/>
        <w:rPr>
          <w:sz w:val="24"/>
          <w:szCs w:val="24"/>
        </w:rPr>
      </w:pPr>
      <w:r>
        <w:rPr>
          <w:sz w:val="24"/>
          <w:szCs w:val="24"/>
        </w:rPr>
        <w:t>At this time, YAZDI made a motion and offered the following resolution:</w:t>
      </w:r>
    </w:p>
    <w:p w:rsidR="0024531E" w:rsidRDefault="0024531E" w:rsidP="0024531E">
      <w:pPr>
        <w:ind w:left="720"/>
        <w:rPr>
          <w:sz w:val="24"/>
          <w:szCs w:val="24"/>
        </w:rPr>
      </w:pPr>
    </w:p>
    <w:p w:rsidR="00223F7D" w:rsidRDefault="00223F7D" w:rsidP="00553435">
      <w:pPr>
        <w:overflowPunct w:val="0"/>
        <w:autoSpaceDE w:val="0"/>
        <w:autoSpaceDN w:val="0"/>
        <w:adjustRightInd w:val="0"/>
        <w:rPr>
          <w:snapToGrid w:val="0"/>
          <w:sz w:val="24"/>
          <w:szCs w:val="24"/>
        </w:rPr>
      </w:pPr>
    </w:p>
    <w:p w:rsidR="00F135D1" w:rsidRPr="00F135D1" w:rsidRDefault="00F135D1" w:rsidP="00F135D1">
      <w:pPr>
        <w:jc w:val="center"/>
        <w:rPr>
          <w:b/>
          <w:sz w:val="24"/>
        </w:rPr>
      </w:pPr>
      <w:r w:rsidRPr="00F135D1">
        <w:rPr>
          <w:b/>
          <w:sz w:val="24"/>
        </w:rPr>
        <w:t>RESOLUTION NO. 2018-1.108</w:t>
      </w:r>
    </w:p>
    <w:p w:rsidR="00F135D1" w:rsidRPr="00F135D1" w:rsidRDefault="00F135D1" w:rsidP="00F135D1">
      <w:pPr>
        <w:jc w:val="center"/>
        <w:rPr>
          <w:b/>
          <w:sz w:val="24"/>
        </w:rPr>
      </w:pPr>
      <w:r w:rsidRPr="00F135D1">
        <w:rPr>
          <w:b/>
          <w:sz w:val="24"/>
        </w:rPr>
        <w:t>OF THE GOVERNING BODY</w:t>
      </w:r>
    </w:p>
    <w:p w:rsidR="00F135D1" w:rsidRPr="00F135D1" w:rsidRDefault="00F135D1" w:rsidP="00F135D1">
      <w:pPr>
        <w:jc w:val="center"/>
        <w:rPr>
          <w:b/>
          <w:sz w:val="24"/>
        </w:rPr>
      </w:pPr>
      <w:r w:rsidRPr="00F135D1">
        <w:rPr>
          <w:b/>
          <w:sz w:val="24"/>
          <w:u w:val="single"/>
        </w:rPr>
        <w:t>OF THE BOROUGH OF BLOOMINGDALE</w:t>
      </w:r>
    </w:p>
    <w:p w:rsidR="00F135D1" w:rsidRPr="00F135D1" w:rsidRDefault="00F135D1" w:rsidP="00F135D1">
      <w:pPr>
        <w:jc w:val="center"/>
        <w:rPr>
          <w:b/>
          <w:sz w:val="24"/>
        </w:rPr>
      </w:pPr>
    </w:p>
    <w:p w:rsidR="00F135D1" w:rsidRPr="00F135D1" w:rsidRDefault="00F135D1" w:rsidP="00F135D1">
      <w:pPr>
        <w:jc w:val="center"/>
        <w:rPr>
          <w:b/>
          <w:i/>
          <w:sz w:val="24"/>
        </w:rPr>
      </w:pPr>
      <w:r w:rsidRPr="00F135D1">
        <w:rPr>
          <w:b/>
          <w:i/>
          <w:sz w:val="24"/>
        </w:rPr>
        <w:t xml:space="preserve">Authorizing Submission to </w:t>
      </w:r>
      <w:smartTag w:uri="urn:schemas-microsoft-com:office:smarttags" w:element="place">
        <w:smartTag w:uri="urn:schemas-microsoft-com:office:smarttags" w:element="PlaceName">
          <w:r w:rsidRPr="00F135D1">
            <w:rPr>
              <w:b/>
              <w:i/>
              <w:sz w:val="24"/>
            </w:rPr>
            <w:t>Passaic</w:t>
          </w:r>
        </w:smartTag>
        <w:r w:rsidRPr="00F135D1">
          <w:rPr>
            <w:b/>
            <w:i/>
            <w:sz w:val="24"/>
          </w:rPr>
          <w:t xml:space="preserve"> </w:t>
        </w:r>
        <w:smartTag w:uri="urn:schemas-microsoft-com:office:smarttags" w:element="PlaceType">
          <w:r w:rsidRPr="00F135D1">
            <w:rPr>
              <w:b/>
              <w:i/>
              <w:sz w:val="24"/>
            </w:rPr>
            <w:t>County</w:t>
          </w:r>
        </w:smartTag>
      </w:smartTag>
      <w:r w:rsidRPr="00F135D1">
        <w:rPr>
          <w:b/>
          <w:i/>
          <w:sz w:val="24"/>
        </w:rPr>
        <w:t xml:space="preserve"> of Applications for</w:t>
      </w:r>
    </w:p>
    <w:p w:rsidR="00F135D1" w:rsidRPr="00F135D1" w:rsidRDefault="00F135D1" w:rsidP="00F135D1">
      <w:pPr>
        <w:jc w:val="center"/>
        <w:rPr>
          <w:b/>
          <w:i/>
          <w:sz w:val="24"/>
        </w:rPr>
      </w:pPr>
      <w:smartTag w:uri="urn:schemas-microsoft-com:office:smarttags" w:element="place">
        <w:smartTag w:uri="urn:schemas-microsoft-com:office:smarttags" w:element="PlaceName">
          <w:r w:rsidRPr="00F135D1">
            <w:rPr>
              <w:b/>
              <w:i/>
              <w:sz w:val="24"/>
            </w:rPr>
            <w:t>Passaic</w:t>
          </w:r>
        </w:smartTag>
        <w:r w:rsidRPr="00F135D1">
          <w:rPr>
            <w:b/>
            <w:i/>
            <w:sz w:val="24"/>
          </w:rPr>
          <w:t xml:space="preserve"> </w:t>
        </w:r>
        <w:smartTag w:uri="urn:schemas-microsoft-com:office:smarttags" w:element="PlaceType">
          <w:r w:rsidRPr="00F135D1">
            <w:rPr>
              <w:b/>
              <w:i/>
              <w:sz w:val="24"/>
            </w:rPr>
            <w:t>County</w:t>
          </w:r>
        </w:smartTag>
      </w:smartTag>
      <w:r w:rsidRPr="00F135D1">
        <w:rPr>
          <w:b/>
          <w:i/>
          <w:sz w:val="24"/>
        </w:rPr>
        <w:t xml:space="preserve"> Open Space and Farmland Preservation Trust Fund</w:t>
      </w:r>
    </w:p>
    <w:p w:rsidR="00F135D1" w:rsidRPr="00F135D1" w:rsidRDefault="00F135D1" w:rsidP="00F135D1">
      <w:pPr>
        <w:jc w:val="center"/>
        <w:rPr>
          <w:sz w:val="24"/>
        </w:rPr>
      </w:pPr>
      <w:r w:rsidRPr="00F135D1">
        <w:rPr>
          <w:b/>
          <w:i/>
          <w:sz w:val="24"/>
        </w:rPr>
        <w:t>Recreational Facility Improvement and Open Space Preservation Grants</w:t>
      </w:r>
    </w:p>
    <w:p w:rsidR="00F135D1" w:rsidRPr="00F135D1" w:rsidRDefault="00F135D1" w:rsidP="00F135D1">
      <w:pPr>
        <w:jc w:val="center"/>
        <w:rPr>
          <w:sz w:val="24"/>
        </w:rPr>
      </w:pPr>
    </w:p>
    <w:p w:rsidR="00F135D1" w:rsidRPr="00F135D1" w:rsidRDefault="00F135D1" w:rsidP="00F135D1">
      <w:pPr>
        <w:jc w:val="both"/>
        <w:rPr>
          <w:sz w:val="24"/>
        </w:rPr>
      </w:pPr>
      <w:r w:rsidRPr="00F135D1">
        <w:rPr>
          <w:b/>
          <w:i/>
          <w:sz w:val="24"/>
        </w:rPr>
        <w:t>WHEREAS,</w:t>
      </w:r>
      <w:r w:rsidRPr="00F135D1">
        <w:rPr>
          <w:sz w:val="24"/>
        </w:rPr>
        <w:t xml:space="preserve"> the Governing Body (“Governing Body”) of the Borough of Bloomingdale (“Borough”) has learned that Passaic County (“County”) is presently accepting grant applications for recreational facility improvements and open space preservation activities to be financed through the Passaic County Open Space and Farmland Preservation Trust Fund (“Fund”); and</w:t>
      </w:r>
    </w:p>
    <w:p w:rsidR="00F135D1" w:rsidRPr="00F135D1" w:rsidRDefault="00F135D1" w:rsidP="00F135D1">
      <w:pPr>
        <w:jc w:val="both"/>
        <w:rPr>
          <w:sz w:val="24"/>
        </w:rPr>
      </w:pPr>
    </w:p>
    <w:p w:rsidR="00F135D1" w:rsidRPr="00F135D1" w:rsidRDefault="00F135D1" w:rsidP="00F135D1">
      <w:pPr>
        <w:jc w:val="both"/>
        <w:rPr>
          <w:sz w:val="24"/>
        </w:rPr>
      </w:pPr>
      <w:r w:rsidRPr="00F135D1">
        <w:rPr>
          <w:b/>
          <w:i/>
          <w:sz w:val="24"/>
        </w:rPr>
        <w:t>WHEREAS,</w:t>
      </w:r>
      <w:r w:rsidRPr="00F135D1">
        <w:rPr>
          <w:sz w:val="24"/>
        </w:rPr>
        <w:t xml:space="preserve"> the Governing Body finds and declares that it is in the best interests of the citizens of the Borough and of the County for the Governing Body to authorize the submission to the County of applications for grant funding from the Fund to finance </w:t>
      </w:r>
    </w:p>
    <w:p w:rsidR="00F135D1" w:rsidRPr="00F135D1" w:rsidRDefault="00F135D1" w:rsidP="00F135D1">
      <w:pPr>
        <w:jc w:val="both"/>
        <w:rPr>
          <w:b/>
          <w:i/>
          <w:sz w:val="24"/>
          <w:szCs w:val="24"/>
        </w:rPr>
      </w:pPr>
    </w:p>
    <w:p w:rsidR="00F135D1" w:rsidRPr="00F135D1" w:rsidRDefault="00F135D1" w:rsidP="00F135D1">
      <w:pPr>
        <w:jc w:val="center"/>
        <w:rPr>
          <w:b/>
          <w:i/>
          <w:sz w:val="24"/>
          <w:szCs w:val="24"/>
        </w:rPr>
      </w:pPr>
      <w:r w:rsidRPr="00F135D1">
        <w:rPr>
          <w:b/>
          <w:i/>
          <w:sz w:val="24"/>
          <w:szCs w:val="24"/>
        </w:rPr>
        <w:t>Renovation of Bogue Pond Basketball Courts</w:t>
      </w:r>
    </w:p>
    <w:p w:rsidR="00F135D1" w:rsidRPr="00F135D1" w:rsidRDefault="00F135D1" w:rsidP="00F135D1">
      <w:pPr>
        <w:jc w:val="both"/>
        <w:rPr>
          <w:sz w:val="24"/>
        </w:rPr>
      </w:pPr>
    </w:p>
    <w:p w:rsidR="00F135D1" w:rsidRPr="00F135D1" w:rsidRDefault="00F135D1" w:rsidP="00F135D1">
      <w:pPr>
        <w:jc w:val="both"/>
        <w:rPr>
          <w:sz w:val="24"/>
        </w:rPr>
      </w:pPr>
      <w:r w:rsidRPr="00F135D1">
        <w:rPr>
          <w:b/>
          <w:i/>
          <w:sz w:val="24"/>
        </w:rPr>
        <w:t>NOW, THEREFORE, BE IT RESOLVED</w:t>
      </w:r>
      <w:r w:rsidRPr="00F135D1">
        <w:rPr>
          <w:sz w:val="24"/>
        </w:rPr>
        <w:t xml:space="preserve"> that the Governing Body of the Borough of Bloomingdale does hereby authorize the submission to </w:t>
      </w:r>
      <w:smartTag w:uri="urn:schemas-microsoft-com:office:smarttags" w:element="place">
        <w:smartTag w:uri="urn:schemas-microsoft-com:office:smarttags" w:element="PlaceName">
          <w:r w:rsidRPr="00F135D1">
            <w:rPr>
              <w:sz w:val="24"/>
            </w:rPr>
            <w:t>Passaic</w:t>
          </w:r>
        </w:smartTag>
        <w:r w:rsidRPr="00F135D1">
          <w:rPr>
            <w:sz w:val="24"/>
          </w:rPr>
          <w:t xml:space="preserve"> </w:t>
        </w:r>
        <w:smartTag w:uri="urn:schemas-microsoft-com:office:smarttags" w:element="PlaceType">
          <w:r w:rsidRPr="00F135D1">
            <w:rPr>
              <w:sz w:val="24"/>
            </w:rPr>
            <w:t>County</w:t>
          </w:r>
        </w:smartTag>
      </w:smartTag>
      <w:r w:rsidRPr="00F135D1">
        <w:rPr>
          <w:sz w:val="24"/>
        </w:rPr>
        <w:t xml:space="preserve"> of applications for Passaic </w:t>
      </w:r>
      <w:r w:rsidRPr="00F135D1">
        <w:rPr>
          <w:sz w:val="24"/>
        </w:rPr>
        <w:lastRenderedPageBreak/>
        <w:t>County Open Space and Farmland Preservation Trust Fund Grants to finance the foregoing projects and does hereby further authorize the appropriate municipal officials to complete any and all tasks necessary to perfect such applications.</w:t>
      </w:r>
    </w:p>
    <w:p w:rsidR="00F135D1" w:rsidRDefault="00F135D1" w:rsidP="00553435">
      <w:pPr>
        <w:overflowPunct w:val="0"/>
        <w:autoSpaceDE w:val="0"/>
        <w:autoSpaceDN w:val="0"/>
        <w:adjustRightInd w:val="0"/>
        <w:rPr>
          <w:snapToGrid w:val="0"/>
          <w:sz w:val="24"/>
          <w:szCs w:val="24"/>
        </w:rPr>
      </w:pPr>
    </w:p>
    <w:p w:rsidR="00F135D1" w:rsidRDefault="0024531E" w:rsidP="00553435">
      <w:pPr>
        <w:overflowPunct w:val="0"/>
        <w:autoSpaceDE w:val="0"/>
        <w:autoSpaceDN w:val="0"/>
        <w:adjustRightInd w:val="0"/>
        <w:rPr>
          <w:snapToGrid w:val="0"/>
          <w:sz w:val="24"/>
          <w:szCs w:val="24"/>
        </w:rPr>
      </w:pPr>
      <w:r>
        <w:rPr>
          <w:snapToGrid w:val="0"/>
          <w:sz w:val="24"/>
          <w:szCs w:val="24"/>
        </w:rPr>
        <w:t>The motion was seconded by DELLARIPA and carried per the following roll call vote: YAZDI, COSTA, D’AMATO, DELLARIPA, HUDSON, SONDERMEYER (all YES)</w:t>
      </w:r>
    </w:p>
    <w:p w:rsidR="0024531E" w:rsidRPr="003A743A" w:rsidRDefault="0024531E" w:rsidP="00553435">
      <w:pPr>
        <w:overflowPunct w:val="0"/>
        <w:autoSpaceDE w:val="0"/>
        <w:autoSpaceDN w:val="0"/>
        <w:adjustRightInd w:val="0"/>
        <w:rPr>
          <w:b/>
          <w:snapToGrid w:val="0"/>
          <w:sz w:val="24"/>
          <w:szCs w:val="24"/>
        </w:rPr>
      </w:pPr>
    </w:p>
    <w:p w:rsidR="0024531E" w:rsidRPr="003A743A" w:rsidRDefault="0024531E" w:rsidP="0024531E">
      <w:pPr>
        <w:pStyle w:val="ListParagraph"/>
        <w:numPr>
          <w:ilvl w:val="0"/>
          <w:numId w:val="44"/>
        </w:numPr>
        <w:overflowPunct w:val="0"/>
        <w:autoSpaceDE w:val="0"/>
        <w:autoSpaceDN w:val="0"/>
        <w:adjustRightInd w:val="0"/>
        <w:rPr>
          <w:b/>
          <w:snapToGrid w:val="0"/>
          <w:sz w:val="24"/>
          <w:szCs w:val="24"/>
        </w:rPr>
      </w:pPr>
      <w:r w:rsidRPr="003A743A">
        <w:rPr>
          <w:b/>
          <w:snapToGrid w:val="0"/>
          <w:sz w:val="24"/>
          <w:szCs w:val="24"/>
        </w:rPr>
        <w:t xml:space="preserve">Discussion: </w:t>
      </w:r>
      <w:r w:rsidR="003D3CF4" w:rsidRPr="003A743A">
        <w:rPr>
          <w:b/>
          <w:snapToGrid w:val="0"/>
          <w:sz w:val="24"/>
          <w:szCs w:val="24"/>
        </w:rPr>
        <w:t>2018 Community Development Block Grant – Application:</w:t>
      </w:r>
    </w:p>
    <w:p w:rsidR="003D3CF4" w:rsidRPr="008C1A3E" w:rsidRDefault="0017580E" w:rsidP="003D3CF4">
      <w:pPr>
        <w:pStyle w:val="ListParagraph"/>
        <w:overflowPunct w:val="0"/>
        <w:autoSpaceDE w:val="0"/>
        <w:autoSpaceDN w:val="0"/>
        <w:adjustRightInd w:val="0"/>
        <w:rPr>
          <w:i/>
          <w:snapToGrid w:val="0"/>
          <w:sz w:val="24"/>
          <w:szCs w:val="24"/>
        </w:rPr>
      </w:pPr>
      <w:r w:rsidRPr="003E1201">
        <w:rPr>
          <w:i/>
          <w:snapToGrid w:val="0"/>
          <w:sz w:val="24"/>
          <w:szCs w:val="24"/>
        </w:rPr>
        <w:t xml:space="preserve">Last year (2017) an application was submitted for the paving of </w:t>
      </w:r>
      <w:proofErr w:type="spellStart"/>
      <w:r w:rsidRPr="003E1201">
        <w:rPr>
          <w:i/>
          <w:snapToGrid w:val="0"/>
          <w:sz w:val="24"/>
          <w:szCs w:val="24"/>
        </w:rPr>
        <w:t>Hennion</w:t>
      </w:r>
      <w:proofErr w:type="spellEnd"/>
      <w:r w:rsidRPr="003E1201">
        <w:rPr>
          <w:i/>
          <w:snapToGrid w:val="0"/>
          <w:sz w:val="24"/>
          <w:szCs w:val="24"/>
        </w:rPr>
        <w:t xml:space="preserve"> Street, which will be a project done in 2018. For this application, the Mayor’s suggestion was </w:t>
      </w:r>
      <w:r w:rsidRPr="008C1A3E">
        <w:rPr>
          <w:i/>
          <w:snapToGrid w:val="0"/>
          <w:sz w:val="24"/>
          <w:szCs w:val="24"/>
        </w:rPr>
        <w:t xml:space="preserve">a ‘water </w:t>
      </w:r>
      <w:r w:rsidR="001F3096" w:rsidRPr="008C1A3E">
        <w:rPr>
          <w:i/>
          <w:snapToGrid w:val="0"/>
          <w:sz w:val="24"/>
          <w:szCs w:val="24"/>
        </w:rPr>
        <w:t>connection</w:t>
      </w:r>
      <w:r w:rsidR="008C1A3E" w:rsidRPr="008C1A3E">
        <w:rPr>
          <w:i/>
          <w:snapToGrid w:val="0"/>
          <w:sz w:val="24"/>
          <w:szCs w:val="24"/>
        </w:rPr>
        <w:t xml:space="preserve">’ between First and </w:t>
      </w:r>
      <w:r w:rsidRPr="008C1A3E">
        <w:rPr>
          <w:i/>
          <w:snapToGrid w:val="0"/>
          <w:sz w:val="24"/>
          <w:szCs w:val="24"/>
        </w:rPr>
        <w:t>Second Street.</w:t>
      </w:r>
      <w:r w:rsidR="003E1201" w:rsidRPr="008C1A3E">
        <w:rPr>
          <w:i/>
          <w:snapToGrid w:val="0"/>
          <w:sz w:val="24"/>
          <w:szCs w:val="24"/>
        </w:rPr>
        <w:t xml:space="preserve"> This project would be done in 2019.</w:t>
      </w:r>
    </w:p>
    <w:p w:rsidR="003E1201" w:rsidRDefault="003E1201" w:rsidP="003D3CF4">
      <w:pPr>
        <w:pStyle w:val="ListParagraph"/>
        <w:overflowPunct w:val="0"/>
        <w:autoSpaceDE w:val="0"/>
        <w:autoSpaceDN w:val="0"/>
        <w:adjustRightInd w:val="0"/>
        <w:rPr>
          <w:i/>
          <w:snapToGrid w:val="0"/>
          <w:sz w:val="24"/>
          <w:szCs w:val="24"/>
        </w:rPr>
      </w:pPr>
    </w:p>
    <w:p w:rsidR="003E1201" w:rsidRDefault="003E1201" w:rsidP="003D3CF4">
      <w:pPr>
        <w:pStyle w:val="ListParagraph"/>
        <w:overflowPunct w:val="0"/>
        <w:autoSpaceDE w:val="0"/>
        <w:autoSpaceDN w:val="0"/>
        <w:adjustRightInd w:val="0"/>
        <w:rPr>
          <w:i/>
          <w:snapToGrid w:val="0"/>
          <w:sz w:val="24"/>
          <w:szCs w:val="24"/>
        </w:rPr>
      </w:pPr>
      <w:r>
        <w:rPr>
          <w:i/>
          <w:snapToGrid w:val="0"/>
          <w:sz w:val="24"/>
          <w:szCs w:val="24"/>
        </w:rPr>
        <w:t xml:space="preserve">Conversation amongst members, what does the borough gain from this project? Would the parking lot have to be re-paved? The mayor and council will seek </w:t>
      </w:r>
      <w:r w:rsidR="003A743A">
        <w:rPr>
          <w:i/>
          <w:snapToGrid w:val="0"/>
          <w:sz w:val="24"/>
          <w:szCs w:val="24"/>
        </w:rPr>
        <w:t xml:space="preserve">guidance from the Borough Engineer. </w:t>
      </w:r>
    </w:p>
    <w:p w:rsidR="003A743A" w:rsidRDefault="003A743A" w:rsidP="003D3CF4">
      <w:pPr>
        <w:pStyle w:val="ListParagraph"/>
        <w:overflowPunct w:val="0"/>
        <w:autoSpaceDE w:val="0"/>
        <w:autoSpaceDN w:val="0"/>
        <w:adjustRightInd w:val="0"/>
        <w:rPr>
          <w:i/>
          <w:snapToGrid w:val="0"/>
          <w:sz w:val="24"/>
          <w:szCs w:val="24"/>
        </w:rPr>
      </w:pPr>
    </w:p>
    <w:p w:rsidR="003A743A" w:rsidRDefault="003A743A" w:rsidP="003D3CF4">
      <w:pPr>
        <w:pStyle w:val="ListParagraph"/>
        <w:overflowPunct w:val="0"/>
        <w:autoSpaceDE w:val="0"/>
        <w:autoSpaceDN w:val="0"/>
        <w:adjustRightInd w:val="0"/>
        <w:rPr>
          <w:snapToGrid w:val="0"/>
          <w:sz w:val="24"/>
          <w:szCs w:val="24"/>
        </w:rPr>
      </w:pPr>
      <w:r>
        <w:rPr>
          <w:snapToGrid w:val="0"/>
          <w:sz w:val="24"/>
          <w:szCs w:val="24"/>
        </w:rPr>
        <w:t>At this time COSTA offered the following resolution and moved for its adoption:</w:t>
      </w:r>
    </w:p>
    <w:p w:rsidR="003A743A" w:rsidRDefault="003A743A" w:rsidP="003D3CF4">
      <w:pPr>
        <w:pStyle w:val="ListParagraph"/>
        <w:overflowPunct w:val="0"/>
        <w:autoSpaceDE w:val="0"/>
        <w:autoSpaceDN w:val="0"/>
        <w:adjustRightInd w:val="0"/>
        <w:rPr>
          <w:snapToGrid w:val="0"/>
          <w:sz w:val="24"/>
          <w:szCs w:val="24"/>
        </w:rPr>
      </w:pPr>
    </w:p>
    <w:p w:rsidR="00DD702B" w:rsidRDefault="00DD702B" w:rsidP="00DD702B">
      <w:pPr>
        <w:rPr>
          <w:b/>
          <w:sz w:val="24"/>
        </w:rPr>
      </w:pPr>
      <w:r>
        <w:rPr>
          <w:b/>
          <w:sz w:val="24"/>
        </w:rPr>
        <w:t xml:space="preserve">                                                          RESOLUTION NO. 2018-1.109</w:t>
      </w:r>
    </w:p>
    <w:p w:rsidR="00DD702B" w:rsidRDefault="00DD702B" w:rsidP="00DD702B">
      <w:pPr>
        <w:jc w:val="center"/>
        <w:rPr>
          <w:b/>
          <w:sz w:val="24"/>
        </w:rPr>
      </w:pPr>
      <w:r>
        <w:rPr>
          <w:b/>
          <w:sz w:val="24"/>
        </w:rPr>
        <w:t>OF THE GOVERNING BODY</w:t>
      </w:r>
    </w:p>
    <w:p w:rsidR="00DD702B" w:rsidRDefault="00DD702B" w:rsidP="00DD702B">
      <w:pPr>
        <w:jc w:val="center"/>
        <w:rPr>
          <w:b/>
          <w:sz w:val="24"/>
          <w:u w:val="single"/>
        </w:rPr>
      </w:pPr>
      <w:r>
        <w:rPr>
          <w:b/>
          <w:sz w:val="24"/>
          <w:u w:val="single"/>
        </w:rPr>
        <w:t>OF THE BOROUGH OF BLOOMINGDALE</w:t>
      </w:r>
    </w:p>
    <w:p w:rsidR="00DD702B" w:rsidRDefault="00DD702B" w:rsidP="00DD702B">
      <w:pPr>
        <w:jc w:val="center"/>
        <w:rPr>
          <w:b/>
          <w:sz w:val="24"/>
        </w:rPr>
      </w:pPr>
    </w:p>
    <w:p w:rsidR="00DD702B" w:rsidRDefault="00DD702B" w:rsidP="00DD702B">
      <w:pPr>
        <w:jc w:val="center"/>
        <w:rPr>
          <w:b/>
          <w:sz w:val="24"/>
        </w:rPr>
      </w:pPr>
    </w:p>
    <w:p w:rsidR="00DD702B" w:rsidRDefault="00DD702B" w:rsidP="00DD702B">
      <w:pPr>
        <w:jc w:val="center"/>
        <w:rPr>
          <w:b/>
          <w:i/>
          <w:sz w:val="24"/>
        </w:rPr>
      </w:pPr>
      <w:r>
        <w:rPr>
          <w:b/>
          <w:i/>
          <w:sz w:val="24"/>
        </w:rPr>
        <w:t>Authorizing Application for and use of funds from the Passaic County Community Development Block Grant Program – Water Connection of First &amp; Second Street</w:t>
      </w:r>
    </w:p>
    <w:p w:rsidR="00DD702B" w:rsidRDefault="00DD702B" w:rsidP="00DD702B">
      <w:pPr>
        <w:jc w:val="both"/>
        <w:rPr>
          <w:b/>
          <w:sz w:val="24"/>
        </w:rPr>
      </w:pPr>
    </w:p>
    <w:p w:rsidR="00DD702B" w:rsidRDefault="00DD702B" w:rsidP="00DD702B">
      <w:pPr>
        <w:jc w:val="both"/>
        <w:rPr>
          <w:sz w:val="24"/>
        </w:rPr>
      </w:pPr>
      <w:r>
        <w:rPr>
          <w:b/>
          <w:sz w:val="24"/>
        </w:rPr>
        <w:t>WHEREAS,</w:t>
      </w:r>
      <w:r>
        <w:rPr>
          <w:sz w:val="24"/>
        </w:rPr>
        <w:t xml:space="preserve"> the Governing Body (“Governing Body”) of the Borough of Bloomingdale (“Borough”) finds and declares that the Passaic County Community Development Block Grant Program has an application for funding available;</w:t>
      </w:r>
    </w:p>
    <w:p w:rsidR="00DD702B" w:rsidRDefault="00DD702B" w:rsidP="00DD702B">
      <w:pPr>
        <w:jc w:val="both"/>
        <w:rPr>
          <w:sz w:val="24"/>
        </w:rPr>
      </w:pPr>
    </w:p>
    <w:p w:rsidR="00DD702B" w:rsidRDefault="00DD702B" w:rsidP="00DD702B">
      <w:pPr>
        <w:jc w:val="both"/>
        <w:rPr>
          <w:sz w:val="24"/>
        </w:rPr>
      </w:pPr>
      <w:r>
        <w:rPr>
          <w:b/>
          <w:sz w:val="24"/>
        </w:rPr>
        <w:t>NOW, THEREFORE, BE IT RESOLVED</w:t>
      </w:r>
      <w:r>
        <w:rPr>
          <w:sz w:val="24"/>
        </w:rPr>
        <w:t xml:space="preserve"> by the Governing Body of the Borough of Bloomingdale that the authorization is given for the Mayor to prepare an application for and use of funds from the Passaic County Community Development Block Grant Program for activities described in the proposal and, if awarded funds, shall implement the activities in a manner to ensure compliance with all applicable federal, state and local laws and regulations.</w:t>
      </w:r>
    </w:p>
    <w:p w:rsidR="0096413D" w:rsidRDefault="0096413D" w:rsidP="003D3CF4">
      <w:pPr>
        <w:pStyle w:val="ListParagraph"/>
        <w:overflowPunct w:val="0"/>
        <w:autoSpaceDE w:val="0"/>
        <w:autoSpaceDN w:val="0"/>
        <w:adjustRightInd w:val="0"/>
        <w:rPr>
          <w:snapToGrid w:val="0"/>
          <w:color w:val="FF0000"/>
          <w:sz w:val="24"/>
          <w:szCs w:val="24"/>
        </w:rPr>
      </w:pPr>
    </w:p>
    <w:p w:rsidR="0096413D" w:rsidRDefault="0096413D" w:rsidP="003D3CF4">
      <w:pPr>
        <w:pStyle w:val="ListParagraph"/>
        <w:overflowPunct w:val="0"/>
        <w:autoSpaceDE w:val="0"/>
        <w:autoSpaceDN w:val="0"/>
        <w:adjustRightInd w:val="0"/>
        <w:rPr>
          <w:snapToGrid w:val="0"/>
          <w:sz w:val="24"/>
          <w:szCs w:val="24"/>
        </w:rPr>
      </w:pPr>
      <w:r>
        <w:rPr>
          <w:snapToGrid w:val="0"/>
          <w:sz w:val="24"/>
          <w:szCs w:val="24"/>
        </w:rPr>
        <w:t>The motion was seconded by DELLARIPA and carried per the following roll call vote: COSTA, D’AMATO, DELLARIPA, HUDSON, SONDERMEYER, &amp; YAZDI (all YES)</w:t>
      </w:r>
    </w:p>
    <w:p w:rsidR="0096413D" w:rsidRDefault="0096413D" w:rsidP="003D3CF4">
      <w:pPr>
        <w:pStyle w:val="ListParagraph"/>
        <w:overflowPunct w:val="0"/>
        <w:autoSpaceDE w:val="0"/>
        <w:autoSpaceDN w:val="0"/>
        <w:adjustRightInd w:val="0"/>
        <w:rPr>
          <w:snapToGrid w:val="0"/>
          <w:sz w:val="24"/>
          <w:szCs w:val="24"/>
        </w:rPr>
      </w:pPr>
    </w:p>
    <w:p w:rsidR="0096413D" w:rsidRPr="006F68FD" w:rsidRDefault="0096413D" w:rsidP="0096413D">
      <w:pPr>
        <w:pStyle w:val="ListParagraph"/>
        <w:numPr>
          <w:ilvl w:val="0"/>
          <w:numId w:val="42"/>
        </w:numPr>
        <w:overflowPunct w:val="0"/>
        <w:autoSpaceDE w:val="0"/>
        <w:autoSpaceDN w:val="0"/>
        <w:adjustRightInd w:val="0"/>
        <w:rPr>
          <w:b/>
          <w:snapToGrid w:val="0"/>
          <w:sz w:val="24"/>
          <w:szCs w:val="24"/>
        </w:rPr>
      </w:pPr>
      <w:r w:rsidRPr="006F68FD">
        <w:rPr>
          <w:b/>
          <w:snapToGrid w:val="0"/>
          <w:sz w:val="24"/>
          <w:szCs w:val="24"/>
        </w:rPr>
        <w:t xml:space="preserve">Discussion: Veteran Income Tax Exemption </w:t>
      </w:r>
      <w:r w:rsidR="00F471BE" w:rsidRPr="006F68FD">
        <w:rPr>
          <w:b/>
          <w:snapToGrid w:val="0"/>
          <w:sz w:val="24"/>
          <w:szCs w:val="24"/>
        </w:rPr>
        <w:t xml:space="preserve"> - NJ</w:t>
      </w:r>
    </w:p>
    <w:p w:rsidR="00F471BE" w:rsidRDefault="00F471BE" w:rsidP="00F471BE">
      <w:pPr>
        <w:pStyle w:val="ListParagraph"/>
        <w:overflowPunct w:val="0"/>
        <w:autoSpaceDE w:val="0"/>
        <w:autoSpaceDN w:val="0"/>
        <w:adjustRightInd w:val="0"/>
        <w:rPr>
          <w:i/>
          <w:snapToGrid w:val="0"/>
          <w:sz w:val="24"/>
          <w:szCs w:val="24"/>
        </w:rPr>
      </w:pPr>
      <w:r w:rsidRPr="00F471BE">
        <w:rPr>
          <w:i/>
          <w:snapToGrid w:val="0"/>
          <w:sz w:val="24"/>
          <w:szCs w:val="24"/>
        </w:rPr>
        <w:t>Costa gave a brief description of the exemption. You are eligible for a $3,000 exemption on your Income Tax return if you are a military veteran who was honorably discharged or released under honorable circumstances from active duty in the Armed Forces of the United States on or any time before the last day of the tax year. More information can be found on the borough webpage.</w:t>
      </w:r>
    </w:p>
    <w:p w:rsidR="006F68FD" w:rsidRDefault="006F68FD" w:rsidP="00F471BE">
      <w:pPr>
        <w:pStyle w:val="ListParagraph"/>
        <w:overflowPunct w:val="0"/>
        <w:autoSpaceDE w:val="0"/>
        <w:autoSpaceDN w:val="0"/>
        <w:adjustRightInd w:val="0"/>
        <w:rPr>
          <w:snapToGrid w:val="0"/>
          <w:sz w:val="24"/>
          <w:szCs w:val="24"/>
        </w:rPr>
      </w:pPr>
    </w:p>
    <w:p w:rsidR="006F68FD" w:rsidRPr="006F68FD" w:rsidRDefault="006F68FD" w:rsidP="006F68FD">
      <w:pPr>
        <w:pStyle w:val="ListParagraph"/>
        <w:numPr>
          <w:ilvl w:val="0"/>
          <w:numId w:val="42"/>
        </w:numPr>
        <w:overflowPunct w:val="0"/>
        <w:autoSpaceDE w:val="0"/>
        <w:autoSpaceDN w:val="0"/>
        <w:adjustRightInd w:val="0"/>
        <w:rPr>
          <w:b/>
          <w:snapToGrid w:val="0"/>
          <w:sz w:val="24"/>
          <w:szCs w:val="24"/>
        </w:rPr>
      </w:pPr>
      <w:r w:rsidRPr="006F68FD">
        <w:rPr>
          <w:b/>
          <w:snapToGrid w:val="0"/>
          <w:sz w:val="24"/>
          <w:szCs w:val="24"/>
        </w:rPr>
        <w:t>Resolution No. 2018-1.110 Payment of Bills</w:t>
      </w:r>
    </w:p>
    <w:p w:rsidR="006F68FD" w:rsidRDefault="006F68FD" w:rsidP="006F68FD">
      <w:pPr>
        <w:pStyle w:val="ListParagraph"/>
        <w:overflowPunct w:val="0"/>
        <w:autoSpaceDE w:val="0"/>
        <w:autoSpaceDN w:val="0"/>
        <w:adjustRightInd w:val="0"/>
        <w:rPr>
          <w:snapToGrid w:val="0"/>
          <w:sz w:val="24"/>
          <w:szCs w:val="24"/>
        </w:rPr>
      </w:pPr>
    </w:p>
    <w:p w:rsidR="006F68FD" w:rsidRPr="006F68FD" w:rsidRDefault="006F68FD" w:rsidP="006F68FD">
      <w:pPr>
        <w:pStyle w:val="ListParagraph"/>
        <w:overflowPunct w:val="0"/>
        <w:autoSpaceDE w:val="0"/>
        <w:autoSpaceDN w:val="0"/>
        <w:adjustRightInd w:val="0"/>
        <w:rPr>
          <w:snapToGrid w:val="0"/>
          <w:sz w:val="24"/>
          <w:szCs w:val="24"/>
        </w:rPr>
      </w:pPr>
      <w:r>
        <w:rPr>
          <w:snapToGrid w:val="0"/>
          <w:sz w:val="24"/>
          <w:szCs w:val="24"/>
        </w:rPr>
        <w:t>YAZDI offered the following resolution and moved for its adoption:</w:t>
      </w:r>
    </w:p>
    <w:p w:rsidR="00F135D1" w:rsidRDefault="00F135D1" w:rsidP="00553435">
      <w:pPr>
        <w:overflowPunct w:val="0"/>
        <w:autoSpaceDE w:val="0"/>
        <w:autoSpaceDN w:val="0"/>
        <w:adjustRightInd w:val="0"/>
        <w:rPr>
          <w:snapToGrid w:val="0"/>
          <w:sz w:val="24"/>
          <w:szCs w:val="24"/>
        </w:rPr>
      </w:pPr>
    </w:p>
    <w:p w:rsidR="006F68FD" w:rsidRPr="006F68FD" w:rsidRDefault="006F68FD" w:rsidP="006F68FD">
      <w:pPr>
        <w:jc w:val="center"/>
        <w:rPr>
          <w:b/>
          <w:sz w:val="24"/>
        </w:rPr>
      </w:pPr>
      <w:r w:rsidRPr="006F68FD">
        <w:rPr>
          <w:b/>
          <w:sz w:val="24"/>
        </w:rPr>
        <w:t>RESOLUTION NO. 2018–1.110</w:t>
      </w:r>
    </w:p>
    <w:p w:rsidR="006F68FD" w:rsidRPr="006F68FD" w:rsidRDefault="006F68FD" w:rsidP="006F68FD">
      <w:pPr>
        <w:jc w:val="center"/>
        <w:rPr>
          <w:b/>
          <w:sz w:val="24"/>
        </w:rPr>
      </w:pPr>
      <w:r w:rsidRPr="006F68FD">
        <w:rPr>
          <w:b/>
          <w:sz w:val="24"/>
        </w:rPr>
        <w:t>OF THE GOVERNING BODY</w:t>
      </w:r>
    </w:p>
    <w:p w:rsidR="006F68FD" w:rsidRPr="006F68FD" w:rsidRDefault="006F68FD" w:rsidP="006F68FD">
      <w:pPr>
        <w:jc w:val="center"/>
        <w:rPr>
          <w:b/>
          <w:sz w:val="24"/>
          <w:u w:val="single"/>
        </w:rPr>
      </w:pPr>
      <w:r w:rsidRPr="006F68FD">
        <w:rPr>
          <w:sz w:val="24"/>
        </w:rPr>
        <w:t xml:space="preserve">  </w:t>
      </w:r>
      <w:r w:rsidRPr="006F68FD">
        <w:rPr>
          <w:b/>
          <w:sz w:val="24"/>
          <w:u w:val="single"/>
        </w:rPr>
        <w:t>OF THE BOROUGH OF BLOOMINGDALE</w:t>
      </w:r>
    </w:p>
    <w:p w:rsidR="006F68FD" w:rsidRPr="006F68FD" w:rsidRDefault="006F68FD" w:rsidP="006F68FD">
      <w:pPr>
        <w:jc w:val="center"/>
        <w:rPr>
          <w:b/>
          <w:sz w:val="24"/>
        </w:rPr>
      </w:pPr>
    </w:p>
    <w:p w:rsidR="006F68FD" w:rsidRPr="006F68FD" w:rsidRDefault="006F68FD" w:rsidP="006F68FD">
      <w:pPr>
        <w:keepNext/>
        <w:jc w:val="center"/>
        <w:outlineLvl w:val="1"/>
        <w:rPr>
          <w:b/>
          <w:i/>
          <w:sz w:val="24"/>
        </w:rPr>
      </w:pPr>
      <w:r w:rsidRPr="006F68FD">
        <w:rPr>
          <w:b/>
          <w:i/>
          <w:sz w:val="24"/>
        </w:rPr>
        <w:t>Authorizing Payment of Municipal Obligations</w:t>
      </w:r>
    </w:p>
    <w:p w:rsidR="006F68FD" w:rsidRPr="006F68FD" w:rsidRDefault="006F68FD" w:rsidP="006F68FD">
      <w:pPr>
        <w:rPr>
          <w:sz w:val="24"/>
        </w:rPr>
      </w:pPr>
    </w:p>
    <w:p w:rsidR="006F68FD" w:rsidRPr="006F68FD" w:rsidRDefault="006F68FD" w:rsidP="006F68FD">
      <w:pPr>
        <w:jc w:val="both"/>
        <w:rPr>
          <w:sz w:val="24"/>
        </w:rPr>
      </w:pPr>
      <w:r w:rsidRPr="006F68FD">
        <w:rPr>
          <w:b/>
          <w:sz w:val="24"/>
        </w:rPr>
        <w:t>WHEREAS</w:t>
      </w:r>
      <w:r w:rsidRPr="006F68FD">
        <w:rPr>
          <w:sz w:val="24"/>
        </w:rPr>
        <w:t>, the Governing Body (“Governing Body”) of the Borough of Bloomingdale (“Borough”) finds and declares that certain municipal obligations have come due and are now payable; and</w:t>
      </w:r>
    </w:p>
    <w:p w:rsidR="006F68FD" w:rsidRPr="006F68FD" w:rsidRDefault="006F68FD" w:rsidP="006F68FD">
      <w:pPr>
        <w:jc w:val="both"/>
        <w:rPr>
          <w:sz w:val="24"/>
        </w:rPr>
      </w:pPr>
    </w:p>
    <w:p w:rsidR="006F68FD" w:rsidRPr="006F68FD" w:rsidRDefault="006F68FD" w:rsidP="006F68FD">
      <w:pPr>
        <w:jc w:val="both"/>
        <w:rPr>
          <w:sz w:val="24"/>
        </w:rPr>
      </w:pPr>
    </w:p>
    <w:p w:rsidR="006F68FD" w:rsidRPr="006F68FD" w:rsidRDefault="006F68FD" w:rsidP="006F68FD">
      <w:pPr>
        <w:jc w:val="both"/>
        <w:rPr>
          <w:sz w:val="24"/>
        </w:rPr>
      </w:pPr>
    </w:p>
    <w:p w:rsidR="006F68FD" w:rsidRPr="006F68FD" w:rsidRDefault="006F68FD" w:rsidP="006F68FD">
      <w:pPr>
        <w:jc w:val="both"/>
        <w:rPr>
          <w:sz w:val="24"/>
        </w:rPr>
      </w:pPr>
      <w:r w:rsidRPr="006F68FD">
        <w:rPr>
          <w:b/>
          <w:sz w:val="24"/>
        </w:rPr>
        <w:lastRenderedPageBreak/>
        <w:t>NOW, THEREFORE, BE IT RESOLVED</w:t>
      </w:r>
      <w:r w:rsidRPr="006F68FD">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6F68FD">
        <w:t xml:space="preserve"> </w:t>
      </w:r>
      <w:r w:rsidRPr="006F68FD">
        <w:rPr>
          <w:b/>
          <w:sz w:val="24"/>
        </w:rPr>
        <w:t>WHEREAS</w:t>
      </w:r>
      <w:r w:rsidRPr="006F68FD">
        <w:rPr>
          <w:sz w:val="24"/>
        </w:rPr>
        <w:t>, the Governing Body further finds and declares that said obligations have been itemized on the annexed schedules, which are hereby deemed part of this Resolution;</w:t>
      </w:r>
    </w:p>
    <w:p w:rsidR="006F68FD" w:rsidRPr="006F68FD" w:rsidRDefault="006F68FD" w:rsidP="006F68FD"/>
    <w:p w:rsidR="006F68FD" w:rsidRPr="006F68FD" w:rsidRDefault="006F68FD" w:rsidP="006F68FD">
      <w:r w:rsidRPr="006F68FD">
        <w:t xml:space="preserve">BILLS LIST                                                                                                    PREPAID LIST                                                                                                                                                                                                                    </w:t>
      </w:r>
    </w:p>
    <w:p w:rsidR="006F68FD" w:rsidRPr="006F68FD" w:rsidRDefault="006F68FD" w:rsidP="006F68FD">
      <w:pPr>
        <w:tabs>
          <w:tab w:val="left" w:pos="5415"/>
        </w:tabs>
      </w:pPr>
      <w:r w:rsidRPr="006F68FD">
        <w:t xml:space="preserve">  </w:t>
      </w:r>
    </w:p>
    <w:p w:rsidR="006F68FD" w:rsidRPr="006F68FD" w:rsidRDefault="006F68FD" w:rsidP="006F68FD">
      <w:pPr>
        <w:tabs>
          <w:tab w:val="left" w:pos="5415"/>
        </w:tabs>
      </w:pPr>
      <w:r w:rsidRPr="006F68FD">
        <w:t>CURRENT                        1,595,395.99                                     CURRENT                            1,937,647.34</w:t>
      </w:r>
    </w:p>
    <w:p w:rsidR="006F68FD" w:rsidRPr="006F68FD" w:rsidRDefault="006F68FD" w:rsidP="006F68FD">
      <w:pPr>
        <w:tabs>
          <w:tab w:val="left" w:pos="5415"/>
        </w:tabs>
      </w:pPr>
      <w:r w:rsidRPr="006F68FD">
        <w:t>UTILITY                                69,944.08                                     UTILITY                                  538,336.02</w:t>
      </w:r>
    </w:p>
    <w:p w:rsidR="006F68FD" w:rsidRPr="006F68FD" w:rsidRDefault="006F68FD" w:rsidP="006F68FD">
      <w:pPr>
        <w:tabs>
          <w:tab w:val="left" w:pos="5415"/>
        </w:tabs>
      </w:pPr>
      <w:r w:rsidRPr="006F68FD">
        <w:t>CAPITAL                             319,003.09                                     OPEN SPACE                              0,000.00</w:t>
      </w:r>
    </w:p>
    <w:p w:rsidR="006F68FD" w:rsidRPr="006F68FD" w:rsidRDefault="006F68FD" w:rsidP="006F68FD">
      <w:pPr>
        <w:ind w:right="-270"/>
      </w:pPr>
      <w:r w:rsidRPr="006F68FD">
        <w:t>UTILITY CAPITAL             40,145.22                                      TRUST ACCOUNT                   15,130.29</w:t>
      </w:r>
    </w:p>
    <w:p w:rsidR="006F68FD" w:rsidRPr="006F68FD" w:rsidRDefault="006F68FD" w:rsidP="006F68FD">
      <w:r w:rsidRPr="006F68FD">
        <w:t>TRUST                                   23,913.93                                      RECYCLING                                 000.00                                                                                                                                                  DOG                                         2,328.89                                      DOG TRUST                                  000.00</w:t>
      </w:r>
    </w:p>
    <w:p w:rsidR="006F68FD" w:rsidRPr="006F68FD" w:rsidRDefault="006F68FD" w:rsidP="006F68FD">
      <w:r w:rsidRPr="006F68FD">
        <w:t xml:space="preserve">RECREATION                        1,031.98                                      UNEMPLOY                                   583.63 ROSE FUND                      </w:t>
      </w:r>
      <w:r>
        <w:tab/>
      </w:r>
      <w:r w:rsidRPr="006F68FD">
        <w:t xml:space="preserve">      8,875.51                                     CAPITAL                                    28,400.00</w:t>
      </w:r>
    </w:p>
    <w:p w:rsidR="006F68FD" w:rsidRPr="006F68FD" w:rsidRDefault="006F68FD" w:rsidP="006F68FD">
      <w:pPr>
        <w:tabs>
          <w:tab w:val="left" w:pos="6075"/>
        </w:tabs>
      </w:pPr>
      <w:r w:rsidRPr="006F68FD">
        <w:t>RECYCLING                           2,032.05                                     WATER CAPITAL                       0,000.00</w:t>
      </w:r>
    </w:p>
    <w:p w:rsidR="006F68FD" w:rsidRPr="006F68FD" w:rsidRDefault="006F68FD" w:rsidP="006F68FD">
      <w:pPr>
        <w:tabs>
          <w:tab w:val="left" w:pos="6075"/>
        </w:tabs>
      </w:pPr>
      <w:r w:rsidRPr="006F68FD">
        <w:t>UNEMPLOYMENT                 0,000.00                                     RECREATION                             0,000.00</w:t>
      </w:r>
    </w:p>
    <w:p w:rsidR="006F68FD" w:rsidRPr="006F68FD" w:rsidRDefault="006F68FD" w:rsidP="006F68FD">
      <w:r w:rsidRPr="006F68FD">
        <w:t xml:space="preserve">AFFORDABLE HOUSING          69.20                                    </w:t>
      </w:r>
    </w:p>
    <w:p w:rsidR="006F68FD" w:rsidRPr="006F68FD" w:rsidRDefault="006F68FD" w:rsidP="006F68FD">
      <w:r w:rsidRPr="006F68FD">
        <w:t>TOTAL                              2,062,739.94                                       TOTAL                                 2,520,097.28</w:t>
      </w:r>
    </w:p>
    <w:p w:rsidR="006F68FD" w:rsidRDefault="006F68FD" w:rsidP="00553435">
      <w:pPr>
        <w:overflowPunct w:val="0"/>
        <w:autoSpaceDE w:val="0"/>
        <w:autoSpaceDN w:val="0"/>
        <w:adjustRightInd w:val="0"/>
        <w:rPr>
          <w:snapToGrid w:val="0"/>
          <w:sz w:val="24"/>
          <w:szCs w:val="24"/>
        </w:rPr>
      </w:pPr>
    </w:p>
    <w:p w:rsidR="006F68FD" w:rsidRDefault="00232A56" w:rsidP="00553435">
      <w:pPr>
        <w:overflowPunct w:val="0"/>
        <w:autoSpaceDE w:val="0"/>
        <w:autoSpaceDN w:val="0"/>
        <w:adjustRightInd w:val="0"/>
        <w:rPr>
          <w:snapToGrid w:val="0"/>
          <w:sz w:val="24"/>
          <w:szCs w:val="24"/>
        </w:rPr>
      </w:pPr>
      <w:r>
        <w:rPr>
          <w:snapToGrid w:val="0"/>
          <w:sz w:val="24"/>
          <w:szCs w:val="24"/>
        </w:rPr>
        <w:tab/>
        <w:t>The motion was seconded by DELLARIPA and carried per the following roll call vote: D’AMATO*, DELLARIPA*, HUDSON*, SONDERMEYER, YAZDI, &amp; COSTA (all YES)</w:t>
      </w:r>
    </w:p>
    <w:p w:rsidR="006F68FD" w:rsidRDefault="006F68FD" w:rsidP="00553435">
      <w:pPr>
        <w:overflowPunct w:val="0"/>
        <w:autoSpaceDE w:val="0"/>
        <w:autoSpaceDN w:val="0"/>
        <w:adjustRightInd w:val="0"/>
        <w:rPr>
          <w:snapToGrid w:val="0"/>
          <w:sz w:val="24"/>
          <w:szCs w:val="24"/>
        </w:rPr>
      </w:pPr>
    </w:p>
    <w:p w:rsidR="006F68FD" w:rsidRDefault="00232A56" w:rsidP="00553435">
      <w:pPr>
        <w:overflowPunct w:val="0"/>
        <w:autoSpaceDE w:val="0"/>
        <w:autoSpaceDN w:val="0"/>
        <w:adjustRightInd w:val="0"/>
        <w:rPr>
          <w:snapToGrid w:val="0"/>
          <w:sz w:val="24"/>
          <w:szCs w:val="24"/>
        </w:rPr>
      </w:pPr>
      <w:r>
        <w:rPr>
          <w:snapToGrid w:val="0"/>
          <w:sz w:val="24"/>
          <w:szCs w:val="24"/>
        </w:rPr>
        <w:t>*Note: D’Amato recused from PO-180066</w:t>
      </w:r>
    </w:p>
    <w:p w:rsidR="00232A56" w:rsidRDefault="00232A56" w:rsidP="00553435">
      <w:pPr>
        <w:overflowPunct w:val="0"/>
        <w:autoSpaceDE w:val="0"/>
        <w:autoSpaceDN w:val="0"/>
        <w:adjustRightInd w:val="0"/>
        <w:rPr>
          <w:snapToGrid w:val="0"/>
          <w:sz w:val="24"/>
          <w:szCs w:val="24"/>
        </w:rPr>
      </w:pPr>
      <w:r>
        <w:rPr>
          <w:snapToGrid w:val="0"/>
          <w:sz w:val="24"/>
          <w:szCs w:val="24"/>
        </w:rPr>
        <w:tab/>
      </w:r>
      <w:proofErr w:type="spellStart"/>
      <w:r>
        <w:rPr>
          <w:snapToGrid w:val="0"/>
          <w:sz w:val="24"/>
          <w:szCs w:val="24"/>
        </w:rPr>
        <w:t>Dellaripa</w:t>
      </w:r>
      <w:proofErr w:type="spellEnd"/>
      <w:r>
        <w:rPr>
          <w:snapToGrid w:val="0"/>
          <w:sz w:val="24"/>
          <w:szCs w:val="24"/>
        </w:rPr>
        <w:t xml:space="preserve"> recused from PO-1800116</w:t>
      </w:r>
    </w:p>
    <w:p w:rsidR="00232A56" w:rsidRDefault="00232A56" w:rsidP="00553435">
      <w:pPr>
        <w:overflowPunct w:val="0"/>
        <w:autoSpaceDE w:val="0"/>
        <w:autoSpaceDN w:val="0"/>
        <w:adjustRightInd w:val="0"/>
        <w:rPr>
          <w:snapToGrid w:val="0"/>
          <w:sz w:val="24"/>
          <w:szCs w:val="24"/>
        </w:rPr>
      </w:pPr>
      <w:r>
        <w:rPr>
          <w:snapToGrid w:val="0"/>
          <w:sz w:val="24"/>
          <w:szCs w:val="24"/>
        </w:rPr>
        <w:tab/>
        <w:t>Hudson recused from PO-180065</w:t>
      </w:r>
      <w:r w:rsidR="000E2376">
        <w:rPr>
          <w:snapToGrid w:val="0"/>
          <w:sz w:val="24"/>
          <w:szCs w:val="24"/>
        </w:rPr>
        <w:br/>
      </w:r>
    </w:p>
    <w:p w:rsidR="0088052C" w:rsidRPr="00BA310B" w:rsidRDefault="0088052C" w:rsidP="0088052C">
      <w:pPr>
        <w:pStyle w:val="ListParagraph"/>
        <w:numPr>
          <w:ilvl w:val="0"/>
          <w:numId w:val="42"/>
        </w:numPr>
        <w:overflowPunct w:val="0"/>
        <w:autoSpaceDE w:val="0"/>
        <w:autoSpaceDN w:val="0"/>
        <w:adjustRightInd w:val="0"/>
        <w:rPr>
          <w:b/>
          <w:snapToGrid w:val="0"/>
          <w:sz w:val="24"/>
          <w:szCs w:val="24"/>
        </w:rPr>
      </w:pPr>
      <w:r w:rsidRPr="00BA310B">
        <w:rPr>
          <w:b/>
          <w:snapToGrid w:val="0"/>
          <w:sz w:val="24"/>
          <w:szCs w:val="24"/>
        </w:rPr>
        <w:t xml:space="preserve">Resolution No. 2018-1.111 Authorizing the </w:t>
      </w:r>
      <w:r w:rsidR="00BA310B">
        <w:rPr>
          <w:b/>
          <w:snapToGrid w:val="0"/>
          <w:sz w:val="24"/>
          <w:szCs w:val="24"/>
        </w:rPr>
        <w:t>T</w:t>
      </w:r>
      <w:r w:rsidRPr="00BA310B">
        <w:rPr>
          <w:b/>
          <w:snapToGrid w:val="0"/>
          <w:sz w:val="24"/>
          <w:szCs w:val="24"/>
        </w:rPr>
        <w:t>ransfer of 2017 Appropriations</w:t>
      </w:r>
    </w:p>
    <w:p w:rsidR="0088052C" w:rsidRDefault="0088052C" w:rsidP="0088052C">
      <w:pPr>
        <w:pStyle w:val="ListParagraph"/>
        <w:overflowPunct w:val="0"/>
        <w:autoSpaceDE w:val="0"/>
        <w:autoSpaceDN w:val="0"/>
        <w:adjustRightInd w:val="0"/>
        <w:rPr>
          <w:snapToGrid w:val="0"/>
          <w:sz w:val="24"/>
          <w:szCs w:val="24"/>
        </w:rPr>
      </w:pPr>
    </w:p>
    <w:p w:rsidR="0088052C" w:rsidRDefault="0088052C" w:rsidP="0088052C">
      <w:pPr>
        <w:pStyle w:val="ListParagraph"/>
        <w:overflowPunct w:val="0"/>
        <w:autoSpaceDE w:val="0"/>
        <w:autoSpaceDN w:val="0"/>
        <w:adjustRightInd w:val="0"/>
        <w:rPr>
          <w:snapToGrid w:val="0"/>
          <w:sz w:val="24"/>
          <w:szCs w:val="24"/>
        </w:rPr>
      </w:pPr>
      <w:r>
        <w:rPr>
          <w:snapToGrid w:val="0"/>
          <w:sz w:val="24"/>
          <w:szCs w:val="24"/>
        </w:rPr>
        <w:t>DELLARIPA offered the following resolution and moved for its adoption:</w:t>
      </w:r>
    </w:p>
    <w:p w:rsidR="0088052C" w:rsidRDefault="0088052C" w:rsidP="0088052C">
      <w:pPr>
        <w:pStyle w:val="ListParagraph"/>
        <w:overflowPunct w:val="0"/>
        <w:autoSpaceDE w:val="0"/>
        <w:autoSpaceDN w:val="0"/>
        <w:adjustRightInd w:val="0"/>
        <w:rPr>
          <w:snapToGrid w:val="0"/>
          <w:sz w:val="24"/>
          <w:szCs w:val="24"/>
        </w:rPr>
      </w:pPr>
    </w:p>
    <w:p w:rsidR="0088052C" w:rsidRDefault="0088052C" w:rsidP="0088052C">
      <w:pPr>
        <w:jc w:val="center"/>
        <w:rPr>
          <w:b/>
          <w:sz w:val="24"/>
        </w:rPr>
      </w:pPr>
      <w:r>
        <w:rPr>
          <w:b/>
          <w:sz w:val="24"/>
        </w:rPr>
        <w:t>RESOLUTION NO. 2018-1.111</w:t>
      </w:r>
    </w:p>
    <w:p w:rsidR="0088052C" w:rsidRDefault="0088052C" w:rsidP="0088052C">
      <w:pPr>
        <w:jc w:val="center"/>
        <w:rPr>
          <w:b/>
          <w:sz w:val="24"/>
        </w:rPr>
      </w:pPr>
      <w:r>
        <w:rPr>
          <w:b/>
          <w:sz w:val="24"/>
        </w:rPr>
        <w:t>OF THE GOVERNING BODY</w:t>
      </w:r>
    </w:p>
    <w:p w:rsidR="0088052C" w:rsidRDefault="0088052C" w:rsidP="0088052C">
      <w:pPr>
        <w:jc w:val="center"/>
        <w:rPr>
          <w:b/>
          <w:sz w:val="24"/>
          <w:u w:val="single"/>
        </w:rPr>
      </w:pPr>
      <w:r>
        <w:rPr>
          <w:b/>
          <w:sz w:val="24"/>
          <w:u w:val="single"/>
        </w:rPr>
        <w:t xml:space="preserve">  OF THE BOROUGH OF BLOOMINGDALE</w:t>
      </w:r>
    </w:p>
    <w:p w:rsidR="0088052C" w:rsidRDefault="0088052C" w:rsidP="0088052C">
      <w:pPr>
        <w:rPr>
          <w:sz w:val="24"/>
        </w:rPr>
      </w:pPr>
    </w:p>
    <w:p w:rsidR="0088052C" w:rsidRDefault="0088052C" w:rsidP="0088052C">
      <w:pPr>
        <w:jc w:val="center"/>
        <w:rPr>
          <w:b/>
          <w:i/>
          <w:sz w:val="24"/>
        </w:rPr>
      </w:pPr>
      <w:r>
        <w:rPr>
          <w:b/>
          <w:i/>
          <w:sz w:val="24"/>
        </w:rPr>
        <w:t>RESOLUTION RE: Authorizing the Transfer of 2017 Appropriations</w:t>
      </w:r>
    </w:p>
    <w:p w:rsidR="0088052C" w:rsidRDefault="0088052C" w:rsidP="0088052C">
      <w:pPr>
        <w:rPr>
          <w:sz w:val="24"/>
        </w:rPr>
      </w:pPr>
    </w:p>
    <w:p w:rsidR="0088052C" w:rsidRDefault="0088052C" w:rsidP="0088052C">
      <w:pPr>
        <w:rPr>
          <w:sz w:val="24"/>
        </w:rPr>
      </w:pPr>
      <w:r>
        <w:rPr>
          <w:sz w:val="24"/>
        </w:rPr>
        <w:t xml:space="preserve">     WHEREAS,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rsidR="0088052C" w:rsidRDefault="0088052C" w:rsidP="0088052C">
      <w:pPr>
        <w:rPr>
          <w:sz w:val="24"/>
        </w:rPr>
      </w:pPr>
    </w:p>
    <w:p w:rsidR="0088052C" w:rsidRDefault="0088052C" w:rsidP="0088052C">
      <w:pPr>
        <w:rPr>
          <w:sz w:val="24"/>
        </w:rPr>
      </w:pPr>
      <w:r>
        <w:rPr>
          <w:sz w:val="24"/>
        </w:rPr>
        <w:t xml:space="preserve">     WHEREAS, the Governing Body further finds and declares that the Treasurer has determined that the following transfers are both necessary and appropriate; and</w:t>
      </w:r>
    </w:p>
    <w:p w:rsidR="0088052C" w:rsidRDefault="0088052C" w:rsidP="0088052C">
      <w:pPr>
        <w:rPr>
          <w:sz w:val="24"/>
        </w:rPr>
      </w:pPr>
    </w:p>
    <w:p w:rsidR="0088052C" w:rsidRDefault="0088052C" w:rsidP="0088052C">
      <w:pPr>
        <w:rPr>
          <w:sz w:val="24"/>
        </w:rPr>
      </w:pPr>
      <w:r>
        <w:rPr>
          <w:sz w:val="24"/>
        </w:rPr>
        <w:t xml:space="preserve">     NOW, THEREFORE, BE IT RESOLVED, by the Governing Body of the Borough of Bloomingdale that the Borough Treasurer is hereby authorized to make the following transfers in the FY2017 Budget.</w:t>
      </w:r>
    </w:p>
    <w:p w:rsidR="0088052C" w:rsidRDefault="0088052C" w:rsidP="0088052C">
      <w:pPr>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236"/>
        <w:gridCol w:w="2213"/>
        <w:gridCol w:w="1890"/>
      </w:tblGrid>
      <w:tr w:rsidR="0088052C" w:rsidTr="004C40EB">
        <w:trPr>
          <w:trHeight w:val="314"/>
        </w:trPr>
        <w:tc>
          <w:tcPr>
            <w:tcW w:w="2604" w:type="dxa"/>
          </w:tcPr>
          <w:p w:rsidR="0088052C" w:rsidRDefault="0088052C" w:rsidP="004C40EB">
            <w:pPr>
              <w:rPr>
                <w:rFonts w:ascii="Arial" w:hAnsi="Arial"/>
                <w:b/>
              </w:rPr>
            </w:pPr>
            <w:r>
              <w:rPr>
                <w:rFonts w:ascii="Arial" w:hAnsi="Arial"/>
                <w:b/>
              </w:rPr>
              <w:t>To:</w:t>
            </w: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Default="0088052C" w:rsidP="004C40EB">
            <w:pPr>
              <w:rPr>
                <w:rFonts w:ascii="Arial" w:hAnsi="Arial"/>
              </w:rPr>
            </w:pPr>
          </w:p>
        </w:tc>
      </w:tr>
      <w:tr w:rsidR="0088052C" w:rsidTr="004C40EB">
        <w:trPr>
          <w:trHeight w:val="170"/>
        </w:trPr>
        <w:tc>
          <w:tcPr>
            <w:tcW w:w="2604" w:type="dxa"/>
          </w:tcPr>
          <w:p w:rsidR="0088052C" w:rsidRDefault="0088052C" w:rsidP="004C40EB">
            <w:pPr>
              <w:rPr>
                <w:rFonts w:ascii="Arial" w:hAnsi="Arial"/>
              </w:rPr>
            </w:pPr>
            <w:r>
              <w:rPr>
                <w:rFonts w:ascii="Arial" w:hAnsi="Arial"/>
              </w:rPr>
              <w:t>PUBLIC EVENTS O/E</w:t>
            </w: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r>
              <w:rPr>
                <w:rFonts w:ascii="Arial" w:hAnsi="Arial"/>
              </w:rPr>
              <w:t>7-01-30-420-001-100</w:t>
            </w:r>
          </w:p>
        </w:tc>
        <w:tc>
          <w:tcPr>
            <w:tcW w:w="1890" w:type="dxa"/>
          </w:tcPr>
          <w:p w:rsidR="0088052C" w:rsidRDefault="0088052C" w:rsidP="004C40EB">
            <w:pPr>
              <w:rPr>
                <w:rFonts w:ascii="Arial" w:hAnsi="Arial"/>
              </w:rPr>
            </w:pPr>
            <w:r>
              <w:rPr>
                <w:rFonts w:ascii="Arial" w:hAnsi="Arial"/>
              </w:rPr>
              <w:t>$            40,400.00</w:t>
            </w:r>
          </w:p>
        </w:tc>
      </w:tr>
      <w:tr w:rsidR="0088052C" w:rsidTr="004C40EB">
        <w:trPr>
          <w:trHeight w:val="255"/>
        </w:trPr>
        <w:tc>
          <w:tcPr>
            <w:tcW w:w="2604" w:type="dxa"/>
          </w:tcPr>
          <w:p w:rsidR="0088052C" w:rsidRDefault="0088052C" w:rsidP="004C40EB">
            <w:pPr>
              <w:rPr>
                <w:rFonts w:ascii="Arial" w:hAnsi="Arial"/>
              </w:rPr>
            </w:pP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Default="0088052C" w:rsidP="004C40EB">
            <w:pPr>
              <w:rPr>
                <w:rFonts w:ascii="Arial" w:hAnsi="Arial"/>
              </w:rPr>
            </w:pPr>
          </w:p>
        </w:tc>
      </w:tr>
      <w:tr w:rsidR="0088052C" w:rsidTr="004C40EB">
        <w:trPr>
          <w:trHeight w:val="255"/>
        </w:trPr>
        <w:tc>
          <w:tcPr>
            <w:tcW w:w="2604" w:type="dxa"/>
          </w:tcPr>
          <w:p w:rsidR="0088052C" w:rsidRDefault="0088052C" w:rsidP="004C40EB">
            <w:pPr>
              <w:rPr>
                <w:rFonts w:ascii="Arial" w:hAnsi="Arial"/>
              </w:rPr>
            </w:pP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Default="0088052C" w:rsidP="004C40EB">
            <w:pPr>
              <w:rPr>
                <w:rFonts w:ascii="Arial" w:hAnsi="Arial"/>
              </w:rPr>
            </w:pPr>
          </w:p>
        </w:tc>
      </w:tr>
      <w:tr w:rsidR="0088052C" w:rsidTr="004C40EB">
        <w:trPr>
          <w:trHeight w:val="251"/>
        </w:trPr>
        <w:tc>
          <w:tcPr>
            <w:tcW w:w="2604" w:type="dxa"/>
          </w:tcPr>
          <w:p w:rsidR="0088052C" w:rsidRDefault="0088052C" w:rsidP="004C40EB">
            <w:pPr>
              <w:rPr>
                <w:rFonts w:ascii="Arial" w:hAnsi="Arial"/>
              </w:rPr>
            </w:pP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Default="0088052C" w:rsidP="004C40EB">
            <w:pPr>
              <w:rPr>
                <w:rFonts w:ascii="Arial" w:hAnsi="Arial"/>
              </w:rPr>
            </w:pPr>
          </w:p>
        </w:tc>
      </w:tr>
      <w:tr w:rsidR="0088052C" w:rsidTr="004C40EB">
        <w:trPr>
          <w:trHeight w:val="251"/>
        </w:trPr>
        <w:tc>
          <w:tcPr>
            <w:tcW w:w="2604" w:type="dxa"/>
          </w:tcPr>
          <w:p w:rsidR="0088052C" w:rsidRPr="00AD3A1D" w:rsidRDefault="0088052C" w:rsidP="004C40EB">
            <w:pPr>
              <w:rPr>
                <w:rFonts w:ascii="Arial" w:hAnsi="Arial"/>
              </w:rPr>
            </w:pP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Default="0088052C" w:rsidP="004C40EB">
            <w:pPr>
              <w:rPr>
                <w:rFonts w:ascii="Arial" w:hAnsi="Arial"/>
              </w:rPr>
            </w:pPr>
          </w:p>
        </w:tc>
      </w:tr>
      <w:tr w:rsidR="0088052C" w:rsidTr="004C40EB">
        <w:trPr>
          <w:trHeight w:val="260"/>
        </w:trPr>
        <w:tc>
          <w:tcPr>
            <w:tcW w:w="2604" w:type="dxa"/>
          </w:tcPr>
          <w:p w:rsidR="0088052C" w:rsidRDefault="0088052C" w:rsidP="004C40EB">
            <w:pPr>
              <w:rPr>
                <w:rFonts w:ascii="Arial" w:hAnsi="Arial"/>
              </w:rPr>
            </w:pP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Default="0088052C" w:rsidP="004C40EB">
            <w:pPr>
              <w:rPr>
                <w:rFonts w:ascii="Arial" w:hAnsi="Arial"/>
              </w:rPr>
            </w:pPr>
          </w:p>
        </w:tc>
      </w:tr>
      <w:tr w:rsidR="0088052C" w:rsidRPr="00192B01" w:rsidTr="004C40EB">
        <w:trPr>
          <w:trHeight w:val="251"/>
        </w:trPr>
        <w:tc>
          <w:tcPr>
            <w:tcW w:w="2604" w:type="dxa"/>
          </w:tcPr>
          <w:p w:rsidR="0088052C" w:rsidRPr="008E6C6F" w:rsidRDefault="0088052C" w:rsidP="004C40EB">
            <w:pPr>
              <w:rPr>
                <w:rFonts w:ascii="Arial" w:hAnsi="Arial"/>
              </w:rPr>
            </w:pPr>
          </w:p>
        </w:tc>
        <w:tc>
          <w:tcPr>
            <w:tcW w:w="236" w:type="dxa"/>
          </w:tcPr>
          <w:p w:rsidR="0088052C" w:rsidRPr="00683B6E" w:rsidRDefault="0088052C" w:rsidP="004C40EB">
            <w:pPr>
              <w:rPr>
                <w:rFonts w:ascii="Arial" w:hAnsi="Arial"/>
                <w:b/>
              </w:rPr>
            </w:pPr>
          </w:p>
        </w:tc>
        <w:tc>
          <w:tcPr>
            <w:tcW w:w="2213" w:type="dxa"/>
          </w:tcPr>
          <w:p w:rsidR="0088052C" w:rsidRPr="00284801" w:rsidRDefault="0088052C" w:rsidP="004C40EB">
            <w:pPr>
              <w:rPr>
                <w:rFonts w:ascii="Arial" w:hAnsi="Arial"/>
              </w:rPr>
            </w:pPr>
          </w:p>
        </w:tc>
        <w:tc>
          <w:tcPr>
            <w:tcW w:w="1890" w:type="dxa"/>
          </w:tcPr>
          <w:p w:rsidR="0088052C" w:rsidRPr="00284801" w:rsidRDefault="0088052C" w:rsidP="004C40EB">
            <w:pPr>
              <w:rPr>
                <w:rFonts w:ascii="Arial" w:hAnsi="Arial"/>
              </w:rPr>
            </w:pPr>
          </w:p>
        </w:tc>
      </w:tr>
      <w:tr w:rsidR="0088052C" w:rsidTr="004C40EB">
        <w:trPr>
          <w:trHeight w:val="255"/>
        </w:trPr>
        <w:tc>
          <w:tcPr>
            <w:tcW w:w="2604" w:type="dxa"/>
          </w:tcPr>
          <w:p w:rsidR="0088052C" w:rsidRPr="00192B01" w:rsidRDefault="0088052C" w:rsidP="004C40EB">
            <w:pPr>
              <w:rPr>
                <w:rFonts w:ascii="Arial" w:hAnsi="Arial"/>
              </w:rPr>
            </w:pP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Pr="008E6C6F" w:rsidRDefault="0088052C" w:rsidP="004C40EB">
            <w:pPr>
              <w:rPr>
                <w:rFonts w:ascii="Arial" w:hAnsi="Arial"/>
              </w:rPr>
            </w:pPr>
          </w:p>
        </w:tc>
      </w:tr>
      <w:tr w:rsidR="0088052C" w:rsidTr="004C40EB">
        <w:trPr>
          <w:trHeight w:val="305"/>
        </w:trPr>
        <w:tc>
          <w:tcPr>
            <w:tcW w:w="2604" w:type="dxa"/>
          </w:tcPr>
          <w:p w:rsidR="0088052C" w:rsidRPr="00BD1180" w:rsidRDefault="0088052C" w:rsidP="004C40EB">
            <w:pPr>
              <w:rPr>
                <w:rFonts w:ascii="Arial" w:hAnsi="Arial"/>
              </w:rPr>
            </w:pP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Default="0088052C" w:rsidP="004C40EB">
            <w:pPr>
              <w:rPr>
                <w:rFonts w:ascii="Arial" w:hAnsi="Arial"/>
              </w:rPr>
            </w:pPr>
          </w:p>
        </w:tc>
      </w:tr>
      <w:tr w:rsidR="0088052C" w:rsidRPr="002B42B4" w:rsidTr="004C40EB">
        <w:trPr>
          <w:trHeight w:val="255"/>
        </w:trPr>
        <w:tc>
          <w:tcPr>
            <w:tcW w:w="2604" w:type="dxa"/>
          </w:tcPr>
          <w:p w:rsidR="0088052C" w:rsidRPr="005A34E0" w:rsidRDefault="0088052C" w:rsidP="004C40EB">
            <w:pPr>
              <w:rPr>
                <w:rFonts w:ascii="Arial" w:hAnsi="Arial"/>
              </w:rPr>
            </w:pPr>
            <w:r>
              <w:rPr>
                <w:rFonts w:ascii="Arial" w:hAnsi="Arial"/>
                <w:b/>
              </w:rPr>
              <w:t>TOTAL</w:t>
            </w: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Pr="005A34E0" w:rsidRDefault="0088052C" w:rsidP="004C40EB">
            <w:pPr>
              <w:rPr>
                <w:rFonts w:ascii="Arial" w:hAnsi="Arial"/>
              </w:rPr>
            </w:pPr>
            <w:r w:rsidRPr="0093515A">
              <w:rPr>
                <w:rFonts w:ascii="Arial" w:hAnsi="Arial"/>
                <w:b/>
              </w:rPr>
              <w:t>$</w:t>
            </w:r>
            <w:r>
              <w:rPr>
                <w:rFonts w:ascii="Arial" w:hAnsi="Arial"/>
                <w:b/>
              </w:rPr>
              <w:t xml:space="preserve">            40,400.00      </w:t>
            </w:r>
            <w:r w:rsidRPr="0093515A">
              <w:rPr>
                <w:rFonts w:ascii="Arial" w:hAnsi="Arial"/>
                <w:b/>
              </w:rPr>
              <w:t xml:space="preserve"> </w:t>
            </w:r>
            <w:r>
              <w:rPr>
                <w:rFonts w:ascii="Arial" w:hAnsi="Arial"/>
                <w:b/>
              </w:rPr>
              <w:t xml:space="preserve"> </w:t>
            </w:r>
          </w:p>
        </w:tc>
      </w:tr>
      <w:tr w:rsidR="0088052C" w:rsidTr="004C40EB">
        <w:trPr>
          <w:trHeight w:val="255"/>
        </w:trPr>
        <w:tc>
          <w:tcPr>
            <w:tcW w:w="2604" w:type="dxa"/>
          </w:tcPr>
          <w:p w:rsidR="0088052C" w:rsidRPr="00BD1180" w:rsidRDefault="0088052C" w:rsidP="004C40EB">
            <w:pPr>
              <w:rPr>
                <w:rFonts w:ascii="Arial" w:hAnsi="Arial"/>
              </w:rPr>
            </w:pP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Default="0088052C" w:rsidP="004C40EB">
            <w:pPr>
              <w:rPr>
                <w:rFonts w:ascii="Arial" w:hAnsi="Arial"/>
              </w:rPr>
            </w:pPr>
          </w:p>
        </w:tc>
      </w:tr>
      <w:tr w:rsidR="0088052C" w:rsidTr="004C40EB">
        <w:trPr>
          <w:trHeight w:val="255"/>
        </w:trPr>
        <w:tc>
          <w:tcPr>
            <w:tcW w:w="2604" w:type="dxa"/>
          </w:tcPr>
          <w:p w:rsidR="0088052C" w:rsidRPr="005A34E0" w:rsidRDefault="0088052C" w:rsidP="004C40EB">
            <w:pPr>
              <w:rPr>
                <w:rFonts w:ascii="Arial" w:hAnsi="Arial"/>
              </w:rPr>
            </w:pP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Pr="0001471F" w:rsidRDefault="0088052C" w:rsidP="004C40EB">
            <w:pPr>
              <w:rPr>
                <w:rFonts w:ascii="Arial" w:hAnsi="Arial"/>
              </w:rPr>
            </w:pPr>
          </w:p>
        </w:tc>
      </w:tr>
      <w:tr w:rsidR="0088052C" w:rsidTr="004C40EB">
        <w:trPr>
          <w:trHeight w:val="255"/>
        </w:trPr>
        <w:tc>
          <w:tcPr>
            <w:tcW w:w="2604" w:type="dxa"/>
          </w:tcPr>
          <w:p w:rsidR="0088052C" w:rsidRPr="00EC4285" w:rsidRDefault="0088052C" w:rsidP="004C40EB">
            <w:pPr>
              <w:rPr>
                <w:rFonts w:ascii="Arial" w:hAnsi="Arial"/>
              </w:rPr>
            </w:pP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Pr="007D0895" w:rsidRDefault="0088052C" w:rsidP="004C40EB">
            <w:pPr>
              <w:rPr>
                <w:rFonts w:ascii="Arial" w:hAnsi="Arial"/>
              </w:rPr>
            </w:pPr>
          </w:p>
        </w:tc>
      </w:tr>
      <w:tr w:rsidR="0088052C" w:rsidRPr="00F00E10" w:rsidTr="004C40EB">
        <w:trPr>
          <w:trHeight w:val="287"/>
        </w:trPr>
        <w:tc>
          <w:tcPr>
            <w:tcW w:w="2604" w:type="dxa"/>
          </w:tcPr>
          <w:p w:rsidR="0088052C" w:rsidRPr="007D0895" w:rsidRDefault="0088052C" w:rsidP="004C40EB">
            <w:pPr>
              <w:rPr>
                <w:rFonts w:ascii="Arial" w:hAnsi="Arial"/>
              </w:rPr>
            </w:pP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Pr="00F00E10" w:rsidRDefault="0088052C" w:rsidP="004C40EB">
            <w:pPr>
              <w:rPr>
                <w:rFonts w:ascii="Arial" w:hAnsi="Arial"/>
              </w:rPr>
            </w:pPr>
          </w:p>
        </w:tc>
      </w:tr>
      <w:tr w:rsidR="0088052C" w:rsidTr="004C40EB">
        <w:trPr>
          <w:trHeight w:val="251"/>
        </w:trPr>
        <w:tc>
          <w:tcPr>
            <w:tcW w:w="2604" w:type="dxa"/>
          </w:tcPr>
          <w:p w:rsidR="0088052C" w:rsidRPr="007D0895" w:rsidRDefault="0088052C" w:rsidP="004C40EB">
            <w:pPr>
              <w:rPr>
                <w:rFonts w:ascii="Arial" w:hAnsi="Arial"/>
              </w:rPr>
            </w:pPr>
            <w:r>
              <w:rPr>
                <w:rFonts w:ascii="Arial" w:hAnsi="Arial"/>
                <w:b/>
              </w:rPr>
              <w:t>From:</w:t>
            </w: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Pr="007F092D" w:rsidRDefault="0088052C" w:rsidP="004C40EB">
            <w:pPr>
              <w:rPr>
                <w:rFonts w:ascii="Arial" w:hAnsi="Arial"/>
              </w:rPr>
            </w:pPr>
          </w:p>
        </w:tc>
      </w:tr>
      <w:tr w:rsidR="0088052C" w:rsidRPr="00071D71" w:rsidTr="004C40EB">
        <w:trPr>
          <w:trHeight w:val="255"/>
        </w:trPr>
        <w:tc>
          <w:tcPr>
            <w:tcW w:w="2604" w:type="dxa"/>
          </w:tcPr>
          <w:p w:rsidR="0088052C" w:rsidRPr="007D0895" w:rsidRDefault="0088052C" w:rsidP="004C40EB">
            <w:pPr>
              <w:rPr>
                <w:rFonts w:ascii="Arial" w:hAnsi="Arial"/>
              </w:rPr>
            </w:pPr>
            <w:r>
              <w:rPr>
                <w:rFonts w:ascii="Arial" w:hAnsi="Arial"/>
              </w:rPr>
              <w:t>POLICE S/W</w:t>
            </w:r>
          </w:p>
        </w:tc>
        <w:tc>
          <w:tcPr>
            <w:tcW w:w="236" w:type="dxa"/>
          </w:tcPr>
          <w:p w:rsidR="0088052C" w:rsidRPr="00683B6E" w:rsidRDefault="0088052C" w:rsidP="004C40EB">
            <w:pPr>
              <w:rPr>
                <w:rFonts w:ascii="Arial" w:hAnsi="Arial"/>
                <w:b/>
              </w:rPr>
            </w:pPr>
          </w:p>
        </w:tc>
        <w:tc>
          <w:tcPr>
            <w:tcW w:w="2213" w:type="dxa"/>
          </w:tcPr>
          <w:p w:rsidR="0088052C" w:rsidRPr="00FD5CC7" w:rsidRDefault="0088052C" w:rsidP="004C40EB">
            <w:pPr>
              <w:rPr>
                <w:rFonts w:ascii="Arial" w:hAnsi="Arial"/>
              </w:rPr>
            </w:pPr>
            <w:r>
              <w:rPr>
                <w:rFonts w:ascii="Arial" w:hAnsi="Arial"/>
              </w:rPr>
              <w:t>7-01-25-240-001-012</w:t>
            </w:r>
          </w:p>
        </w:tc>
        <w:tc>
          <w:tcPr>
            <w:tcW w:w="1890" w:type="dxa"/>
          </w:tcPr>
          <w:p w:rsidR="0088052C" w:rsidRPr="00071D71" w:rsidRDefault="0088052C" w:rsidP="004C40EB">
            <w:pPr>
              <w:rPr>
                <w:rFonts w:ascii="Arial" w:hAnsi="Arial"/>
              </w:rPr>
            </w:pPr>
            <w:r>
              <w:rPr>
                <w:rFonts w:ascii="Arial" w:hAnsi="Arial"/>
              </w:rPr>
              <w:t>$              4,000.00</w:t>
            </w:r>
          </w:p>
        </w:tc>
      </w:tr>
      <w:tr w:rsidR="0088052C" w:rsidTr="004C40EB">
        <w:trPr>
          <w:trHeight w:val="255"/>
        </w:trPr>
        <w:tc>
          <w:tcPr>
            <w:tcW w:w="2604" w:type="dxa"/>
          </w:tcPr>
          <w:p w:rsidR="0088052C" w:rsidRPr="000411A1" w:rsidRDefault="0088052C" w:rsidP="004C40EB">
            <w:pPr>
              <w:rPr>
                <w:rFonts w:ascii="Arial" w:hAnsi="Arial"/>
              </w:rPr>
            </w:pPr>
            <w:r>
              <w:rPr>
                <w:rFonts w:ascii="Arial" w:hAnsi="Arial"/>
              </w:rPr>
              <w:t>POLICE S/W</w:t>
            </w: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r>
              <w:rPr>
                <w:rFonts w:ascii="Arial" w:hAnsi="Arial"/>
              </w:rPr>
              <w:t>7-01-25-240-001-013</w:t>
            </w:r>
          </w:p>
        </w:tc>
        <w:tc>
          <w:tcPr>
            <w:tcW w:w="1890" w:type="dxa"/>
          </w:tcPr>
          <w:p w:rsidR="0088052C" w:rsidRDefault="0088052C" w:rsidP="004C40EB">
            <w:pPr>
              <w:rPr>
                <w:rFonts w:ascii="Arial" w:hAnsi="Arial"/>
              </w:rPr>
            </w:pPr>
            <w:r>
              <w:rPr>
                <w:rFonts w:ascii="Arial" w:hAnsi="Arial"/>
              </w:rPr>
              <w:t>$              4,000.00</w:t>
            </w:r>
          </w:p>
        </w:tc>
      </w:tr>
      <w:tr w:rsidR="0088052C" w:rsidTr="004C40EB">
        <w:trPr>
          <w:trHeight w:val="278"/>
        </w:trPr>
        <w:tc>
          <w:tcPr>
            <w:tcW w:w="2604" w:type="dxa"/>
          </w:tcPr>
          <w:p w:rsidR="0088052C" w:rsidRDefault="0088052C" w:rsidP="004C40EB">
            <w:pPr>
              <w:rPr>
                <w:rFonts w:ascii="Arial" w:hAnsi="Arial"/>
              </w:rPr>
            </w:pPr>
            <w:r>
              <w:rPr>
                <w:rFonts w:ascii="Arial" w:hAnsi="Arial"/>
              </w:rPr>
              <w:t>POLICE S/W</w:t>
            </w: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r>
              <w:rPr>
                <w:rFonts w:ascii="Arial" w:hAnsi="Arial"/>
              </w:rPr>
              <w:t>7-01-25-240-001-014</w:t>
            </w:r>
          </w:p>
        </w:tc>
        <w:tc>
          <w:tcPr>
            <w:tcW w:w="1890" w:type="dxa"/>
          </w:tcPr>
          <w:p w:rsidR="0088052C" w:rsidRDefault="0088052C" w:rsidP="004C40EB">
            <w:pPr>
              <w:rPr>
                <w:rFonts w:ascii="Arial" w:hAnsi="Arial"/>
              </w:rPr>
            </w:pPr>
            <w:r>
              <w:rPr>
                <w:rFonts w:ascii="Arial" w:hAnsi="Arial"/>
              </w:rPr>
              <w:t>$              7,000.00</w:t>
            </w:r>
          </w:p>
        </w:tc>
      </w:tr>
      <w:tr w:rsidR="0088052C" w:rsidTr="004C40EB">
        <w:trPr>
          <w:trHeight w:val="255"/>
        </w:trPr>
        <w:tc>
          <w:tcPr>
            <w:tcW w:w="2604" w:type="dxa"/>
          </w:tcPr>
          <w:p w:rsidR="0088052C" w:rsidRPr="00EC4285" w:rsidRDefault="0088052C" w:rsidP="004C40EB">
            <w:pPr>
              <w:rPr>
                <w:rFonts w:ascii="Arial" w:hAnsi="Arial"/>
              </w:rPr>
            </w:pPr>
            <w:r>
              <w:rPr>
                <w:rFonts w:ascii="Arial" w:hAnsi="Arial"/>
              </w:rPr>
              <w:t>POLICE S/W</w:t>
            </w: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r>
              <w:rPr>
                <w:rFonts w:ascii="Arial" w:hAnsi="Arial"/>
              </w:rPr>
              <w:t>7-01-25-240-001-017</w:t>
            </w:r>
          </w:p>
        </w:tc>
        <w:tc>
          <w:tcPr>
            <w:tcW w:w="1890" w:type="dxa"/>
          </w:tcPr>
          <w:p w:rsidR="0088052C" w:rsidRPr="00737B94" w:rsidRDefault="0088052C" w:rsidP="004C40EB">
            <w:pPr>
              <w:rPr>
                <w:rFonts w:ascii="Arial" w:hAnsi="Arial"/>
              </w:rPr>
            </w:pPr>
            <w:r>
              <w:rPr>
                <w:rFonts w:ascii="Arial" w:hAnsi="Arial"/>
              </w:rPr>
              <w:t>$              5,000.00</w:t>
            </w:r>
          </w:p>
        </w:tc>
      </w:tr>
      <w:tr w:rsidR="0088052C" w:rsidRPr="00EE5653" w:rsidTr="004C40EB">
        <w:trPr>
          <w:trHeight w:val="233"/>
        </w:trPr>
        <w:tc>
          <w:tcPr>
            <w:tcW w:w="2604" w:type="dxa"/>
          </w:tcPr>
          <w:p w:rsidR="0088052C" w:rsidRPr="003C49FD" w:rsidRDefault="0088052C" w:rsidP="004C40EB">
            <w:pPr>
              <w:rPr>
                <w:rFonts w:ascii="Arial" w:hAnsi="Arial" w:cs="Arial"/>
              </w:rPr>
            </w:pPr>
            <w:r>
              <w:rPr>
                <w:rFonts w:ascii="Arial" w:hAnsi="Arial" w:cs="Arial"/>
              </w:rPr>
              <w:t>POLICE O/E</w:t>
            </w:r>
          </w:p>
        </w:tc>
        <w:tc>
          <w:tcPr>
            <w:tcW w:w="236" w:type="dxa"/>
          </w:tcPr>
          <w:p w:rsidR="0088052C" w:rsidRPr="00683B6E" w:rsidRDefault="0088052C" w:rsidP="004C40EB">
            <w:pPr>
              <w:rPr>
                <w:rFonts w:ascii="Arial" w:hAnsi="Arial"/>
                <w:b/>
              </w:rPr>
            </w:pPr>
          </w:p>
        </w:tc>
        <w:tc>
          <w:tcPr>
            <w:tcW w:w="2213" w:type="dxa"/>
          </w:tcPr>
          <w:p w:rsidR="0088052C" w:rsidRPr="00FD5CC7" w:rsidRDefault="0088052C" w:rsidP="004C40EB">
            <w:pPr>
              <w:rPr>
                <w:rFonts w:ascii="Arial" w:hAnsi="Arial"/>
              </w:rPr>
            </w:pPr>
            <w:r>
              <w:rPr>
                <w:rFonts w:ascii="Arial" w:hAnsi="Arial"/>
              </w:rPr>
              <w:t>7-01-25-240-001-026</w:t>
            </w:r>
          </w:p>
        </w:tc>
        <w:tc>
          <w:tcPr>
            <w:tcW w:w="1890" w:type="dxa"/>
          </w:tcPr>
          <w:p w:rsidR="0088052C" w:rsidRPr="00EE5653" w:rsidRDefault="0088052C" w:rsidP="004C40EB">
            <w:pPr>
              <w:rPr>
                <w:rFonts w:ascii="Arial" w:hAnsi="Arial"/>
              </w:rPr>
            </w:pPr>
            <w:r>
              <w:rPr>
                <w:rFonts w:ascii="Arial" w:hAnsi="Arial"/>
              </w:rPr>
              <w:t>$              4,000.00</w:t>
            </w:r>
          </w:p>
        </w:tc>
      </w:tr>
      <w:tr w:rsidR="0088052C" w:rsidRPr="00D6095E" w:rsidTr="004C40EB">
        <w:trPr>
          <w:trHeight w:val="188"/>
        </w:trPr>
        <w:tc>
          <w:tcPr>
            <w:tcW w:w="2604" w:type="dxa"/>
          </w:tcPr>
          <w:p w:rsidR="0088052C" w:rsidRPr="003C49FD" w:rsidRDefault="0088052C" w:rsidP="004C40EB">
            <w:pPr>
              <w:rPr>
                <w:rFonts w:ascii="Arial" w:hAnsi="Arial" w:cs="Arial"/>
              </w:rPr>
            </w:pPr>
            <w:r>
              <w:rPr>
                <w:rFonts w:ascii="Arial" w:hAnsi="Arial" w:cs="Arial"/>
              </w:rPr>
              <w:t>POLICE O/E</w:t>
            </w: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r>
              <w:rPr>
                <w:rFonts w:ascii="Arial" w:hAnsi="Arial"/>
              </w:rPr>
              <w:t>7-01-25-240-001-043</w:t>
            </w:r>
          </w:p>
        </w:tc>
        <w:tc>
          <w:tcPr>
            <w:tcW w:w="1890" w:type="dxa"/>
          </w:tcPr>
          <w:p w:rsidR="0088052C" w:rsidRPr="003F1491" w:rsidRDefault="0088052C" w:rsidP="004C40EB">
            <w:pPr>
              <w:rPr>
                <w:rFonts w:ascii="Arial" w:hAnsi="Arial"/>
              </w:rPr>
            </w:pPr>
            <w:r>
              <w:rPr>
                <w:rFonts w:ascii="Arial" w:hAnsi="Arial"/>
              </w:rPr>
              <w:t>$              2,000.00</w:t>
            </w:r>
          </w:p>
        </w:tc>
      </w:tr>
      <w:tr w:rsidR="0088052C" w:rsidTr="004C40EB">
        <w:trPr>
          <w:trHeight w:val="197"/>
        </w:trPr>
        <w:tc>
          <w:tcPr>
            <w:tcW w:w="2604" w:type="dxa"/>
          </w:tcPr>
          <w:p w:rsidR="0088052C" w:rsidRPr="003C49FD" w:rsidRDefault="0088052C" w:rsidP="004C40EB">
            <w:pPr>
              <w:rPr>
                <w:rFonts w:ascii="Arial" w:hAnsi="Arial" w:cs="Arial"/>
              </w:rPr>
            </w:pPr>
            <w:r>
              <w:rPr>
                <w:rFonts w:ascii="Arial" w:hAnsi="Arial" w:cs="Arial"/>
              </w:rPr>
              <w:t>POLICE O/E</w:t>
            </w: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r>
              <w:rPr>
                <w:rFonts w:ascii="Arial" w:hAnsi="Arial"/>
              </w:rPr>
              <w:t>7-01-25-240-001-055</w:t>
            </w:r>
          </w:p>
        </w:tc>
        <w:tc>
          <w:tcPr>
            <w:tcW w:w="1890" w:type="dxa"/>
          </w:tcPr>
          <w:p w:rsidR="0088052C" w:rsidRPr="004D775F" w:rsidRDefault="0088052C" w:rsidP="004C40EB">
            <w:pPr>
              <w:rPr>
                <w:rFonts w:ascii="Arial" w:hAnsi="Arial"/>
              </w:rPr>
            </w:pPr>
            <w:r>
              <w:rPr>
                <w:rFonts w:ascii="Arial" w:hAnsi="Arial"/>
              </w:rPr>
              <w:t>$              4,000.00</w:t>
            </w:r>
          </w:p>
        </w:tc>
      </w:tr>
      <w:tr w:rsidR="0088052C" w:rsidTr="004C40EB">
        <w:trPr>
          <w:trHeight w:val="215"/>
        </w:trPr>
        <w:tc>
          <w:tcPr>
            <w:tcW w:w="2604" w:type="dxa"/>
          </w:tcPr>
          <w:p w:rsidR="0088052C" w:rsidRPr="003C49FD" w:rsidRDefault="0088052C" w:rsidP="004C40EB">
            <w:pPr>
              <w:rPr>
                <w:rFonts w:ascii="Arial" w:hAnsi="Arial" w:cs="Arial"/>
              </w:rPr>
            </w:pPr>
            <w:r>
              <w:rPr>
                <w:rFonts w:ascii="Arial" w:hAnsi="Arial" w:cs="Arial"/>
              </w:rPr>
              <w:t>POLICE O/E</w:t>
            </w: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r>
              <w:rPr>
                <w:rFonts w:ascii="Arial" w:hAnsi="Arial"/>
              </w:rPr>
              <w:t>7-01-25-240-001-099</w:t>
            </w:r>
          </w:p>
        </w:tc>
        <w:tc>
          <w:tcPr>
            <w:tcW w:w="1890" w:type="dxa"/>
          </w:tcPr>
          <w:p w:rsidR="0088052C" w:rsidRPr="007F092D" w:rsidRDefault="0088052C" w:rsidP="004C40EB">
            <w:pPr>
              <w:rPr>
                <w:rFonts w:ascii="Arial" w:hAnsi="Arial"/>
              </w:rPr>
            </w:pPr>
            <w:r>
              <w:rPr>
                <w:rFonts w:ascii="Arial" w:hAnsi="Arial"/>
              </w:rPr>
              <w:t>$              2,000.00</w:t>
            </w:r>
          </w:p>
        </w:tc>
      </w:tr>
      <w:tr w:rsidR="0088052C" w:rsidTr="004C40EB">
        <w:trPr>
          <w:trHeight w:val="255"/>
        </w:trPr>
        <w:tc>
          <w:tcPr>
            <w:tcW w:w="2604" w:type="dxa"/>
          </w:tcPr>
          <w:p w:rsidR="0088052C" w:rsidRPr="003C49FD" w:rsidRDefault="0088052C" w:rsidP="004C40EB">
            <w:pPr>
              <w:rPr>
                <w:rFonts w:ascii="Arial" w:hAnsi="Arial" w:cs="Arial"/>
              </w:rPr>
            </w:pPr>
            <w:r>
              <w:rPr>
                <w:rFonts w:ascii="Arial" w:hAnsi="Arial" w:cs="Arial"/>
              </w:rPr>
              <w:t>PLANNIND BOARD O/E</w:t>
            </w:r>
          </w:p>
        </w:tc>
        <w:tc>
          <w:tcPr>
            <w:tcW w:w="236" w:type="dxa"/>
          </w:tcPr>
          <w:p w:rsidR="0088052C" w:rsidRPr="00683B6E" w:rsidRDefault="0088052C" w:rsidP="004C40EB">
            <w:pPr>
              <w:rPr>
                <w:rFonts w:ascii="Arial" w:hAnsi="Arial"/>
                <w:b/>
              </w:rPr>
            </w:pPr>
          </w:p>
        </w:tc>
        <w:tc>
          <w:tcPr>
            <w:tcW w:w="2213" w:type="dxa"/>
          </w:tcPr>
          <w:p w:rsidR="0088052C" w:rsidRPr="00FD5CC7" w:rsidRDefault="0088052C" w:rsidP="004C40EB">
            <w:pPr>
              <w:rPr>
                <w:rFonts w:ascii="Arial" w:hAnsi="Arial"/>
              </w:rPr>
            </w:pPr>
            <w:r>
              <w:rPr>
                <w:rFonts w:ascii="Arial" w:hAnsi="Arial"/>
              </w:rPr>
              <w:t>7-01-21-180-001-028</w:t>
            </w:r>
          </w:p>
        </w:tc>
        <w:tc>
          <w:tcPr>
            <w:tcW w:w="1890" w:type="dxa"/>
            <w:tcBorders>
              <w:bottom w:val="single" w:sz="4" w:space="0" w:color="auto"/>
            </w:tcBorders>
          </w:tcPr>
          <w:p w:rsidR="0088052C" w:rsidRPr="009A6330" w:rsidRDefault="0088052C" w:rsidP="004C40EB">
            <w:pPr>
              <w:rPr>
                <w:rFonts w:ascii="Arial" w:hAnsi="Arial"/>
              </w:rPr>
            </w:pPr>
            <w:r>
              <w:rPr>
                <w:rFonts w:ascii="Arial" w:hAnsi="Arial"/>
              </w:rPr>
              <w:t>$              3,000.00</w:t>
            </w:r>
          </w:p>
        </w:tc>
      </w:tr>
      <w:tr w:rsidR="0088052C" w:rsidTr="004C40EB">
        <w:trPr>
          <w:trHeight w:val="255"/>
        </w:trPr>
        <w:tc>
          <w:tcPr>
            <w:tcW w:w="2604" w:type="dxa"/>
          </w:tcPr>
          <w:p w:rsidR="0088052C" w:rsidRPr="003C49FD" w:rsidRDefault="0088052C" w:rsidP="004C40EB">
            <w:pPr>
              <w:rPr>
                <w:rFonts w:ascii="Arial" w:hAnsi="Arial" w:cs="Arial"/>
              </w:rPr>
            </w:pPr>
            <w:r>
              <w:rPr>
                <w:rFonts w:ascii="Arial" w:hAnsi="Arial" w:cs="Arial"/>
              </w:rPr>
              <w:t>UNIFORM CONSTR O/E</w:t>
            </w: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r>
              <w:rPr>
                <w:rFonts w:ascii="Arial" w:hAnsi="Arial"/>
              </w:rPr>
              <w:t>7-01-22-195-001-203</w:t>
            </w:r>
          </w:p>
        </w:tc>
        <w:tc>
          <w:tcPr>
            <w:tcW w:w="1890" w:type="dxa"/>
            <w:tcBorders>
              <w:bottom w:val="single" w:sz="4" w:space="0" w:color="auto"/>
            </w:tcBorders>
          </w:tcPr>
          <w:p w:rsidR="0088052C" w:rsidRDefault="0088052C" w:rsidP="004C40EB">
            <w:pPr>
              <w:rPr>
                <w:rFonts w:ascii="Arial" w:hAnsi="Arial"/>
              </w:rPr>
            </w:pPr>
            <w:r>
              <w:rPr>
                <w:rFonts w:ascii="Arial" w:hAnsi="Arial"/>
              </w:rPr>
              <w:t>$              1,000.00</w:t>
            </w:r>
          </w:p>
        </w:tc>
      </w:tr>
      <w:tr w:rsidR="0088052C" w:rsidTr="004C40EB">
        <w:trPr>
          <w:trHeight w:val="70"/>
        </w:trPr>
        <w:tc>
          <w:tcPr>
            <w:tcW w:w="2604" w:type="dxa"/>
          </w:tcPr>
          <w:p w:rsidR="0088052C" w:rsidRPr="003C49FD" w:rsidRDefault="0088052C" w:rsidP="004C40EB">
            <w:pPr>
              <w:rPr>
                <w:rFonts w:ascii="Arial" w:hAnsi="Arial" w:cs="Arial"/>
              </w:rPr>
            </w:pPr>
            <w:r>
              <w:rPr>
                <w:rFonts w:ascii="Arial" w:hAnsi="Arial" w:cs="Arial"/>
              </w:rPr>
              <w:t>CLERK O/E</w:t>
            </w: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r>
              <w:rPr>
                <w:rFonts w:ascii="Arial" w:hAnsi="Arial"/>
              </w:rPr>
              <w:t>7-01-20-120-001-203</w:t>
            </w:r>
          </w:p>
        </w:tc>
        <w:tc>
          <w:tcPr>
            <w:tcW w:w="1890" w:type="dxa"/>
            <w:tcBorders>
              <w:top w:val="single" w:sz="4" w:space="0" w:color="auto"/>
            </w:tcBorders>
          </w:tcPr>
          <w:p w:rsidR="0088052C" w:rsidRDefault="0088052C" w:rsidP="004C40EB">
            <w:pPr>
              <w:rPr>
                <w:rFonts w:ascii="Arial" w:hAnsi="Arial"/>
              </w:rPr>
            </w:pPr>
            <w:r>
              <w:rPr>
                <w:rFonts w:ascii="Arial" w:hAnsi="Arial"/>
              </w:rPr>
              <w:t>$              1,400.00</w:t>
            </w:r>
          </w:p>
        </w:tc>
      </w:tr>
      <w:tr w:rsidR="0088052C" w:rsidTr="004C40EB">
        <w:trPr>
          <w:trHeight w:val="255"/>
        </w:trPr>
        <w:tc>
          <w:tcPr>
            <w:tcW w:w="2604" w:type="dxa"/>
          </w:tcPr>
          <w:p w:rsidR="0088052C" w:rsidRPr="003C49FD" w:rsidRDefault="0088052C" w:rsidP="004C40EB">
            <w:pPr>
              <w:rPr>
                <w:rFonts w:ascii="Arial" w:hAnsi="Arial" w:cs="Arial"/>
              </w:rPr>
            </w:pPr>
            <w:r>
              <w:rPr>
                <w:rFonts w:ascii="Arial" w:hAnsi="Arial" w:cs="Arial"/>
              </w:rPr>
              <w:t xml:space="preserve">FINANCE S/W  </w:t>
            </w:r>
          </w:p>
        </w:tc>
        <w:tc>
          <w:tcPr>
            <w:tcW w:w="236" w:type="dxa"/>
          </w:tcPr>
          <w:p w:rsidR="0088052C" w:rsidRPr="00EA7AAB" w:rsidRDefault="0088052C" w:rsidP="004C40EB">
            <w:pPr>
              <w:rPr>
                <w:rFonts w:ascii="Arial" w:hAnsi="Arial"/>
              </w:rPr>
            </w:pPr>
          </w:p>
        </w:tc>
        <w:tc>
          <w:tcPr>
            <w:tcW w:w="2213" w:type="dxa"/>
          </w:tcPr>
          <w:p w:rsidR="0088052C" w:rsidRDefault="0088052C" w:rsidP="004C40EB">
            <w:pPr>
              <w:rPr>
                <w:rFonts w:ascii="Arial" w:hAnsi="Arial"/>
              </w:rPr>
            </w:pPr>
            <w:r>
              <w:rPr>
                <w:rFonts w:ascii="Arial" w:hAnsi="Arial"/>
              </w:rPr>
              <w:t>7-01-20-130-001-011</w:t>
            </w:r>
          </w:p>
        </w:tc>
        <w:tc>
          <w:tcPr>
            <w:tcW w:w="1890" w:type="dxa"/>
          </w:tcPr>
          <w:p w:rsidR="0088052C" w:rsidRPr="009A6330" w:rsidRDefault="0088052C" w:rsidP="004C40EB">
            <w:pPr>
              <w:rPr>
                <w:rFonts w:ascii="Arial" w:hAnsi="Arial"/>
              </w:rPr>
            </w:pPr>
            <w:r>
              <w:rPr>
                <w:rFonts w:ascii="Arial" w:hAnsi="Arial"/>
              </w:rPr>
              <w:t>$              3,000.00</w:t>
            </w:r>
          </w:p>
        </w:tc>
      </w:tr>
      <w:tr w:rsidR="0088052C" w:rsidRPr="00643BC4" w:rsidTr="004C40EB">
        <w:trPr>
          <w:trHeight w:val="255"/>
        </w:trPr>
        <w:tc>
          <w:tcPr>
            <w:tcW w:w="2604" w:type="dxa"/>
          </w:tcPr>
          <w:p w:rsidR="0088052C" w:rsidRPr="00366B63" w:rsidRDefault="0088052C" w:rsidP="004C40EB">
            <w:pPr>
              <w:rPr>
                <w:rFonts w:ascii="Arial" w:hAnsi="Arial"/>
              </w:rPr>
            </w:pPr>
            <w:r w:rsidRPr="00EA7AAB">
              <w:rPr>
                <w:rFonts w:ascii="Arial" w:hAnsi="Arial"/>
                <w:b/>
              </w:rPr>
              <w:t>TOTAL</w:t>
            </w: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tblGrid>
            <w:tr w:rsidR="0088052C" w:rsidRPr="009A6330" w:rsidTr="004C40EB">
              <w:trPr>
                <w:trHeight w:val="255"/>
              </w:trPr>
              <w:tc>
                <w:tcPr>
                  <w:tcW w:w="1890" w:type="dxa"/>
                </w:tcPr>
                <w:p w:rsidR="0088052C" w:rsidRPr="009A6330" w:rsidRDefault="0088052C" w:rsidP="004C40EB">
                  <w:pPr>
                    <w:rPr>
                      <w:rFonts w:ascii="Arial" w:hAnsi="Arial"/>
                    </w:rPr>
                  </w:pPr>
                  <w:r>
                    <w:rPr>
                      <w:rFonts w:ascii="Arial" w:hAnsi="Arial"/>
                      <w:b/>
                    </w:rPr>
                    <w:t>$           40,400.00</w:t>
                  </w:r>
                </w:p>
              </w:tc>
            </w:tr>
          </w:tbl>
          <w:p w:rsidR="0088052C" w:rsidRPr="00643BC4" w:rsidRDefault="0088052C" w:rsidP="004C40EB">
            <w:pPr>
              <w:rPr>
                <w:rFonts w:ascii="Arial" w:hAnsi="Arial"/>
                <w:b/>
              </w:rPr>
            </w:pPr>
          </w:p>
        </w:tc>
      </w:tr>
      <w:tr w:rsidR="0088052C" w:rsidTr="004C40EB">
        <w:trPr>
          <w:trHeight w:val="255"/>
        </w:trPr>
        <w:tc>
          <w:tcPr>
            <w:tcW w:w="2604" w:type="dxa"/>
          </w:tcPr>
          <w:p w:rsidR="0088052C" w:rsidRPr="00643BC4" w:rsidRDefault="0088052C" w:rsidP="004C40EB">
            <w:pPr>
              <w:rPr>
                <w:rFonts w:ascii="Arial" w:hAnsi="Arial"/>
                <w:b/>
              </w:rPr>
            </w:pPr>
            <w:r w:rsidRPr="00EA7AAB">
              <w:rPr>
                <w:rFonts w:ascii="Arial" w:hAnsi="Arial"/>
                <w:b/>
              </w:rPr>
              <w:t>UTILITY</w:t>
            </w: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Default="0088052C" w:rsidP="004C40EB">
            <w:pPr>
              <w:rPr>
                <w:rFonts w:ascii="Arial" w:hAnsi="Arial"/>
              </w:rPr>
            </w:pPr>
          </w:p>
        </w:tc>
      </w:tr>
      <w:tr w:rsidR="0088052C" w:rsidTr="004C40EB">
        <w:trPr>
          <w:trHeight w:val="255"/>
        </w:trPr>
        <w:tc>
          <w:tcPr>
            <w:tcW w:w="2604" w:type="dxa"/>
          </w:tcPr>
          <w:p w:rsidR="0088052C" w:rsidRDefault="0088052C" w:rsidP="004C40EB">
            <w:pPr>
              <w:rPr>
                <w:rFonts w:ascii="Arial" w:hAnsi="Arial"/>
              </w:rPr>
            </w:pPr>
            <w:r w:rsidRPr="00EA7AAB">
              <w:rPr>
                <w:rFonts w:ascii="Arial" w:hAnsi="Arial"/>
                <w:b/>
              </w:rPr>
              <w:t>FROM:</w:t>
            </w: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Pr="00643BC4" w:rsidRDefault="0088052C" w:rsidP="004C40EB">
            <w:pPr>
              <w:rPr>
                <w:rFonts w:ascii="Arial" w:hAnsi="Arial"/>
              </w:rPr>
            </w:pPr>
          </w:p>
        </w:tc>
      </w:tr>
      <w:tr w:rsidR="0088052C" w:rsidTr="004C40EB">
        <w:trPr>
          <w:trHeight w:val="255"/>
        </w:trPr>
        <w:tc>
          <w:tcPr>
            <w:tcW w:w="2604" w:type="dxa"/>
          </w:tcPr>
          <w:p w:rsidR="0088052C" w:rsidRDefault="0088052C" w:rsidP="004C40EB">
            <w:pPr>
              <w:rPr>
                <w:rFonts w:ascii="Arial" w:hAnsi="Arial"/>
              </w:rPr>
            </w:pP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Default="0088052C" w:rsidP="004C40EB">
            <w:pPr>
              <w:rPr>
                <w:rFonts w:ascii="Arial" w:hAnsi="Arial"/>
              </w:rPr>
            </w:pPr>
          </w:p>
        </w:tc>
      </w:tr>
      <w:tr w:rsidR="0088052C" w:rsidRPr="00643BC4" w:rsidTr="004C40EB">
        <w:trPr>
          <w:trHeight w:val="255"/>
        </w:trPr>
        <w:tc>
          <w:tcPr>
            <w:tcW w:w="2604" w:type="dxa"/>
          </w:tcPr>
          <w:p w:rsidR="0088052C" w:rsidRPr="009A6330" w:rsidRDefault="0088052C" w:rsidP="004C40EB">
            <w:pPr>
              <w:rPr>
                <w:rFonts w:ascii="Arial" w:hAnsi="Arial"/>
                <w:b/>
              </w:rPr>
            </w:pP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Pr="00643BC4" w:rsidRDefault="0088052C" w:rsidP="004C40EB">
            <w:pPr>
              <w:rPr>
                <w:rFonts w:ascii="Arial" w:hAnsi="Arial"/>
                <w:b/>
              </w:rPr>
            </w:pPr>
          </w:p>
        </w:tc>
      </w:tr>
      <w:tr w:rsidR="0088052C" w:rsidTr="004C40EB">
        <w:trPr>
          <w:trHeight w:val="287"/>
        </w:trPr>
        <w:tc>
          <w:tcPr>
            <w:tcW w:w="2604" w:type="dxa"/>
          </w:tcPr>
          <w:p w:rsidR="0088052C" w:rsidRPr="008E6C6F" w:rsidRDefault="0088052C" w:rsidP="004C40EB">
            <w:pPr>
              <w:rPr>
                <w:rFonts w:ascii="Arial" w:hAnsi="Arial"/>
              </w:rPr>
            </w:pP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Pr="00643BC4" w:rsidRDefault="0088052C" w:rsidP="004C40EB">
            <w:pPr>
              <w:rPr>
                <w:rFonts w:ascii="Arial" w:hAnsi="Arial"/>
              </w:rPr>
            </w:pPr>
          </w:p>
        </w:tc>
      </w:tr>
      <w:tr w:rsidR="0088052C" w:rsidTr="004C40EB">
        <w:trPr>
          <w:trHeight w:val="255"/>
        </w:trPr>
        <w:tc>
          <w:tcPr>
            <w:tcW w:w="2604" w:type="dxa"/>
          </w:tcPr>
          <w:p w:rsidR="0088052C" w:rsidRDefault="0088052C" w:rsidP="004C40EB">
            <w:pPr>
              <w:rPr>
                <w:rFonts w:ascii="Arial" w:hAnsi="Arial"/>
              </w:rPr>
            </w:pP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Default="0088052C" w:rsidP="004C40EB">
            <w:pPr>
              <w:rPr>
                <w:rFonts w:ascii="Arial" w:hAnsi="Arial"/>
              </w:rPr>
            </w:pPr>
          </w:p>
        </w:tc>
      </w:tr>
      <w:tr w:rsidR="0088052C" w:rsidTr="004C40EB">
        <w:trPr>
          <w:trHeight w:val="255"/>
        </w:trPr>
        <w:tc>
          <w:tcPr>
            <w:tcW w:w="2604" w:type="dxa"/>
          </w:tcPr>
          <w:p w:rsidR="0088052C" w:rsidRPr="00FC2E65" w:rsidRDefault="0088052C" w:rsidP="004C40EB">
            <w:pPr>
              <w:rPr>
                <w:rFonts w:ascii="Arial" w:hAnsi="Arial"/>
                <w:b/>
              </w:rPr>
            </w:pPr>
            <w:r w:rsidRPr="00FC2E65">
              <w:rPr>
                <w:rFonts w:ascii="Arial" w:hAnsi="Arial"/>
                <w:b/>
              </w:rPr>
              <w:t>TO:</w:t>
            </w: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Pr="00643BC4" w:rsidRDefault="0088052C" w:rsidP="004C40EB">
            <w:pPr>
              <w:rPr>
                <w:rFonts w:ascii="Arial" w:hAnsi="Arial"/>
                <w:b/>
              </w:rPr>
            </w:pPr>
            <w:r w:rsidRPr="00643BC4">
              <w:rPr>
                <w:rFonts w:ascii="Arial" w:hAnsi="Arial"/>
                <w:b/>
              </w:rPr>
              <w:t xml:space="preserve">         </w:t>
            </w:r>
            <w:r>
              <w:rPr>
                <w:rFonts w:ascii="Arial" w:hAnsi="Arial"/>
                <w:b/>
              </w:rPr>
              <w:t xml:space="preserve">  </w:t>
            </w:r>
            <w:r w:rsidRPr="00643BC4">
              <w:rPr>
                <w:rFonts w:ascii="Arial" w:hAnsi="Arial"/>
                <w:b/>
              </w:rPr>
              <w:t xml:space="preserve"> </w:t>
            </w:r>
          </w:p>
        </w:tc>
      </w:tr>
      <w:tr w:rsidR="0088052C" w:rsidTr="004C40EB">
        <w:trPr>
          <w:trHeight w:val="260"/>
        </w:trPr>
        <w:tc>
          <w:tcPr>
            <w:tcW w:w="2604" w:type="dxa"/>
          </w:tcPr>
          <w:p w:rsidR="0088052C" w:rsidRDefault="0088052C" w:rsidP="004C40EB">
            <w:pPr>
              <w:rPr>
                <w:rFonts w:ascii="Arial" w:hAnsi="Arial"/>
              </w:rPr>
            </w:pP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Default="0088052C" w:rsidP="004C40EB">
            <w:pPr>
              <w:rPr>
                <w:rFonts w:ascii="Arial" w:hAnsi="Arial"/>
              </w:rPr>
            </w:pPr>
          </w:p>
        </w:tc>
      </w:tr>
      <w:tr w:rsidR="0088052C" w:rsidTr="004C40EB">
        <w:trPr>
          <w:trHeight w:val="260"/>
        </w:trPr>
        <w:tc>
          <w:tcPr>
            <w:tcW w:w="2604" w:type="dxa"/>
          </w:tcPr>
          <w:p w:rsidR="0088052C" w:rsidRPr="00FC2E65" w:rsidRDefault="0088052C" w:rsidP="004C40EB">
            <w:pPr>
              <w:rPr>
                <w:rFonts w:ascii="Arial" w:hAnsi="Arial"/>
              </w:rPr>
            </w:pP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Default="0088052C" w:rsidP="004C40EB">
            <w:pPr>
              <w:rPr>
                <w:rFonts w:ascii="Arial" w:hAnsi="Arial"/>
              </w:rPr>
            </w:pPr>
          </w:p>
        </w:tc>
      </w:tr>
      <w:tr w:rsidR="0088052C" w:rsidTr="004C40EB">
        <w:trPr>
          <w:trHeight w:val="255"/>
        </w:trPr>
        <w:tc>
          <w:tcPr>
            <w:tcW w:w="2604" w:type="dxa"/>
          </w:tcPr>
          <w:p w:rsidR="0088052C" w:rsidRPr="008E6C6F" w:rsidRDefault="0088052C" w:rsidP="004C40EB">
            <w:pPr>
              <w:rPr>
                <w:rFonts w:ascii="Arial" w:hAnsi="Arial"/>
              </w:rPr>
            </w:pP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Default="0088052C" w:rsidP="004C40EB">
            <w:pPr>
              <w:rPr>
                <w:rFonts w:ascii="Arial" w:hAnsi="Arial"/>
              </w:rPr>
            </w:pPr>
          </w:p>
        </w:tc>
      </w:tr>
      <w:tr w:rsidR="0088052C" w:rsidTr="004C40EB">
        <w:trPr>
          <w:trHeight w:val="255"/>
        </w:trPr>
        <w:tc>
          <w:tcPr>
            <w:tcW w:w="2604" w:type="dxa"/>
          </w:tcPr>
          <w:p w:rsidR="0088052C" w:rsidRPr="00F23A1C" w:rsidRDefault="0088052C" w:rsidP="004C40EB">
            <w:pPr>
              <w:rPr>
                <w:rFonts w:ascii="Arial" w:hAnsi="Arial"/>
                <w:b/>
              </w:rPr>
            </w:pPr>
          </w:p>
        </w:tc>
        <w:tc>
          <w:tcPr>
            <w:tcW w:w="236" w:type="dxa"/>
          </w:tcPr>
          <w:p w:rsidR="0088052C" w:rsidRDefault="0088052C" w:rsidP="004C40EB">
            <w:pPr>
              <w:rPr>
                <w:rFonts w:ascii="Arial" w:hAnsi="Arial"/>
              </w:rPr>
            </w:pPr>
          </w:p>
        </w:tc>
        <w:tc>
          <w:tcPr>
            <w:tcW w:w="2213" w:type="dxa"/>
          </w:tcPr>
          <w:p w:rsidR="0088052C" w:rsidRDefault="0088052C" w:rsidP="004C40EB">
            <w:pPr>
              <w:rPr>
                <w:rFonts w:ascii="Arial" w:hAnsi="Arial"/>
              </w:rPr>
            </w:pPr>
          </w:p>
        </w:tc>
        <w:tc>
          <w:tcPr>
            <w:tcW w:w="1890" w:type="dxa"/>
          </w:tcPr>
          <w:p w:rsidR="0088052C" w:rsidRDefault="0088052C" w:rsidP="004C40EB">
            <w:pPr>
              <w:rPr>
                <w:rFonts w:ascii="Arial" w:hAnsi="Arial"/>
              </w:rPr>
            </w:pPr>
            <w:r w:rsidRPr="00643BC4">
              <w:rPr>
                <w:rFonts w:ascii="Arial" w:hAnsi="Arial"/>
                <w:b/>
              </w:rPr>
              <w:t xml:space="preserve">      </w:t>
            </w:r>
            <w:r>
              <w:rPr>
                <w:rFonts w:ascii="Arial" w:hAnsi="Arial"/>
                <w:b/>
              </w:rPr>
              <w:t xml:space="preserve">  </w:t>
            </w:r>
            <w:r w:rsidRPr="00643BC4">
              <w:rPr>
                <w:rFonts w:ascii="Arial" w:hAnsi="Arial"/>
                <w:b/>
              </w:rPr>
              <w:t xml:space="preserve">  </w:t>
            </w:r>
          </w:p>
        </w:tc>
      </w:tr>
    </w:tbl>
    <w:p w:rsidR="0088052C" w:rsidRPr="0088052C" w:rsidRDefault="0088052C" w:rsidP="0088052C">
      <w:pPr>
        <w:pStyle w:val="ListParagraph"/>
        <w:overflowPunct w:val="0"/>
        <w:autoSpaceDE w:val="0"/>
        <w:autoSpaceDN w:val="0"/>
        <w:adjustRightInd w:val="0"/>
        <w:rPr>
          <w:snapToGrid w:val="0"/>
          <w:sz w:val="24"/>
          <w:szCs w:val="24"/>
        </w:rPr>
      </w:pPr>
    </w:p>
    <w:p w:rsidR="008D10C5" w:rsidRDefault="008D10C5" w:rsidP="00553435">
      <w:pPr>
        <w:overflowPunct w:val="0"/>
        <w:autoSpaceDE w:val="0"/>
        <w:autoSpaceDN w:val="0"/>
        <w:adjustRightInd w:val="0"/>
        <w:rPr>
          <w:snapToGrid w:val="0"/>
          <w:sz w:val="24"/>
          <w:szCs w:val="24"/>
        </w:rPr>
      </w:pPr>
    </w:p>
    <w:p w:rsidR="00AE32CF" w:rsidRDefault="009978FC" w:rsidP="00553435">
      <w:pPr>
        <w:overflowPunct w:val="0"/>
        <w:autoSpaceDE w:val="0"/>
        <w:autoSpaceDN w:val="0"/>
        <w:adjustRightInd w:val="0"/>
        <w:rPr>
          <w:snapToGrid w:val="0"/>
          <w:sz w:val="24"/>
          <w:szCs w:val="24"/>
        </w:rPr>
      </w:pPr>
      <w:r>
        <w:rPr>
          <w:snapToGrid w:val="0"/>
          <w:sz w:val="24"/>
          <w:szCs w:val="24"/>
        </w:rPr>
        <w:tab/>
        <w:t xml:space="preserve">The motion was seconded by </w:t>
      </w:r>
      <w:r w:rsidR="00AE32CF">
        <w:rPr>
          <w:snapToGrid w:val="0"/>
          <w:sz w:val="24"/>
          <w:szCs w:val="24"/>
        </w:rPr>
        <w:t xml:space="preserve">YAZDI and carried per the following roll call vote: DELLARIPA, HUDSON, SONDERMEYER, YAZDI, COSTA, D’AMATO (all YES) </w:t>
      </w:r>
    </w:p>
    <w:p w:rsidR="00AE32CF" w:rsidRDefault="00AE32CF" w:rsidP="00553435">
      <w:pPr>
        <w:overflowPunct w:val="0"/>
        <w:autoSpaceDE w:val="0"/>
        <w:autoSpaceDN w:val="0"/>
        <w:adjustRightInd w:val="0"/>
        <w:rPr>
          <w:snapToGrid w:val="0"/>
          <w:sz w:val="24"/>
          <w:szCs w:val="24"/>
        </w:rPr>
      </w:pPr>
    </w:p>
    <w:p w:rsidR="00AE32CF" w:rsidRPr="00AE32CF" w:rsidRDefault="00AE32CF" w:rsidP="00AE32CF">
      <w:pPr>
        <w:pStyle w:val="ListParagraph"/>
        <w:numPr>
          <w:ilvl w:val="0"/>
          <w:numId w:val="42"/>
        </w:numPr>
        <w:overflowPunct w:val="0"/>
        <w:autoSpaceDE w:val="0"/>
        <w:autoSpaceDN w:val="0"/>
        <w:adjustRightInd w:val="0"/>
        <w:rPr>
          <w:b/>
          <w:snapToGrid w:val="0"/>
          <w:sz w:val="24"/>
          <w:szCs w:val="24"/>
        </w:rPr>
      </w:pPr>
      <w:r w:rsidRPr="00AE32CF">
        <w:rPr>
          <w:b/>
          <w:snapToGrid w:val="0"/>
          <w:sz w:val="24"/>
          <w:szCs w:val="24"/>
        </w:rPr>
        <w:t>Resolution No. 2018-1.112: Authorizing State Tax Court Refund</w:t>
      </w:r>
    </w:p>
    <w:p w:rsidR="009978FC" w:rsidRDefault="009978FC" w:rsidP="00553435">
      <w:pPr>
        <w:overflowPunct w:val="0"/>
        <w:autoSpaceDE w:val="0"/>
        <w:autoSpaceDN w:val="0"/>
        <w:adjustRightInd w:val="0"/>
        <w:rPr>
          <w:snapToGrid w:val="0"/>
          <w:sz w:val="24"/>
          <w:szCs w:val="24"/>
        </w:rPr>
      </w:pPr>
    </w:p>
    <w:p w:rsidR="004C40EB" w:rsidRDefault="004C40EB" w:rsidP="004C40EB">
      <w:pPr>
        <w:jc w:val="center"/>
        <w:rPr>
          <w:b/>
          <w:sz w:val="24"/>
        </w:rPr>
      </w:pPr>
      <w:r>
        <w:rPr>
          <w:b/>
          <w:sz w:val="24"/>
        </w:rPr>
        <w:t>RESOLUTION NO. 2018-1.112</w:t>
      </w:r>
    </w:p>
    <w:p w:rsidR="004C40EB" w:rsidRDefault="004C40EB" w:rsidP="004C40EB">
      <w:pPr>
        <w:jc w:val="center"/>
        <w:rPr>
          <w:b/>
          <w:sz w:val="24"/>
        </w:rPr>
      </w:pPr>
      <w:r>
        <w:rPr>
          <w:b/>
          <w:sz w:val="24"/>
        </w:rPr>
        <w:t>OF THE GOVERNING BODY OF</w:t>
      </w:r>
    </w:p>
    <w:p w:rsidR="004C40EB" w:rsidRDefault="004C40EB" w:rsidP="004C40EB">
      <w:pPr>
        <w:jc w:val="center"/>
        <w:rPr>
          <w:b/>
          <w:sz w:val="24"/>
          <w:u w:val="single"/>
        </w:rPr>
      </w:pPr>
      <w:r>
        <w:rPr>
          <w:b/>
          <w:sz w:val="24"/>
          <w:u w:val="single"/>
        </w:rPr>
        <w:t>THE BOROUGH OF BLOOMINGDALE</w:t>
      </w:r>
    </w:p>
    <w:p w:rsidR="004C40EB" w:rsidRDefault="004C40EB" w:rsidP="004C40EB">
      <w:pPr>
        <w:jc w:val="center"/>
        <w:rPr>
          <w:b/>
          <w:sz w:val="24"/>
        </w:rPr>
      </w:pPr>
    </w:p>
    <w:p w:rsidR="004C40EB" w:rsidRDefault="004C40EB" w:rsidP="004C40EB">
      <w:pPr>
        <w:jc w:val="center"/>
        <w:rPr>
          <w:b/>
          <w:i/>
          <w:sz w:val="24"/>
        </w:rPr>
      </w:pPr>
    </w:p>
    <w:p w:rsidR="004C40EB" w:rsidRDefault="004C40EB" w:rsidP="004C40EB">
      <w:pPr>
        <w:jc w:val="center"/>
        <w:rPr>
          <w:b/>
          <w:i/>
          <w:sz w:val="24"/>
        </w:rPr>
      </w:pPr>
      <w:r>
        <w:rPr>
          <w:b/>
          <w:i/>
          <w:sz w:val="24"/>
        </w:rPr>
        <w:t>Authorizing State Tax Court Refund</w:t>
      </w:r>
    </w:p>
    <w:p w:rsidR="004C40EB" w:rsidRDefault="004C40EB" w:rsidP="004C40EB">
      <w:pPr>
        <w:jc w:val="both"/>
        <w:rPr>
          <w:b/>
          <w:sz w:val="24"/>
        </w:rPr>
      </w:pPr>
    </w:p>
    <w:p w:rsidR="004C40EB" w:rsidRDefault="004C40EB" w:rsidP="004C40EB">
      <w:pPr>
        <w:jc w:val="both"/>
        <w:rPr>
          <w:sz w:val="24"/>
        </w:rPr>
      </w:pPr>
      <w:r>
        <w:rPr>
          <w:b/>
          <w:sz w:val="24"/>
        </w:rPr>
        <w:t>WHEREAS,</w:t>
      </w:r>
      <w:r>
        <w:rPr>
          <w:sz w:val="24"/>
        </w:rPr>
        <w:t xml:space="preserve"> the Governing Body (“Governing Body”) of the Borough of Bloomingdale (“Borough”) finds and declares that on December 5, 2017 the Municipality was notified of a State Tax Court judgment, and</w:t>
      </w:r>
    </w:p>
    <w:p w:rsidR="004C40EB" w:rsidRDefault="004C40EB" w:rsidP="004C40EB">
      <w:pPr>
        <w:jc w:val="both"/>
        <w:rPr>
          <w:sz w:val="24"/>
        </w:rPr>
      </w:pPr>
    </w:p>
    <w:p w:rsidR="004C40EB" w:rsidRPr="00A7509B" w:rsidRDefault="004C40EB" w:rsidP="004C40EB">
      <w:pPr>
        <w:jc w:val="both"/>
        <w:rPr>
          <w:b/>
          <w:sz w:val="24"/>
        </w:rPr>
      </w:pPr>
      <w:r>
        <w:rPr>
          <w:b/>
          <w:sz w:val="24"/>
        </w:rPr>
        <w:t>WHEREAS,</w:t>
      </w:r>
      <w:r>
        <w:rPr>
          <w:sz w:val="24"/>
        </w:rPr>
        <w:t xml:space="preserve"> the Governing Body further finds and declares that this judgment is on Block 4085 Lot 28, known as 11 W Buena Vista Way, owned by Dean </w:t>
      </w:r>
      <w:proofErr w:type="spellStart"/>
      <w:r>
        <w:rPr>
          <w:sz w:val="24"/>
        </w:rPr>
        <w:t>Marletta</w:t>
      </w:r>
      <w:proofErr w:type="spellEnd"/>
      <w:r>
        <w:rPr>
          <w:sz w:val="24"/>
        </w:rPr>
        <w:t xml:space="preserve"> for the 2013, 2014 and 2015 tax assessments for taxes, and that the 2013, 2014 and 2015 taxes have already been paid by the owner, and</w:t>
      </w:r>
    </w:p>
    <w:p w:rsidR="004C40EB" w:rsidRDefault="004C40EB" w:rsidP="004C40EB">
      <w:pPr>
        <w:jc w:val="both"/>
        <w:rPr>
          <w:sz w:val="24"/>
        </w:rPr>
      </w:pPr>
    </w:p>
    <w:p w:rsidR="004C40EB" w:rsidRDefault="004C40EB" w:rsidP="004C40EB">
      <w:pPr>
        <w:jc w:val="both"/>
        <w:rPr>
          <w:sz w:val="24"/>
        </w:rPr>
      </w:pPr>
      <w:r w:rsidRPr="00CD4BFE">
        <w:rPr>
          <w:b/>
          <w:sz w:val="24"/>
        </w:rPr>
        <w:t>WHEREAS</w:t>
      </w:r>
      <w:r>
        <w:rPr>
          <w:sz w:val="24"/>
        </w:rPr>
        <w:t xml:space="preserve">, per the directives of the STIPULATION OF SETTLEMENT filed with the STATE TAX COURT any refund of monies is to be paid to the plaintiff, Dean </w:t>
      </w:r>
      <w:proofErr w:type="spellStart"/>
      <w:r>
        <w:rPr>
          <w:sz w:val="24"/>
        </w:rPr>
        <w:t>Marletta</w:t>
      </w:r>
      <w:proofErr w:type="spellEnd"/>
    </w:p>
    <w:p w:rsidR="004C40EB" w:rsidRDefault="004C40EB" w:rsidP="004C40EB">
      <w:pPr>
        <w:jc w:val="both"/>
        <w:rPr>
          <w:sz w:val="24"/>
        </w:rPr>
      </w:pPr>
    </w:p>
    <w:p w:rsidR="004C40EB" w:rsidRDefault="004C40EB" w:rsidP="004C40EB">
      <w:pPr>
        <w:jc w:val="both"/>
        <w:rPr>
          <w:sz w:val="24"/>
        </w:rPr>
      </w:pPr>
      <w:r>
        <w:rPr>
          <w:b/>
          <w:sz w:val="24"/>
        </w:rPr>
        <w:t>NOW, THEREFORE, BE IT RESOLVED</w:t>
      </w:r>
      <w:r>
        <w:rPr>
          <w:sz w:val="24"/>
        </w:rPr>
        <w:t xml:space="preserve"> by the Governing Body of the Borough of Bloomingdale that the Borough Treasurer be and is hereby authorized to issue a check in the amount of $3,436.41 payable to</w:t>
      </w:r>
      <w:r w:rsidRPr="001459C3">
        <w:rPr>
          <w:sz w:val="24"/>
        </w:rPr>
        <w:t xml:space="preserve"> </w:t>
      </w:r>
      <w:r>
        <w:rPr>
          <w:sz w:val="24"/>
        </w:rPr>
        <w:t xml:space="preserve">Dean </w:t>
      </w:r>
      <w:proofErr w:type="spellStart"/>
      <w:r>
        <w:rPr>
          <w:sz w:val="24"/>
        </w:rPr>
        <w:t>Marletta</w:t>
      </w:r>
      <w:proofErr w:type="spellEnd"/>
      <w:r>
        <w:rPr>
          <w:sz w:val="24"/>
        </w:rPr>
        <w:t>, 11 W Buena Vista Way, Bloomingdale, NJ 07403</w:t>
      </w:r>
    </w:p>
    <w:p w:rsidR="0092739D" w:rsidRDefault="0092739D" w:rsidP="00553435">
      <w:pPr>
        <w:overflowPunct w:val="0"/>
        <w:autoSpaceDE w:val="0"/>
        <w:autoSpaceDN w:val="0"/>
        <w:adjustRightInd w:val="0"/>
        <w:rPr>
          <w:snapToGrid w:val="0"/>
          <w:sz w:val="24"/>
          <w:szCs w:val="24"/>
        </w:rPr>
      </w:pPr>
    </w:p>
    <w:p w:rsidR="00CC0E7B" w:rsidRPr="001B03AC" w:rsidRDefault="006E165D" w:rsidP="001B03AC">
      <w:pPr>
        <w:pStyle w:val="ListParagraph"/>
        <w:numPr>
          <w:ilvl w:val="0"/>
          <w:numId w:val="42"/>
        </w:numPr>
        <w:overflowPunct w:val="0"/>
        <w:autoSpaceDE w:val="0"/>
        <w:autoSpaceDN w:val="0"/>
        <w:adjustRightInd w:val="0"/>
        <w:rPr>
          <w:snapToGrid w:val="0"/>
          <w:sz w:val="24"/>
          <w:szCs w:val="24"/>
        </w:rPr>
      </w:pPr>
      <w:r w:rsidRPr="001B03AC">
        <w:rPr>
          <w:b/>
          <w:snapToGrid w:val="0"/>
          <w:sz w:val="24"/>
          <w:szCs w:val="24"/>
        </w:rPr>
        <w:t xml:space="preserve">Re-Introduction of Ordinance No. 3-2018: Amend B1A Zone </w:t>
      </w:r>
      <w:r w:rsidRPr="001B03AC">
        <w:rPr>
          <w:b/>
          <w:snapToGrid w:val="0"/>
          <w:sz w:val="24"/>
          <w:szCs w:val="24"/>
        </w:rPr>
        <w:br/>
      </w:r>
      <w:r w:rsidRPr="001B03AC">
        <w:rPr>
          <w:b/>
          <w:snapToGrid w:val="0"/>
          <w:sz w:val="24"/>
          <w:szCs w:val="24"/>
        </w:rPr>
        <w:br/>
      </w:r>
      <w:r w:rsidR="00CC0E7B" w:rsidRPr="001B03AC">
        <w:rPr>
          <w:snapToGrid w:val="0"/>
          <w:sz w:val="24"/>
          <w:szCs w:val="24"/>
          <w:u w:val="single"/>
        </w:rPr>
        <w:t xml:space="preserve">Discussion: </w:t>
      </w:r>
      <w:r w:rsidR="00CC0E7B" w:rsidRPr="001B03AC">
        <w:rPr>
          <w:i/>
          <w:snapToGrid w:val="0"/>
          <w:sz w:val="24"/>
          <w:szCs w:val="24"/>
        </w:rPr>
        <w:t xml:space="preserve">This is being re-introduced because a portion of the Ordinance was </w:t>
      </w:r>
      <w:r w:rsidR="00CC0E7B" w:rsidRPr="001B03AC">
        <w:rPr>
          <w:i/>
          <w:snapToGrid w:val="0"/>
          <w:sz w:val="24"/>
          <w:szCs w:val="24"/>
        </w:rPr>
        <w:lastRenderedPageBreak/>
        <w:t>inadvertently removed. This will still be referred to the Planning Board for review/comment.</w:t>
      </w:r>
    </w:p>
    <w:p w:rsidR="00CC0E7B" w:rsidRDefault="006E165D" w:rsidP="006E165D">
      <w:pPr>
        <w:overflowPunct w:val="0"/>
        <w:autoSpaceDE w:val="0"/>
        <w:autoSpaceDN w:val="0"/>
        <w:adjustRightInd w:val="0"/>
        <w:ind w:left="720"/>
        <w:rPr>
          <w:bCs/>
          <w:snapToGrid w:val="0"/>
          <w:sz w:val="24"/>
          <w:szCs w:val="24"/>
        </w:rPr>
      </w:pPr>
      <w:r>
        <w:rPr>
          <w:b/>
          <w:snapToGrid w:val="0"/>
          <w:sz w:val="24"/>
          <w:szCs w:val="24"/>
        </w:rPr>
        <w:br/>
      </w:r>
      <w:r w:rsidRPr="00E275BD">
        <w:rPr>
          <w:bCs/>
          <w:snapToGrid w:val="0"/>
          <w:sz w:val="24"/>
          <w:szCs w:val="24"/>
        </w:rPr>
        <w:t xml:space="preserve">A motion was made by </w:t>
      </w:r>
      <w:r>
        <w:rPr>
          <w:bCs/>
          <w:snapToGrid w:val="0"/>
          <w:sz w:val="24"/>
          <w:szCs w:val="24"/>
        </w:rPr>
        <w:t>YAZDI</w:t>
      </w:r>
      <w:r w:rsidRPr="00E275BD">
        <w:rPr>
          <w:bCs/>
          <w:snapToGrid w:val="0"/>
          <w:sz w:val="24"/>
          <w:szCs w:val="24"/>
        </w:rPr>
        <w:t xml:space="preserve"> to </w:t>
      </w:r>
      <w:r>
        <w:rPr>
          <w:bCs/>
          <w:snapToGrid w:val="0"/>
          <w:sz w:val="24"/>
          <w:szCs w:val="24"/>
        </w:rPr>
        <w:t>re-</w:t>
      </w:r>
      <w:r w:rsidRPr="00E275BD">
        <w:rPr>
          <w:bCs/>
          <w:snapToGrid w:val="0"/>
          <w:sz w:val="24"/>
          <w:szCs w:val="24"/>
        </w:rPr>
        <w:t xml:space="preserve">introduce the Ordinance by title; second and final reading will be on </w:t>
      </w:r>
      <w:r>
        <w:rPr>
          <w:bCs/>
          <w:snapToGrid w:val="0"/>
          <w:sz w:val="24"/>
          <w:szCs w:val="24"/>
        </w:rPr>
        <w:t>March 6</w:t>
      </w:r>
      <w:r w:rsidRPr="00E275BD">
        <w:rPr>
          <w:bCs/>
          <w:snapToGrid w:val="0"/>
          <w:sz w:val="24"/>
          <w:szCs w:val="24"/>
        </w:rPr>
        <w:t xml:space="preserve">, 2018 at 7PM; the motion was seconded by </w:t>
      </w:r>
      <w:r>
        <w:rPr>
          <w:bCs/>
          <w:snapToGrid w:val="0"/>
          <w:sz w:val="24"/>
          <w:szCs w:val="24"/>
        </w:rPr>
        <w:t>D’AMATO</w:t>
      </w:r>
      <w:r w:rsidRPr="00E275BD">
        <w:rPr>
          <w:bCs/>
          <w:snapToGrid w:val="0"/>
          <w:sz w:val="24"/>
          <w:szCs w:val="24"/>
        </w:rPr>
        <w:t xml:space="preserve"> and carried by voice vote, all in favor.</w:t>
      </w:r>
    </w:p>
    <w:p w:rsidR="00CC0E7B" w:rsidRDefault="00CC0E7B" w:rsidP="006E165D">
      <w:pPr>
        <w:overflowPunct w:val="0"/>
        <w:autoSpaceDE w:val="0"/>
        <w:autoSpaceDN w:val="0"/>
        <w:adjustRightInd w:val="0"/>
        <w:ind w:left="720"/>
        <w:rPr>
          <w:bCs/>
          <w:snapToGrid w:val="0"/>
          <w:sz w:val="24"/>
          <w:szCs w:val="24"/>
        </w:rPr>
      </w:pPr>
    </w:p>
    <w:p w:rsidR="00CC0E7B" w:rsidRDefault="00CC0E7B" w:rsidP="006E165D">
      <w:pPr>
        <w:overflowPunct w:val="0"/>
        <w:autoSpaceDE w:val="0"/>
        <w:autoSpaceDN w:val="0"/>
        <w:adjustRightInd w:val="0"/>
        <w:ind w:left="720"/>
        <w:rPr>
          <w:bCs/>
          <w:snapToGrid w:val="0"/>
          <w:sz w:val="24"/>
          <w:szCs w:val="24"/>
        </w:rPr>
      </w:pPr>
      <w:r>
        <w:rPr>
          <w:bCs/>
          <w:snapToGrid w:val="0"/>
          <w:sz w:val="24"/>
          <w:szCs w:val="24"/>
        </w:rPr>
        <w:t>The Municipal Clerk read</w:t>
      </w:r>
      <w:r w:rsidR="00AC4C1B">
        <w:rPr>
          <w:bCs/>
          <w:snapToGrid w:val="0"/>
          <w:sz w:val="24"/>
          <w:szCs w:val="24"/>
        </w:rPr>
        <w:t xml:space="preserve"> by Title</w:t>
      </w:r>
      <w:r>
        <w:rPr>
          <w:bCs/>
          <w:snapToGrid w:val="0"/>
          <w:sz w:val="24"/>
          <w:szCs w:val="24"/>
        </w:rPr>
        <w:t>:</w:t>
      </w:r>
    </w:p>
    <w:p w:rsidR="00C02938" w:rsidRDefault="00CC0E7B" w:rsidP="00C02938">
      <w:pPr>
        <w:overflowPunct w:val="0"/>
        <w:autoSpaceDE w:val="0"/>
        <w:autoSpaceDN w:val="0"/>
        <w:adjustRightInd w:val="0"/>
        <w:ind w:left="720"/>
        <w:rPr>
          <w:i/>
          <w:snapToGrid w:val="0"/>
          <w:sz w:val="24"/>
          <w:szCs w:val="24"/>
        </w:rPr>
      </w:pPr>
      <w:r w:rsidRPr="009F6FAB">
        <w:rPr>
          <w:b/>
          <w:snapToGrid w:val="0"/>
          <w:sz w:val="24"/>
          <w:szCs w:val="24"/>
        </w:rPr>
        <w:t xml:space="preserve">AN ORDINANCE OF THE BOROUGH OF BLOOMINGDALE, IN THE COUNTY OF PASSAIC AND STATE OF NEW JERSEY, </w:t>
      </w:r>
      <w:r w:rsidRPr="009F6FAB">
        <w:rPr>
          <w:b/>
          <w:bCs/>
          <w:snapToGrid w:val="0"/>
          <w:sz w:val="24"/>
          <w:szCs w:val="24"/>
        </w:rPr>
        <w:t>amending chapter 92 “Zoning”, ARTICLE XII “SCHEDULE OF regulations”, Section 92-55.1 “GENERAL BUSINESS ZONE” of the Code of the Borough of Bloomingdale</w:t>
      </w:r>
      <w:r w:rsidR="006E165D">
        <w:rPr>
          <w:bCs/>
          <w:snapToGrid w:val="0"/>
          <w:sz w:val="24"/>
          <w:szCs w:val="24"/>
        </w:rPr>
        <w:br/>
      </w:r>
    </w:p>
    <w:p w:rsidR="00C02938" w:rsidRDefault="00C02938" w:rsidP="006E165D">
      <w:pPr>
        <w:overflowPunct w:val="0"/>
        <w:autoSpaceDE w:val="0"/>
        <w:autoSpaceDN w:val="0"/>
        <w:adjustRightInd w:val="0"/>
        <w:ind w:left="720"/>
        <w:rPr>
          <w:i/>
          <w:snapToGrid w:val="0"/>
          <w:sz w:val="24"/>
          <w:szCs w:val="24"/>
        </w:rPr>
      </w:pPr>
    </w:p>
    <w:p w:rsidR="00C02938" w:rsidRPr="00C02938" w:rsidRDefault="00C02938" w:rsidP="006E165D">
      <w:pPr>
        <w:overflowPunct w:val="0"/>
        <w:autoSpaceDE w:val="0"/>
        <w:autoSpaceDN w:val="0"/>
        <w:adjustRightInd w:val="0"/>
        <w:ind w:left="720"/>
        <w:rPr>
          <w:b/>
          <w:snapToGrid w:val="0"/>
          <w:sz w:val="28"/>
          <w:szCs w:val="28"/>
          <w:u w:val="single"/>
        </w:rPr>
      </w:pPr>
      <w:r w:rsidRPr="00C02938">
        <w:rPr>
          <w:b/>
          <w:snapToGrid w:val="0"/>
          <w:sz w:val="28"/>
          <w:szCs w:val="28"/>
          <w:u w:val="single"/>
        </w:rPr>
        <w:t>NON-AGENDA ITEMS:</w:t>
      </w:r>
    </w:p>
    <w:p w:rsidR="00C02938" w:rsidRDefault="00C02938" w:rsidP="00C02938">
      <w:pPr>
        <w:overflowPunct w:val="0"/>
        <w:autoSpaceDE w:val="0"/>
        <w:autoSpaceDN w:val="0"/>
        <w:adjustRightInd w:val="0"/>
        <w:ind w:left="720"/>
        <w:rPr>
          <w:b/>
          <w:snapToGrid w:val="0"/>
          <w:sz w:val="24"/>
          <w:szCs w:val="24"/>
        </w:rPr>
      </w:pPr>
    </w:p>
    <w:p w:rsidR="00C02938" w:rsidRDefault="00C02938" w:rsidP="00C02938">
      <w:pPr>
        <w:overflowPunct w:val="0"/>
        <w:autoSpaceDE w:val="0"/>
        <w:autoSpaceDN w:val="0"/>
        <w:adjustRightInd w:val="0"/>
        <w:ind w:left="720"/>
        <w:rPr>
          <w:i/>
          <w:snapToGrid w:val="0"/>
          <w:sz w:val="24"/>
          <w:szCs w:val="24"/>
        </w:rPr>
      </w:pPr>
      <w:r w:rsidRPr="00CC0E7B">
        <w:rPr>
          <w:i/>
          <w:snapToGrid w:val="0"/>
          <w:sz w:val="24"/>
          <w:szCs w:val="24"/>
        </w:rPr>
        <w:t xml:space="preserve">*At this time Councilman </w:t>
      </w:r>
      <w:proofErr w:type="spellStart"/>
      <w:r w:rsidRPr="00CC0E7B">
        <w:rPr>
          <w:i/>
          <w:snapToGrid w:val="0"/>
          <w:sz w:val="24"/>
          <w:szCs w:val="24"/>
        </w:rPr>
        <w:t>Dellaripa</w:t>
      </w:r>
      <w:proofErr w:type="spellEnd"/>
      <w:r w:rsidRPr="00CC0E7B">
        <w:rPr>
          <w:i/>
          <w:snapToGrid w:val="0"/>
          <w:sz w:val="24"/>
          <w:szCs w:val="24"/>
        </w:rPr>
        <w:t xml:space="preserve"> stepped off the </w:t>
      </w:r>
      <w:proofErr w:type="spellStart"/>
      <w:proofErr w:type="gramStart"/>
      <w:r w:rsidRPr="00CC0E7B">
        <w:rPr>
          <w:i/>
          <w:snapToGrid w:val="0"/>
          <w:sz w:val="24"/>
          <w:szCs w:val="24"/>
        </w:rPr>
        <w:t>dias</w:t>
      </w:r>
      <w:proofErr w:type="spellEnd"/>
      <w:proofErr w:type="gramEnd"/>
      <w:r w:rsidRPr="00CC0E7B">
        <w:rPr>
          <w:i/>
          <w:snapToGrid w:val="0"/>
          <w:sz w:val="24"/>
          <w:szCs w:val="24"/>
        </w:rPr>
        <w:t>*</w:t>
      </w:r>
      <w:r>
        <w:rPr>
          <w:i/>
          <w:snapToGrid w:val="0"/>
          <w:sz w:val="24"/>
          <w:szCs w:val="24"/>
        </w:rPr>
        <w:br/>
      </w:r>
    </w:p>
    <w:p w:rsidR="00F35F24" w:rsidRPr="00C02938" w:rsidRDefault="00C02938" w:rsidP="00C02938">
      <w:pPr>
        <w:pStyle w:val="ListParagraph"/>
        <w:numPr>
          <w:ilvl w:val="0"/>
          <w:numId w:val="42"/>
        </w:numPr>
        <w:overflowPunct w:val="0"/>
        <w:autoSpaceDE w:val="0"/>
        <w:autoSpaceDN w:val="0"/>
        <w:adjustRightInd w:val="0"/>
        <w:rPr>
          <w:b/>
          <w:snapToGrid w:val="0"/>
          <w:sz w:val="24"/>
          <w:szCs w:val="24"/>
        </w:rPr>
      </w:pPr>
      <w:r w:rsidRPr="00C02938">
        <w:rPr>
          <w:b/>
          <w:snapToGrid w:val="0"/>
          <w:sz w:val="24"/>
          <w:szCs w:val="24"/>
        </w:rPr>
        <w:t xml:space="preserve"> </w:t>
      </w:r>
      <w:r w:rsidR="00AC4C1B" w:rsidRPr="00C02938">
        <w:rPr>
          <w:b/>
          <w:snapToGrid w:val="0"/>
          <w:sz w:val="24"/>
          <w:szCs w:val="24"/>
        </w:rPr>
        <w:t>Introduction of Ordinance No. 4-2018: Bloomingdale Renewal Cablevision</w:t>
      </w:r>
      <w:r w:rsidR="00AC4C1B" w:rsidRPr="00C02938">
        <w:rPr>
          <w:b/>
          <w:snapToGrid w:val="0"/>
          <w:sz w:val="24"/>
          <w:szCs w:val="24"/>
        </w:rPr>
        <w:br/>
      </w:r>
    </w:p>
    <w:p w:rsidR="007E796A" w:rsidRPr="00F117C9" w:rsidRDefault="007E796A" w:rsidP="007E796A">
      <w:pPr>
        <w:overflowPunct w:val="0"/>
        <w:autoSpaceDE w:val="0"/>
        <w:autoSpaceDN w:val="0"/>
        <w:adjustRightInd w:val="0"/>
        <w:ind w:left="720"/>
        <w:rPr>
          <w:snapToGrid w:val="0"/>
          <w:sz w:val="24"/>
          <w:szCs w:val="24"/>
          <w:u w:val="single"/>
        </w:rPr>
      </w:pPr>
      <w:r w:rsidRPr="00F117C9">
        <w:rPr>
          <w:snapToGrid w:val="0"/>
          <w:sz w:val="24"/>
          <w:szCs w:val="24"/>
          <w:u w:val="single"/>
        </w:rPr>
        <w:t>Discussion:</w:t>
      </w:r>
    </w:p>
    <w:p w:rsidR="007E796A" w:rsidRDefault="007E796A" w:rsidP="007E796A">
      <w:pPr>
        <w:overflowPunct w:val="0"/>
        <w:autoSpaceDE w:val="0"/>
        <w:autoSpaceDN w:val="0"/>
        <w:adjustRightInd w:val="0"/>
        <w:ind w:left="720"/>
        <w:rPr>
          <w:snapToGrid w:val="0"/>
          <w:sz w:val="24"/>
          <w:szCs w:val="24"/>
        </w:rPr>
      </w:pPr>
      <w:r>
        <w:rPr>
          <w:snapToGrid w:val="0"/>
          <w:sz w:val="24"/>
          <w:szCs w:val="24"/>
        </w:rPr>
        <w:t xml:space="preserve">We were previously charged for television, for example at the Rec Center &amp; </w:t>
      </w:r>
      <w:proofErr w:type="spellStart"/>
      <w:r>
        <w:rPr>
          <w:snapToGrid w:val="0"/>
          <w:sz w:val="24"/>
          <w:szCs w:val="24"/>
        </w:rPr>
        <w:t>Boro</w:t>
      </w:r>
      <w:proofErr w:type="spellEnd"/>
      <w:r>
        <w:rPr>
          <w:snapToGrid w:val="0"/>
          <w:sz w:val="24"/>
          <w:szCs w:val="24"/>
        </w:rPr>
        <w:t xml:space="preserve"> Hall that were never received. Rather than just credit the borough back, it has been determined through negotiation they will pay $15,000 ‘immediately’ and $1,667 for the remaining of the 9 years of the agreement. Noted: the overpayment for Television was not $15,000.  </w:t>
      </w:r>
    </w:p>
    <w:p w:rsidR="00AC4C1B" w:rsidRDefault="007E796A" w:rsidP="00F35F24">
      <w:pPr>
        <w:overflowPunct w:val="0"/>
        <w:autoSpaceDE w:val="0"/>
        <w:autoSpaceDN w:val="0"/>
        <w:adjustRightInd w:val="0"/>
        <w:ind w:left="720"/>
        <w:rPr>
          <w:b/>
          <w:snapToGrid w:val="0"/>
          <w:sz w:val="24"/>
          <w:szCs w:val="24"/>
        </w:rPr>
      </w:pPr>
      <w:r>
        <w:rPr>
          <w:bCs/>
          <w:snapToGrid w:val="0"/>
          <w:sz w:val="24"/>
          <w:szCs w:val="24"/>
        </w:rPr>
        <w:br/>
      </w:r>
      <w:r w:rsidR="00F35F24" w:rsidRPr="00E275BD">
        <w:rPr>
          <w:bCs/>
          <w:snapToGrid w:val="0"/>
          <w:sz w:val="24"/>
          <w:szCs w:val="24"/>
        </w:rPr>
        <w:t xml:space="preserve">A motion was made by </w:t>
      </w:r>
      <w:r w:rsidR="00F35F24">
        <w:rPr>
          <w:bCs/>
          <w:snapToGrid w:val="0"/>
          <w:sz w:val="24"/>
          <w:szCs w:val="24"/>
        </w:rPr>
        <w:t>YAZDI</w:t>
      </w:r>
      <w:r w:rsidR="00F35F24" w:rsidRPr="00E275BD">
        <w:rPr>
          <w:bCs/>
          <w:snapToGrid w:val="0"/>
          <w:sz w:val="24"/>
          <w:szCs w:val="24"/>
        </w:rPr>
        <w:t xml:space="preserve"> to introduce the Ordinance by title; second and final reading will be on </w:t>
      </w:r>
      <w:r w:rsidR="00F35F24">
        <w:rPr>
          <w:bCs/>
          <w:snapToGrid w:val="0"/>
          <w:sz w:val="24"/>
          <w:szCs w:val="24"/>
        </w:rPr>
        <w:t>February 20</w:t>
      </w:r>
      <w:r w:rsidR="00F35F24" w:rsidRPr="00E275BD">
        <w:rPr>
          <w:bCs/>
          <w:snapToGrid w:val="0"/>
          <w:sz w:val="24"/>
          <w:szCs w:val="24"/>
        </w:rPr>
        <w:t xml:space="preserve">, 2018 at 7PM; the motion was seconded by </w:t>
      </w:r>
      <w:r w:rsidR="00F35F24">
        <w:rPr>
          <w:bCs/>
          <w:snapToGrid w:val="0"/>
          <w:sz w:val="24"/>
          <w:szCs w:val="24"/>
        </w:rPr>
        <w:t>COSTA</w:t>
      </w:r>
      <w:r w:rsidR="00F35F24" w:rsidRPr="00E275BD">
        <w:rPr>
          <w:bCs/>
          <w:snapToGrid w:val="0"/>
          <w:sz w:val="24"/>
          <w:szCs w:val="24"/>
        </w:rPr>
        <w:t xml:space="preserve"> and carried by voice vote, all in favor.</w:t>
      </w:r>
      <w:r w:rsidR="00F35F24">
        <w:rPr>
          <w:bCs/>
          <w:snapToGrid w:val="0"/>
          <w:sz w:val="24"/>
          <w:szCs w:val="24"/>
        </w:rPr>
        <w:t xml:space="preserve"> (</w:t>
      </w:r>
      <w:proofErr w:type="spellStart"/>
      <w:r w:rsidR="00F35F24" w:rsidRPr="00F35F24">
        <w:rPr>
          <w:bCs/>
          <w:i/>
          <w:snapToGrid w:val="0"/>
          <w:sz w:val="24"/>
          <w:szCs w:val="24"/>
        </w:rPr>
        <w:t>Dellaripa</w:t>
      </w:r>
      <w:proofErr w:type="spellEnd"/>
      <w:r w:rsidR="00F35F24" w:rsidRPr="00F35F24">
        <w:rPr>
          <w:bCs/>
          <w:i/>
          <w:snapToGrid w:val="0"/>
          <w:sz w:val="24"/>
          <w:szCs w:val="24"/>
        </w:rPr>
        <w:t xml:space="preserve"> not present</w:t>
      </w:r>
      <w:r w:rsidR="00F35F24">
        <w:rPr>
          <w:bCs/>
          <w:snapToGrid w:val="0"/>
          <w:sz w:val="24"/>
          <w:szCs w:val="24"/>
        </w:rPr>
        <w:t xml:space="preserve">) </w:t>
      </w:r>
      <w:r w:rsidR="00F35F24">
        <w:rPr>
          <w:bCs/>
          <w:snapToGrid w:val="0"/>
          <w:sz w:val="24"/>
          <w:szCs w:val="24"/>
        </w:rPr>
        <w:br/>
      </w:r>
      <w:r w:rsidR="00AC4C1B">
        <w:rPr>
          <w:b/>
          <w:snapToGrid w:val="0"/>
          <w:sz w:val="24"/>
          <w:szCs w:val="24"/>
        </w:rPr>
        <w:br/>
      </w:r>
      <w:r w:rsidR="00AC4C1B" w:rsidRPr="00F35F24">
        <w:rPr>
          <w:snapToGrid w:val="0"/>
          <w:sz w:val="24"/>
          <w:szCs w:val="24"/>
        </w:rPr>
        <w:t xml:space="preserve">The </w:t>
      </w:r>
      <w:r w:rsidR="00F35F24" w:rsidRPr="00F35F24">
        <w:rPr>
          <w:snapToGrid w:val="0"/>
          <w:sz w:val="24"/>
          <w:szCs w:val="24"/>
        </w:rPr>
        <w:t>Mayor read by Title:</w:t>
      </w:r>
    </w:p>
    <w:p w:rsidR="00AC4C1B" w:rsidRDefault="00AC4C1B" w:rsidP="00AC4C1B">
      <w:pPr>
        <w:overflowPunct w:val="0"/>
        <w:autoSpaceDE w:val="0"/>
        <w:autoSpaceDN w:val="0"/>
        <w:adjustRightInd w:val="0"/>
        <w:ind w:left="720"/>
        <w:rPr>
          <w:b/>
          <w:snapToGrid w:val="0"/>
          <w:sz w:val="24"/>
          <w:szCs w:val="24"/>
        </w:rPr>
      </w:pPr>
      <w:r w:rsidRPr="00AC4C1B">
        <w:rPr>
          <w:b/>
          <w:snapToGrid w:val="0"/>
          <w:sz w:val="24"/>
          <w:szCs w:val="24"/>
        </w:rPr>
        <w:t>AN ORDINANCE GRANTING MUNICIPAL CONSENT FOR THE OPERATION OF A CABLE TELEVISION SYSTEM WITHIN THE BOROUGH OF BLOOMINGDALE, NEW JERSEY TO CSC TKR, LLC D/B/A CABLEVISION OF RARITAN VALLEY</w:t>
      </w:r>
    </w:p>
    <w:p w:rsidR="00BB4158" w:rsidRDefault="00BB4158" w:rsidP="00BB4158">
      <w:pPr>
        <w:overflowPunct w:val="0"/>
        <w:autoSpaceDE w:val="0"/>
        <w:autoSpaceDN w:val="0"/>
        <w:adjustRightInd w:val="0"/>
        <w:ind w:left="720"/>
        <w:rPr>
          <w:snapToGrid w:val="0"/>
          <w:sz w:val="24"/>
          <w:szCs w:val="24"/>
        </w:rPr>
      </w:pPr>
    </w:p>
    <w:p w:rsidR="00BB4158" w:rsidRDefault="006E165D" w:rsidP="00BB4158">
      <w:pPr>
        <w:pStyle w:val="ListParagraph"/>
        <w:numPr>
          <w:ilvl w:val="0"/>
          <w:numId w:val="42"/>
        </w:numPr>
        <w:overflowPunct w:val="0"/>
        <w:autoSpaceDE w:val="0"/>
        <w:autoSpaceDN w:val="0"/>
        <w:adjustRightInd w:val="0"/>
        <w:rPr>
          <w:snapToGrid w:val="0"/>
          <w:sz w:val="24"/>
          <w:szCs w:val="24"/>
        </w:rPr>
      </w:pPr>
      <w:r w:rsidRPr="00BB4158">
        <w:rPr>
          <w:b/>
          <w:snapToGrid w:val="0"/>
          <w:sz w:val="24"/>
          <w:szCs w:val="24"/>
        </w:rPr>
        <w:t xml:space="preserve">Resolution No. 2018-1.113 Appointment to the Senior Advisory </w:t>
      </w:r>
      <w:r w:rsidR="00BB4158" w:rsidRPr="00BB4158">
        <w:rPr>
          <w:b/>
          <w:snapToGrid w:val="0"/>
          <w:sz w:val="24"/>
          <w:szCs w:val="24"/>
        </w:rPr>
        <w:t xml:space="preserve">Board </w:t>
      </w:r>
      <w:r w:rsidR="00460E36" w:rsidRPr="00BB4158">
        <w:rPr>
          <w:b/>
          <w:snapToGrid w:val="0"/>
          <w:sz w:val="24"/>
          <w:szCs w:val="24"/>
        </w:rPr>
        <w:br/>
      </w:r>
    </w:p>
    <w:p w:rsidR="00161C10" w:rsidRPr="00BB4158" w:rsidRDefault="00161C10" w:rsidP="00161C10">
      <w:pPr>
        <w:pStyle w:val="ListParagraph"/>
        <w:overflowPunct w:val="0"/>
        <w:autoSpaceDE w:val="0"/>
        <w:autoSpaceDN w:val="0"/>
        <w:adjustRightInd w:val="0"/>
        <w:rPr>
          <w:snapToGrid w:val="0"/>
          <w:sz w:val="24"/>
          <w:szCs w:val="24"/>
        </w:rPr>
      </w:pPr>
      <w:r>
        <w:rPr>
          <w:snapToGrid w:val="0"/>
          <w:sz w:val="24"/>
          <w:szCs w:val="24"/>
        </w:rPr>
        <w:t>*</w:t>
      </w:r>
      <w:r w:rsidRPr="00161C10">
        <w:rPr>
          <w:i/>
          <w:snapToGrid w:val="0"/>
          <w:sz w:val="24"/>
          <w:szCs w:val="24"/>
        </w:rPr>
        <w:t xml:space="preserve">DELLARIPA returned to the </w:t>
      </w:r>
      <w:proofErr w:type="spellStart"/>
      <w:proofErr w:type="gramStart"/>
      <w:r w:rsidRPr="00161C10">
        <w:rPr>
          <w:i/>
          <w:snapToGrid w:val="0"/>
          <w:sz w:val="24"/>
          <w:szCs w:val="24"/>
        </w:rPr>
        <w:t>dias</w:t>
      </w:r>
      <w:proofErr w:type="spellEnd"/>
      <w:proofErr w:type="gramEnd"/>
      <w:r w:rsidRPr="00161C10">
        <w:rPr>
          <w:i/>
          <w:snapToGrid w:val="0"/>
          <w:sz w:val="24"/>
          <w:szCs w:val="24"/>
        </w:rPr>
        <w:t>*</w:t>
      </w:r>
      <w:r>
        <w:rPr>
          <w:snapToGrid w:val="0"/>
          <w:sz w:val="24"/>
          <w:szCs w:val="24"/>
        </w:rPr>
        <w:br/>
      </w:r>
      <w:r>
        <w:rPr>
          <w:snapToGrid w:val="0"/>
          <w:sz w:val="24"/>
          <w:szCs w:val="24"/>
        </w:rPr>
        <w:br/>
        <w:t>At this time COSTA offered the following resolution and moved for its adoption:</w:t>
      </w:r>
      <w:r>
        <w:rPr>
          <w:snapToGrid w:val="0"/>
          <w:sz w:val="24"/>
          <w:szCs w:val="24"/>
        </w:rPr>
        <w:br/>
      </w:r>
    </w:p>
    <w:p w:rsidR="00BB4158" w:rsidRPr="00BB4158" w:rsidRDefault="00BB4158" w:rsidP="00BB4158">
      <w:pPr>
        <w:overflowPunct w:val="0"/>
        <w:autoSpaceDE w:val="0"/>
        <w:autoSpaceDN w:val="0"/>
        <w:adjustRightInd w:val="0"/>
        <w:ind w:left="720"/>
        <w:jc w:val="center"/>
        <w:rPr>
          <w:snapToGrid w:val="0"/>
          <w:sz w:val="24"/>
          <w:szCs w:val="24"/>
        </w:rPr>
      </w:pPr>
      <w:r w:rsidRPr="00BB4158">
        <w:rPr>
          <w:b/>
          <w:bCs/>
          <w:sz w:val="24"/>
          <w:szCs w:val="24"/>
        </w:rPr>
        <w:t>RESOLUTION NO. 2018-1.113</w:t>
      </w:r>
    </w:p>
    <w:p w:rsidR="00BB4158" w:rsidRDefault="00BB4158" w:rsidP="00BB4158">
      <w:pPr>
        <w:ind w:left="720" w:right="720"/>
        <w:jc w:val="center"/>
        <w:rPr>
          <w:b/>
          <w:bCs/>
          <w:sz w:val="24"/>
          <w:szCs w:val="24"/>
        </w:rPr>
      </w:pPr>
      <w:r>
        <w:rPr>
          <w:b/>
          <w:bCs/>
          <w:sz w:val="24"/>
          <w:szCs w:val="24"/>
        </w:rPr>
        <w:t>OF THE GOVERNING BODY</w:t>
      </w:r>
    </w:p>
    <w:p w:rsidR="00BB4158" w:rsidRDefault="00BB4158" w:rsidP="00BB4158">
      <w:pPr>
        <w:ind w:left="720" w:right="720"/>
        <w:jc w:val="center"/>
        <w:rPr>
          <w:b/>
          <w:bCs/>
          <w:sz w:val="24"/>
          <w:szCs w:val="24"/>
          <w:u w:val="single"/>
        </w:rPr>
      </w:pPr>
      <w:r>
        <w:rPr>
          <w:b/>
          <w:bCs/>
          <w:sz w:val="24"/>
          <w:szCs w:val="24"/>
          <w:u w:val="single"/>
        </w:rPr>
        <w:t xml:space="preserve">OF THE BOROUGH OF BLOOMINGDALE </w:t>
      </w:r>
    </w:p>
    <w:p w:rsidR="00BB4158" w:rsidRDefault="00BB4158" w:rsidP="00BB4158">
      <w:pPr>
        <w:ind w:left="720" w:right="720"/>
        <w:jc w:val="center"/>
        <w:rPr>
          <w:b/>
          <w:bCs/>
          <w:sz w:val="24"/>
          <w:szCs w:val="24"/>
          <w:u w:val="single"/>
        </w:rPr>
      </w:pPr>
    </w:p>
    <w:p w:rsidR="00BB4158" w:rsidRDefault="00BB4158" w:rsidP="00BB4158">
      <w:pPr>
        <w:ind w:left="720" w:right="720"/>
        <w:jc w:val="center"/>
        <w:rPr>
          <w:b/>
          <w:bCs/>
          <w:i/>
          <w:iCs/>
          <w:sz w:val="24"/>
          <w:szCs w:val="24"/>
        </w:rPr>
      </w:pPr>
      <w:r>
        <w:rPr>
          <w:b/>
          <w:bCs/>
          <w:i/>
          <w:iCs/>
          <w:sz w:val="24"/>
          <w:szCs w:val="24"/>
        </w:rPr>
        <w:t>Appointments to the Senior Citizen Advisory Board</w:t>
      </w:r>
    </w:p>
    <w:p w:rsidR="00BB4158" w:rsidRDefault="00BB4158" w:rsidP="00BB4158">
      <w:pPr>
        <w:tabs>
          <w:tab w:val="left" w:pos="1080"/>
        </w:tabs>
        <w:overflowPunct w:val="0"/>
        <w:autoSpaceDE w:val="0"/>
        <w:autoSpaceDN w:val="0"/>
        <w:adjustRightInd w:val="0"/>
        <w:textAlignment w:val="baseline"/>
        <w:rPr>
          <w:snapToGrid w:val="0"/>
          <w:sz w:val="24"/>
          <w:szCs w:val="24"/>
        </w:rPr>
      </w:pPr>
    </w:p>
    <w:p w:rsidR="00BB4158" w:rsidRDefault="00BB4158" w:rsidP="00BB4158">
      <w:pPr>
        <w:tabs>
          <w:tab w:val="left" w:pos="1080"/>
        </w:tabs>
        <w:overflowPunct w:val="0"/>
        <w:autoSpaceDE w:val="0"/>
        <w:autoSpaceDN w:val="0"/>
        <w:adjustRightInd w:val="0"/>
        <w:textAlignment w:val="baseline"/>
        <w:rPr>
          <w:snapToGrid w:val="0"/>
          <w:sz w:val="24"/>
          <w:szCs w:val="24"/>
        </w:rPr>
      </w:pPr>
      <w:r w:rsidRPr="00A85D3C">
        <w:rPr>
          <w:b/>
          <w:snapToGrid w:val="0"/>
          <w:sz w:val="24"/>
          <w:szCs w:val="24"/>
        </w:rPr>
        <w:t>BE IT RESOLVED</w:t>
      </w:r>
      <w:r>
        <w:rPr>
          <w:snapToGrid w:val="0"/>
          <w:sz w:val="24"/>
          <w:szCs w:val="24"/>
        </w:rPr>
        <w:t xml:space="preserve"> by the Mayor and Council of the Borough of Bloomingdale, that they do provide, advice and consent to the Mayor’s appointment of the following to the Senior Citizen Advisory Board; effective January 1, 2018 through December 31, 2020.</w:t>
      </w:r>
    </w:p>
    <w:p w:rsidR="00BB4158" w:rsidRDefault="00BB4158" w:rsidP="00BB4158">
      <w:pPr>
        <w:tabs>
          <w:tab w:val="left" w:pos="1080"/>
        </w:tabs>
        <w:overflowPunct w:val="0"/>
        <w:autoSpaceDE w:val="0"/>
        <w:autoSpaceDN w:val="0"/>
        <w:adjustRightInd w:val="0"/>
        <w:textAlignment w:val="baseline"/>
        <w:rPr>
          <w:snapToGrid w:val="0"/>
          <w:sz w:val="24"/>
          <w:szCs w:val="24"/>
        </w:rPr>
      </w:pPr>
    </w:p>
    <w:p w:rsidR="00161C10" w:rsidRDefault="00BB4158" w:rsidP="00161C10">
      <w:pPr>
        <w:tabs>
          <w:tab w:val="left" w:pos="1080"/>
        </w:tabs>
        <w:overflowPunct w:val="0"/>
        <w:autoSpaceDE w:val="0"/>
        <w:autoSpaceDN w:val="0"/>
        <w:adjustRightInd w:val="0"/>
        <w:ind w:left="900"/>
        <w:textAlignment w:val="baseline"/>
        <w:rPr>
          <w:sz w:val="24"/>
          <w:szCs w:val="24"/>
        </w:rPr>
      </w:pPr>
      <w:r>
        <w:rPr>
          <w:sz w:val="24"/>
          <w:szCs w:val="24"/>
        </w:rPr>
        <w:t xml:space="preserve">  </w:t>
      </w:r>
      <w:r w:rsidRPr="00B27278">
        <w:rPr>
          <w:sz w:val="24"/>
          <w:szCs w:val="24"/>
        </w:rPr>
        <w:t>Senior Citizens Ad</w:t>
      </w:r>
      <w:r>
        <w:rPr>
          <w:sz w:val="24"/>
          <w:szCs w:val="24"/>
        </w:rPr>
        <w:t>visory Board</w:t>
      </w:r>
      <w:r>
        <w:rPr>
          <w:sz w:val="24"/>
          <w:szCs w:val="24"/>
        </w:rPr>
        <w:tab/>
        <w:t xml:space="preserve">3 years </w:t>
      </w:r>
      <w:r>
        <w:rPr>
          <w:sz w:val="24"/>
          <w:szCs w:val="24"/>
        </w:rPr>
        <w:tab/>
      </w:r>
      <w:r>
        <w:rPr>
          <w:sz w:val="24"/>
          <w:szCs w:val="24"/>
        </w:rPr>
        <w:tab/>
      </w:r>
      <w:proofErr w:type="spellStart"/>
      <w:r>
        <w:rPr>
          <w:sz w:val="24"/>
          <w:szCs w:val="24"/>
        </w:rPr>
        <w:t>Sharen</w:t>
      </w:r>
      <w:proofErr w:type="spellEnd"/>
      <w:r>
        <w:rPr>
          <w:sz w:val="24"/>
          <w:szCs w:val="24"/>
        </w:rPr>
        <w:t xml:space="preserve"> Brower</w:t>
      </w:r>
      <w:r w:rsidRPr="00B27278">
        <w:rPr>
          <w:sz w:val="24"/>
          <w:szCs w:val="24"/>
        </w:rPr>
        <w:t xml:space="preserve">   </w:t>
      </w:r>
      <w:r>
        <w:rPr>
          <w:sz w:val="24"/>
          <w:szCs w:val="24"/>
        </w:rPr>
        <w:t xml:space="preserve"> </w:t>
      </w:r>
      <w:r w:rsidR="00161C10">
        <w:rPr>
          <w:sz w:val="24"/>
          <w:szCs w:val="24"/>
        </w:rPr>
        <w:br/>
      </w:r>
    </w:p>
    <w:p w:rsidR="00BB4158" w:rsidRPr="00B27278" w:rsidRDefault="00161C10" w:rsidP="00161C10">
      <w:pPr>
        <w:tabs>
          <w:tab w:val="left" w:pos="1080"/>
        </w:tabs>
        <w:overflowPunct w:val="0"/>
        <w:autoSpaceDE w:val="0"/>
        <w:autoSpaceDN w:val="0"/>
        <w:adjustRightInd w:val="0"/>
        <w:ind w:left="900"/>
        <w:textAlignment w:val="baseline"/>
        <w:rPr>
          <w:sz w:val="24"/>
          <w:szCs w:val="24"/>
        </w:rPr>
      </w:pPr>
      <w:r>
        <w:rPr>
          <w:sz w:val="24"/>
          <w:szCs w:val="24"/>
        </w:rPr>
        <w:t>The motion was seconded by HUDSON and carried on voice vote, all in favor voting AYE.</w:t>
      </w:r>
      <w:r>
        <w:rPr>
          <w:sz w:val="24"/>
          <w:szCs w:val="24"/>
        </w:rPr>
        <w:br/>
      </w:r>
      <w:r w:rsidR="00BB4158">
        <w:rPr>
          <w:sz w:val="24"/>
          <w:szCs w:val="24"/>
        </w:rPr>
        <w:t xml:space="preserve">    </w:t>
      </w:r>
      <w:r w:rsidR="00BB4158" w:rsidRPr="00B27278">
        <w:rPr>
          <w:sz w:val="24"/>
          <w:szCs w:val="24"/>
        </w:rPr>
        <w:t xml:space="preserve">  </w:t>
      </w:r>
    </w:p>
    <w:p w:rsidR="00C02938" w:rsidRDefault="00161C10" w:rsidP="00B25EC9">
      <w:pPr>
        <w:numPr>
          <w:ilvl w:val="0"/>
          <w:numId w:val="42"/>
        </w:numPr>
        <w:overflowPunct w:val="0"/>
        <w:autoSpaceDE w:val="0"/>
        <w:autoSpaceDN w:val="0"/>
        <w:adjustRightInd w:val="0"/>
        <w:rPr>
          <w:b/>
          <w:snapToGrid w:val="0"/>
          <w:sz w:val="24"/>
          <w:szCs w:val="24"/>
        </w:rPr>
      </w:pPr>
      <w:r>
        <w:rPr>
          <w:b/>
          <w:snapToGrid w:val="0"/>
          <w:sz w:val="24"/>
          <w:szCs w:val="24"/>
        </w:rPr>
        <w:t>Remove Active Member from Fire Department</w:t>
      </w:r>
      <w:r w:rsidR="00C02938">
        <w:rPr>
          <w:b/>
          <w:snapToGrid w:val="0"/>
          <w:sz w:val="24"/>
          <w:szCs w:val="24"/>
        </w:rPr>
        <w:t>:</w:t>
      </w:r>
    </w:p>
    <w:p w:rsidR="002A6FF8" w:rsidRDefault="00C02938" w:rsidP="00C02938">
      <w:pPr>
        <w:overflowPunct w:val="0"/>
        <w:autoSpaceDE w:val="0"/>
        <w:autoSpaceDN w:val="0"/>
        <w:adjustRightInd w:val="0"/>
        <w:ind w:left="720"/>
        <w:rPr>
          <w:snapToGrid w:val="0"/>
          <w:sz w:val="24"/>
          <w:szCs w:val="24"/>
        </w:rPr>
      </w:pPr>
      <w:r>
        <w:rPr>
          <w:snapToGrid w:val="0"/>
          <w:sz w:val="24"/>
          <w:szCs w:val="24"/>
        </w:rPr>
        <w:t>YAZDI</w:t>
      </w:r>
      <w:r w:rsidRPr="00C02938">
        <w:rPr>
          <w:snapToGrid w:val="0"/>
          <w:sz w:val="24"/>
          <w:szCs w:val="24"/>
        </w:rPr>
        <w:t xml:space="preserve"> made a motion to remove </w:t>
      </w:r>
      <w:r w:rsidRPr="00386F47">
        <w:rPr>
          <w:i/>
          <w:snapToGrid w:val="0"/>
          <w:sz w:val="24"/>
          <w:szCs w:val="24"/>
        </w:rPr>
        <w:t xml:space="preserve">Robyn </w:t>
      </w:r>
      <w:proofErr w:type="spellStart"/>
      <w:r w:rsidRPr="00386F47">
        <w:rPr>
          <w:i/>
          <w:snapToGrid w:val="0"/>
          <w:sz w:val="24"/>
          <w:szCs w:val="24"/>
        </w:rPr>
        <w:t>McCraken</w:t>
      </w:r>
      <w:proofErr w:type="spellEnd"/>
      <w:r w:rsidRPr="00C02938">
        <w:rPr>
          <w:snapToGrid w:val="0"/>
          <w:sz w:val="24"/>
          <w:szCs w:val="24"/>
        </w:rPr>
        <w:t xml:space="preserve"> from the active rolls of the Bloomingdale Fire </w:t>
      </w:r>
      <w:r w:rsidR="00386F47" w:rsidRPr="00C02938">
        <w:rPr>
          <w:snapToGrid w:val="0"/>
          <w:sz w:val="24"/>
          <w:szCs w:val="24"/>
        </w:rPr>
        <w:t>Department</w:t>
      </w:r>
      <w:r w:rsidR="002A6FF8">
        <w:rPr>
          <w:snapToGrid w:val="0"/>
          <w:sz w:val="24"/>
          <w:szCs w:val="24"/>
        </w:rPr>
        <w:t xml:space="preserve"> as she is no longer a resident</w:t>
      </w:r>
      <w:r w:rsidRPr="00C02938">
        <w:rPr>
          <w:snapToGrid w:val="0"/>
          <w:sz w:val="24"/>
          <w:szCs w:val="24"/>
        </w:rPr>
        <w:t xml:space="preserve">, the motion was seconded by DELLARIPA and carried on a voice vote, all in favor voting AYE. </w:t>
      </w:r>
      <w:r w:rsidR="00161C10" w:rsidRPr="00C02938">
        <w:rPr>
          <w:snapToGrid w:val="0"/>
          <w:sz w:val="24"/>
          <w:szCs w:val="24"/>
        </w:rPr>
        <w:t xml:space="preserve"> </w:t>
      </w:r>
    </w:p>
    <w:p w:rsidR="00C53854" w:rsidRPr="002A6FF8" w:rsidRDefault="002A6FF8" w:rsidP="00C02938">
      <w:pPr>
        <w:overflowPunct w:val="0"/>
        <w:autoSpaceDE w:val="0"/>
        <w:autoSpaceDN w:val="0"/>
        <w:adjustRightInd w:val="0"/>
        <w:ind w:left="720"/>
        <w:rPr>
          <w:i/>
          <w:snapToGrid w:val="0"/>
          <w:sz w:val="24"/>
          <w:szCs w:val="24"/>
        </w:rPr>
      </w:pPr>
      <w:r w:rsidRPr="002A6FF8">
        <w:rPr>
          <w:i/>
          <w:snapToGrid w:val="0"/>
          <w:sz w:val="24"/>
          <w:szCs w:val="24"/>
        </w:rPr>
        <w:lastRenderedPageBreak/>
        <w:t>Mayor thanked Robyn for her service.</w:t>
      </w:r>
      <w:r w:rsidR="009F6FAB" w:rsidRPr="002A6FF8">
        <w:rPr>
          <w:i/>
          <w:snapToGrid w:val="0"/>
          <w:sz w:val="24"/>
          <w:szCs w:val="24"/>
        </w:rPr>
        <w:br/>
      </w:r>
    </w:p>
    <w:p w:rsidR="00012448" w:rsidRPr="00641AF1" w:rsidRDefault="00012448" w:rsidP="003710EA">
      <w:pPr>
        <w:overflowPunct w:val="0"/>
        <w:autoSpaceDE w:val="0"/>
        <w:autoSpaceDN w:val="0"/>
        <w:adjustRightInd w:val="0"/>
        <w:ind w:left="810" w:hanging="810"/>
        <w:rPr>
          <w:b/>
          <w:bCs/>
          <w:sz w:val="28"/>
          <w:szCs w:val="28"/>
          <w:u w:val="single"/>
        </w:rPr>
      </w:pPr>
      <w:r w:rsidRPr="00641AF1">
        <w:rPr>
          <w:b/>
          <w:bCs/>
          <w:sz w:val="28"/>
          <w:szCs w:val="28"/>
          <w:u w:val="single"/>
        </w:rPr>
        <w:t>LATE PUBLIC COMMENT</w:t>
      </w:r>
      <w:r w:rsidR="00FF5871">
        <w:rPr>
          <w:b/>
          <w:bCs/>
          <w:sz w:val="28"/>
          <w:szCs w:val="28"/>
          <w:u w:val="single"/>
        </w:rPr>
        <w:t>:</w:t>
      </w:r>
    </w:p>
    <w:p w:rsidR="00012448" w:rsidRDefault="00012448" w:rsidP="003710EA">
      <w:pPr>
        <w:overflowPunct w:val="0"/>
        <w:autoSpaceDE w:val="0"/>
        <w:autoSpaceDN w:val="0"/>
        <w:adjustRightInd w:val="0"/>
        <w:ind w:left="810" w:hanging="810"/>
        <w:rPr>
          <w:bCs/>
          <w:sz w:val="24"/>
          <w:szCs w:val="24"/>
        </w:rPr>
      </w:pPr>
    </w:p>
    <w:p w:rsidR="00012448" w:rsidRDefault="00DE7942" w:rsidP="0027140B">
      <w:pPr>
        <w:overflowPunct w:val="0"/>
        <w:autoSpaceDE w:val="0"/>
        <w:autoSpaceDN w:val="0"/>
        <w:adjustRightInd w:val="0"/>
        <w:rPr>
          <w:bCs/>
          <w:sz w:val="24"/>
          <w:szCs w:val="24"/>
        </w:rPr>
      </w:pPr>
      <w:r>
        <w:rPr>
          <w:bCs/>
          <w:sz w:val="24"/>
          <w:szCs w:val="24"/>
        </w:rPr>
        <w:t>SONDERMEYER</w:t>
      </w:r>
      <w:r w:rsidR="00012448">
        <w:rPr>
          <w:bCs/>
          <w:sz w:val="24"/>
          <w:szCs w:val="24"/>
        </w:rPr>
        <w:t xml:space="preserve"> opened the meeting to late public comment; seconded by </w:t>
      </w:r>
      <w:r>
        <w:rPr>
          <w:bCs/>
          <w:sz w:val="24"/>
          <w:szCs w:val="24"/>
        </w:rPr>
        <w:t>COSTA</w:t>
      </w:r>
      <w:r w:rsidR="00641AF1">
        <w:rPr>
          <w:bCs/>
          <w:sz w:val="24"/>
          <w:szCs w:val="24"/>
        </w:rPr>
        <w:t xml:space="preserve"> and carried </w:t>
      </w:r>
      <w:r w:rsidR="00012448">
        <w:rPr>
          <w:bCs/>
          <w:sz w:val="24"/>
          <w:szCs w:val="24"/>
        </w:rPr>
        <w:t>on voice vote.</w:t>
      </w:r>
    </w:p>
    <w:p w:rsidR="00012448" w:rsidRDefault="00012448" w:rsidP="003710EA">
      <w:pPr>
        <w:overflowPunct w:val="0"/>
        <w:autoSpaceDE w:val="0"/>
        <w:autoSpaceDN w:val="0"/>
        <w:adjustRightInd w:val="0"/>
        <w:ind w:left="810" w:hanging="810"/>
        <w:rPr>
          <w:bCs/>
          <w:sz w:val="24"/>
          <w:szCs w:val="24"/>
        </w:rPr>
      </w:pPr>
    </w:p>
    <w:p w:rsidR="00012448" w:rsidRDefault="00012448" w:rsidP="0027140B">
      <w:pPr>
        <w:overflowPunct w:val="0"/>
        <w:autoSpaceDE w:val="0"/>
        <w:autoSpaceDN w:val="0"/>
        <w:adjustRightInd w:val="0"/>
        <w:rPr>
          <w:bCs/>
          <w:sz w:val="24"/>
          <w:szCs w:val="24"/>
        </w:rPr>
      </w:pPr>
      <w:r>
        <w:rPr>
          <w:bCs/>
          <w:sz w:val="24"/>
          <w:szCs w:val="24"/>
        </w:rPr>
        <w:t xml:space="preserve">Since there was no one </w:t>
      </w:r>
      <w:r w:rsidR="00F91D94">
        <w:rPr>
          <w:bCs/>
          <w:sz w:val="24"/>
          <w:szCs w:val="24"/>
        </w:rPr>
        <w:t xml:space="preserve">else </w:t>
      </w:r>
      <w:r>
        <w:rPr>
          <w:bCs/>
          <w:sz w:val="24"/>
          <w:szCs w:val="24"/>
        </w:rPr>
        <w:t xml:space="preserve">who wished to speak, </w:t>
      </w:r>
      <w:r w:rsidR="00DE7942">
        <w:rPr>
          <w:bCs/>
          <w:sz w:val="24"/>
          <w:szCs w:val="24"/>
        </w:rPr>
        <w:t>SONDERMEYER</w:t>
      </w:r>
      <w:r>
        <w:rPr>
          <w:bCs/>
          <w:sz w:val="24"/>
          <w:szCs w:val="24"/>
        </w:rPr>
        <w:t xml:space="preserve"> moved that it be closed; seconded by </w:t>
      </w:r>
      <w:r w:rsidR="00DE7942">
        <w:rPr>
          <w:bCs/>
          <w:sz w:val="24"/>
          <w:szCs w:val="24"/>
        </w:rPr>
        <w:t>YAZDI</w:t>
      </w:r>
      <w:r>
        <w:rPr>
          <w:bCs/>
          <w:sz w:val="24"/>
          <w:szCs w:val="24"/>
        </w:rPr>
        <w:t xml:space="preserve"> and carried on vice vote.</w:t>
      </w:r>
      <w:r w:rsidR="00513CA8">
        <w:rPr>
          <w:bCs/>
          <w:sz w:val="24"/>
          <w:szCs w:val="24"/>
        </w:rPr>
        <w:br/>
      </w:r>
    </w:p>
    <w:p w:rsidR="00FF5871" w:rsidRPr="00902391" w:rsidRDefault="00FF5871" w:rsidP="0027140B">
      <w:pPr>
        <w:overflowPunct w:val="0"/>
        <w:autoSpaceDE w:val="0"/>
        <w:autoSpaceDN w:val="0"/>
        <w:adjustRightInd w:val="0"/>
        <w:rPr>
          <w:b/>
          <w:bCs/>
          <w:sz w:val="28"/>
          <w:szCs w:val="28"/>
          <w:u w:val="single"/>
        </w:rPr>
      </w:pPr>
      <w:r w:rsidRPr="00902391">
        <w:rPr>
          <w:b/>
          <w:bCs/>
          <w:sz w:val="28"/>
          <w:szCs w:val="28"/>
          <w:u w:val="single"/>
        </w:rPr>
        <w:t>GOVERNING BODY SCHEDULE:</w:t>
      </w:r>
    </w:p>
    <w:p w:rsidR="00FF5871" w:rsidRDefault="00FF5871" w:rsidP="00FF5871">
      <w:pPr>
        <w:numPr>
          <w:ilvl w:val="0"/>
          <w:numId w:val="39"/>
        </w:numPr>
        <w:overflowPunct w:val="0"/>
        <w:autoSpaceDE w:val="0"/>
        <w:autoSpaceDN w:val="0"/>
        <w:adjustRightInd w:val="0"/>
        <w:rPr>
          <w:bCs/>
          <w:sz w:val="24"/>
          <w:szCs w:val="24"/>
        </w:rPr>
      </w:pPr>
      <w:r>
        <w:rPr>
          <w:bCs/>
          <w:sz w:val="24"/>
          <w:szCs w:val="24"/>
        </w:rPr>
        <w:t xml:space="preserve">Regular </w:t>
      </w:r>
      <w:r w:rsidR="00DE7942">
        <w:rPr>
          <w:bCs/>
          <w:sz w:val="24"/>
          <w:szCs w:val="24"/>
        </w:rPr>
        <w:t xml:space="preserve">Workshop </w:t>
      </w:r>
      <w:r>
        <w:rPr>
          <w:bCs/>
          <w:sz w:val="24"/>
          <w:szCs w:val="24"/>
        </w:rPr>
        <w:t xml:space="preserve">Meeting </w:t>
      </w:r>
      <w:r w:rsidR="00DE7942">
        <w:rPr>
          <w:bCs/>
          <w:sz w:val="24"/>
          <w:szCs w:val="24"/>
        </w:rPr>
        <w:t>–</w:t>
      </w:r>
      <w:r>
        <w:rPr>
          <w:bCs/>
          <w:sz w:val="24"/>
          <w:szCs w:val="24"/>
        </w:rPr>
        <w:t xml:space="preserve"> </w:t>
      </w:r>
      <w:r w:rsidR="00DE7942">
        <w:rPr>
          <w:bCs/>
          <w:sz w:val="24"/>
          <w:szCs w:val="24"/>
        </w:rPr>
        <w:t xml:space="preserve">February 6, 2018 </w:t>
      </w:r>
      <w:r>
        <w:rPr>
          <w:bCs/>
          <w:sz w:val="24"/>
          <w:szCs w:val="24"/>
        </w:rPr>
        <w:t>7PM</w:t>
      </w:r>
    </w:p>
    <w:p w:rsidR="00DE7942" w:rsidRDefault="00DE7942" w:rsidP="00FF5871">
      <w:pPr>
        <w:numPr>
          <w:ilvl w:val="0"/>
          <w:numId w:val="39"/>
        </w:numPr>
        <w:overflowPunct w:val="0"/>
        <w:autoSpaceDE w:val="0"/>
        <w:autoSpaceDN w:val="0"/>
        <w:adjustRightInd w:val="0"/>
        <w:rPr>
          <w:bCs/>
          <w:sz w:val="24"/>
          <w:szCs w:val="24"/>
        </w:rPr>
      </w:pPr>
      <w:r>
        <w:rPr>
          <w:bCs/>
          <w:sz w:val="24"/>
          <w:szCs w:val="24"/>
        </w:rPr>
        <w:t>Regular Council Meeting – February 20, 2018 7PM</w:t>
      </w:r>
    </w:p>
    <w:p w:rsidR="00DE7942" w:rsidRDefault="00DE7942" w:rsidP="00FF5871">
      <w:pPr>
        <w:numPr>
          <w:ilvl w:val="0"/>
          <w:numId w:val="39"/>
        </w:numPr>
        <w:overflowPunct w:val="0"/>
        <w:autoSpaceDE w:val="0"/>
        <w:autoSpaceDN w:val="0"/>
        <w:adjustRightInd w:val="0"/>
        <w:rPr>
          <w:bCs/>
          <w:sz w:val="24"/>
          <w:szCs w:val="24"/>
        </w:rPr>
      </w:pPr>
      <w:r>
        <w:rPr>
          <w:bCs/>
          <w:sz w:val="24"/>
          <w:szCs w:val="24"/>
        </w:rPr>
        <w:t>Regular Workshop Meeting – March 6, 2018 7PM</w:t>
      </w:r>
    </w:p>
    <w:p w:rsidR="00A14961" w:rsidRDefault="00A14961" w:rsidP="00A14961">
      <w:pPr>
        <w:overflowPunct w:val="0"/>
        <w:autoSpaceDE w:val="0"/>
        <w:autoSpaceDN w:val="0"/>
        <w:adjustRightInd w:val="0"/>
        <w:rPr>
          <w:bCs/>
          <w:sz w:val="24"/>
          <w:szCs w:val="24"/>
        </w:rPr>
      </w:pPr>
    </w:p>
    <w:p w:rsidR="00A14961" w:rsidRDefault="00A14961" w:rsidP="00A14961">
      <w:pPr>
        <w:overflowPunct w:val="0"/>
        <w:autoSpaceDE w:val="0"/>
        <w:autoSpaceDN w:val="0"/>
        <w:adjustRightInd w:val="0"/>
        <w:rPr>
          <w:b/>
          <w:bCs/>
          <w:sz w:val="28"/>
          <w:szCs w:val="24"/>
          <w:u w:val="single"/>
        </w:rPr>
      </w:pPr>
      <w:r w:rsidRPr="00A14961">
        <w:rPr>
          <w:b/>
          <w:bCs/>
          <w:sz w:val="28"/>
          <w:szCs w:val="24"/>
          <w:u w:val="single"/>
        </w:rPr>
        <w:t>MOTION FOR EXECUTIVE SESSION:</w:t>
      </w:r>
    </w:p>
    <w:p w:rsidR="00A14961" w:rsidRDefault="00A14961" w:rsidP="00A14961">
      <w:pPr>
        <w:overflowPunct w:val="0"/>
        <w:autoSpaceDE w:val="0"/>
        <w:autoSpaceDN w:val="0"/>
        <w:adjustRightInd w:val="0"/>
        <w:rPr>
          <w:bCs/>
          <w:sz w:val="24"/>
          <w:szCs w:val="24"/>
        </w:rPr>
      </w:pPr>
      <w:r>
        <w:rPr>
          <w:bCs/>
          <w:sz w:val="24"/>
          <w:szCs w:val="24"/>
        </w:rPr>
        <w:t>SONDERMEYER offered the following resolution and moved for its adoption:</w:t>
      </w:r>
    </w:p>
    <w:p w:rsidR="00A14961" w:rsidRDefault="00A14961" w:rsidP="00A14961">
      <w:pPr>
        <w:overflowPunct w:val="0"/>
        <w:autoSpaceDE w:val="0"/>
        <w:autoSpaceDN w:val="0"/>
        <w:adjustRightInd w:val="0"/>
        <w:rPr>
          <w:bCs/>
          <w:sz w:val="24"/>
          <w:szCs w:val="24"/>
        </w:rPr>
      </w:pPr>
    </w:p>
    <w:p w:rsidR="00A14961" w:rsidRPr="00A14961" w:rsidRDefault="00A14961" w:rsidP="00A14961">
      <w:pPr>
        <w:jc w:val="center"/>
        <w:rPr>
          <w:b/>
          <w:sz w:val="24"/>
          <w:szCs w:val="24"/>
        </w:rPr>
      </w:pPr>
      <w:r w:rsidRPr="00A14961">
        <w:rPr>
          <w:b/>
          <w:sz w:val="24"/>
          <w:szCs w:val="24"/>
        </w:rPr>
        <w:t>RESOLUTION NO. 2018-1.114</w:t>
      </w:r>
    </w:p>
    <w:p w:rsidR="00A14961" w:rsidRPr="00A14961" w:rsidRDefault="00A14961" w:rsidP="00A14961">
      <w:pPr>
        <w:jc w:val="center"/>
        <w:rPr>
          <w:b/>
          <w:sz w:val="24"/>
          <w:szCs w:val="24"/>
        </w:rPr>
      </w:pPr>
      <w:r w:rsidRPr="00A14961">
        <w:rPr>
          <w:b/>
          <w:sz w:val="24"/>
          <w:szCs w:val="24"/>
        </w:rPr>
        <w:t>OF THE GOVERNING BODY OF</w:t>
      </w:r>
    </w:p>
    <w:p w:rsidR="00A14961" w:rsidRPr="00A14961" w:rsidRDefault="00A14961" w:rsidP="00A14961">
      <w:pPr>
        <w:jc w:val="center"/>
        <w:rPr>
          <w:b/>
          <w:sz w:val="24"/>
          <w:szCs w:val="24"/>
          <w:u w:val="single"/>
        </w:rPr>
      </w:pPr>
      <w:r w:rsidRPr="00A14961">
        <w:rPr>
          <w:b/>
          <w:sz w:val="24"/>
          <w:szCs w:val="24"/>
          <w:u w:val="single"/>
        </w:rPr>
        <w:t>THE BOROUGH OF BLOOMINGDALE</w:t>
      </w:r>
    </w:p>
    <w:p w:rsidR="00A14961" w:rsidRPr="00A14961" w:rsidRDefault="00A14961" w:rsidP="00A14961">
      <w:pPr>
        <w:rPr>
          <w:sz w:val="24"/>
          <w:szCs w:val="24"/>
        </w:rPr>
      </w:pPr>
    </w:p>
    <w:p w:rsidR="00A14961" w:rsidRPr="00A14961" w:rsidRDefault="00A14961" w:rsidP="00A14961">
      <w:pPr>
        <w:jc w:val="center"/>
        <w:rPr>
          <w:b/>
          <w:sz w:val="24"/>
          <w:szCs w:val="24"/>
        </w:rPr>
      </w:pPr>
      <w:r w:rsidRPr="00A14961">
        <w:rPr>
          <w:b/>
          <w:sz w:val="24"/>
          <w:szCs w:val="24"/>
        </w:rPr>
        <w:t>MOTION FOR EXECUTIVE SESSION</w:t>
      </w:r>
    </w:p>
    <w:p w:rsidR="00A14961" w:rsidRPr="00A14961" w:rsidRDefault="00A14961" w:rsidP="00A14961">
      <w:pPr>
        <w:rPr>
          <w:sz w:val="24"/>
          <w:szCs w:val="24"/>
        </w:rPr>
      </w:pPr>
    </w:p>
    <w:p w:rsidR="00A14961" w:rsidRPr="00A14961" w:rsidRDefault="00A14961" w:rsidP="00A14961">
      <w:pPr>
        <w:rPr>
          <w:sz w:val="24"/>
          <w:szCs w:val="24"/>
        </w:rPr>
      </w:pPr>
      <w:r w:rsidRPr="00A14961">
        <w:rPr>
          <w:b/>
          <w:sz w:val="24"/>
          <w:szCs w:val="24"/>
        </w:rPr>
        <w:t>BE IT RESOLVED</w:t>
      </w:r>
      <w:r w:rsidRPr="00A14961">
        <w:rPr>
          <w:sz w:val="24"/>
          <w:szCs w:val="24"/>
        </w:rPr>
        <w:t xml:space="preserve"> by the </w:t>
      </w:r>
      <w:proofErr w:type="gramStart"/>
      <w:r w:rsidRPr="00A14961">
        <w:rPr>
          <w:sz w:val="24"/>
          <w:szCs w:val="24"/>
        </w:rPr>
        <w:t>Mayor &amp;</w:t>
      </w:r>
      <w:proofErr w:type="gramEnd"/>
      <w:r w:rsidRPr="00A14961">
        <w:rPr>
          <w:sz w:val="24"/>
          <w:szCs w:val="24"/>
        </w:rPr>
        <w:t xml:space="preserve"> Council of the Borough of Bloomingdale on the 23rd day of January, 2018 that:</w:t>
      </w:r>
    </w:p>
    <w:p w:rsidR="00A14961" w:rsidRPr="00A14961" w:rsidRDefault="00A14961" w:rsidP="00A14961">
      <w:pPr>
        <w:rPr>
          <w:sz w:val="24"/>
          <w:szCs w:val="24"/>
        </w:rPr>
      </w:pPr>
    </w:p>
    <w:p w:rsidR="00A14961" w:rsidRPr="00A14961" w:rsidRDefault="00A14961" w:rsidP="00A14961">
      <w:pPr>
        <w:numPr>
          <w:ilvl w:val="0"/>
          <w:numId w:val="46"/>
        </w:numPr>
        <w:rPr>
          <w:sz w:val="24"/>
          <w:szCs w:val="24"/>
        </w:rPr>
      </w:pPr>
      <w:r w:rsidRPr="00A14961">
        <w:rPr>
          <w:sz w:val="24"/>
          <w:szCs w:val="24"/>
        </w:rPr>
        <w:t xml:space="preserve">Prior to the conclusion of this Regular Meeting, the Governing Body shall meet in Executive Session, from which the public shall be excluded, to discuss matters as permitted pursuant to N.J.S.A. 10:4-12, sub-section (s): </w:t>
      </w:r>
      <w:r w:rsidRPr="00A14961">
        <w:rPr>
          <w:sz w:val="24"/>
          <w:szCs w:val="24"/>
        </w:rPr>
        <w:br/>
        <w:t xml:space="preserve">( ) b. (1) Confidential or excluded matters, by express provision of Federal law or  </w:t>
      </w:r>
      <w:r w:rsidRPr="00A14961">
        <w:rPr>
          <w:sz w:val="24"/>
          <w:szCs w:val="24"/>
        </w:rPr>
        <w:br/>
        <w:t xml:space="preserve"> </w:t>
      </w:r>
      <w:r w:rsidRPr="00A14961">
        <w:rPr>
          <w:sz w:val="24"/>
          <w:szCs w:val="24"/>
        </w:rPr>
        <w:tab/>
        <w:t xml:space="preserve">State statute or rule of court. </w:t>
      </w:r>
      <w:r w:rsidRPr="00A14961">
        <w:rPr>
          <w:sz w:val="24"/>
          <w:szCs w:val="24"/>
        </w:rPr>
        <w:br/>
        <w:t xml:space="preserve">( ) b. (2) A matter in which the release of information would impair a right to receive </w:t>
      </w:r>
      <w:r w:rsidRPr="00A14961">
        <w:rPr>
          <w:sz w:val="24"/>
          <w:szCs w:val="24"/>
        </w:rPr>
        <w:br/>
        <w:t xml:space="preserve"> </w:t>
      </w:r>
      <w:r w:rsidRPr="00A14961">
        <w:rPr>
          <w:sz w:val="24"/>
          <w:szCs w:val="24"/>
        </w:rPr>
        <w:tab/>
        <w:t xml:space="preserve">funds from the Government of the </w:t>
      </w:r>
      <w:smartTag w:uri="urn:schemas-microsoft-com:office:smarttags" w:element="country-region">
        <w:smartTag w:uri="urn:schemas-microsoft-com:office:smarttags" w:element="place">
          <w:r w:rsidRPr="00A14961">
            <w:rPr>
              <w:sz w:val="24"/>
              <w:szCs w:val="24"/>
            </w:rPr>
            <w:t>United States</w:t>
          </w:r>
        </w:smartTag>
      </w:smartTag>
      <w:r w:rsidRPr="00A14961">
        <w:rPr>
          <w:sz w:val="24"/>
          <w:szCs w:val="24"/>
        </w:rPr>
        <w:t xml:space="preserve">. </w:t>
      </w:r>
      <w:r w:rsidRPr="00A14961">
        <w:rPr>
          <w:sz w:val="24"/>
          <w:szCs w:val="24"/>
        </w:rPr>
        <w:br/>
        <w:t xml:space="preserve">( ) b. (3) Material the disclosure of which constitutes an unwarranted invasion of </w:t>
      </w:r>
      <w:r w:rsidRPr="00A14961">
        <w:rPr>
          <w:sz w:val="24"/>
          <w:szCs w:val="24"/>
        </w:rPr>
        <w:br/>
        <w:t xml:space="preserve"> </w:t>
      </w:r>
      <w:r w:rsidRPr="00A14961">
        <w:rPr>
          <w:sz w:val="24"/>
          <w:szCs w:val="24"/>
        </w:rPr>
        <w:tab/>
        <w:t xml:space="preserve">individual privacy. </w:t>
      </w:r>
      <w:r w:rsidRPr="00A14961">
        <w:rPr>
          <w:sz w:val="24"/>
          <w:szCs w:val="24"/>
        </w:rPr>
        <w:br/>
        <w:t xml:space="preserve">( ) b. (4) A collective bargaining agreement including negotiations. </w:t>
      </w:r>
      <w:r w:rsidRPr="00A14961">
        <w:rPr>
          <w:sz w:val="24"/>
          <w:szCs w:val="24"/>
        </w:rPr>
        <w:br/>
        <w:t xml:space="preserve">( ) b. (5) Purchase, lease or acquisition of real property, setting of banking rates or </w:t>
      </w:r>
      <w:r w:rsidRPr="00A14961">
        <w:rPr>
          <w:sz w:val="24"/>
          <w:szCs w:val="24"/>
        </w:rPr>
        <w:br/>
        <w:t xml:space="preserve"> </w:t>
      </w:r>
      <w:r w:rsidRPr="00A14961">
        <w:rPr>
          <w:sz w:val="24"/>
          <w:szCs w:val="24"/>
        </w:rPr>
        <w:tab/>
        <w:t xml:space="preserve">investment of public funds, where it could adversely affect the public interest if </w:t>
      </w:r>
      <w:r w:rsidRPr="00A14961">
        <w:rPr>
          <w:sz w:val="24"/>
          <w:szCs w:val="24"/>
        </w:rPr>
        <w:br/>
        <w:t xml:space="preserve"> </w:t>
      </w:r>
      <w:r w:rsidRPr="00A14961">
        <w:rPr>
          <w:sz w:val="24"/>
          <w:szCs w:val="24"/>
        </w:rPr>
        <w:tab/>
        <w:t xml:space="preserve">disclosed. </w:t>
      </w:r>
      <w:r w:rsidRPr="00A14961">
        <w:rPr>
          <w:sz w:val="24"/>
          <w:szCs w:val="24"/>
        </w:rPr>
        <w:br/>
        <w:t xml:space="preserve">( ) b. (6) Tactics and techniques utilized in protecting the safety and property of the </w:t>
      </w:r>
      <w:r w:rsidRPr="00A14961">
        <w:rPr>
          <w:sz w:val="24"/>
          <w:szCs w:val="24"/>
        </w:rPr>
        <w:br/>
        <w:t xml:space="preserve"> </w:t>
      </w:r>
      <w:r w:rsidRPr="00A14961">
        <w:rPr>
          <w:sz w:val="24"/>
          <w:szCs w:val="24"/>
        </w:rPr>
        <w:tab/>
        <w:t xml:space="preserve">public, if disclosure could impair such protection. Investigation of violations of </w:t>
      </w:r>
      <w:r w:rsidRPr="00A14961">
        <w:rPr>
          <w:sz w:val="24"/>
          <w:szCs w:val="24"/>
        </w:rPr>
        <w:br/>
        <w:t xml:space="preserve"> </w:t>
      </w:r>
      <w:r w:rsidRPr="00A14961">
        <w:rPr>
          <w:sz w:val="24"/>
          <w:szCs w:val="24"/>
        </w:rPr>
        <w:tab/>
        <w:t xml:space="preserve">the law. </w:t>
      </w:r>
      <w:r w:rsidRPr="00A14961">
        <w:rPr>
          <w:sz w:val="24"/>
          <w:szCs w:val="24"/>
        </w:rPr>
        <w:br/>
        <w:t xml:space="preserve">(X) b. (7) </w:t>
      </w:r>
      <w:proofErr w:type="gramStart"/>
      <w:r w:rsidRPr="00A14961">
        <w:rPr>
          <w:sz w:val="24"/>
          <w:szCs w:val="24"/>
        </w:rPr>
        <w:t>Pending</w:t>
      </w:r>
      <w:proofErr w:type="gramEnd"/>
      <w:r w:rsidRPr="00A14961">
        <w:rPr>
          <w:sz w:val="24"/>
          <w:szCs w:val="24"/>
        </w:rPr>
        <w:t xml:space="preserve"> or anticipated litigation or contract negotiations other than in </w:t>
      </w:r>
      <w:r w:rsidRPr="00A14961">
        <w:rPr>
          <w:sz w:val="24"/>
          <w:szCs w:val="24"/>
        </w:rPr>
        <w:br/>
        <w:t xml:space="preserve"> </w:t>
      </w:r>
      <w:r w:rsidRPr="00A14961">
        <w:rPr>
          <w:sz w:val="24"/>
          <w:szCs w:val="24"/>
        </w:rPr>
        <w:tab/>
        <w:t xml:space="preserve">subsection b. (4) herein or matters falling within the attorney-client privilege.  </w:t>
      </w:r>
    </w:p>
    <w:p w:rsidR="00A14961" w:rsidRPr="00A14961" w:rsidRDefault="00A14961" w:rsidP="00A14961">
      <w:pPr>
        <w:ind w:left="360"/>
        <w:rPr>
          <w:sz w:val="24"/>
          <w:szCs w:val="24"/>
        </w:rPr>
      </w:pPr>
      <w:r w:rsidRPr="00A14961">
        <w:rPr>
          <w:sz w:val="24"/>
          <w:szCs w:val="24"/>
        </w:rPr>
        <w:t xml:space="preserve">( ) b. (8) Personnel matters. </w:t>
      </w:r>
      <w:r w:rsidRPr="00A14961">
        <w:rPr>
          <w:sz w:val="24"/>
          <w:szCs w:val="24"/>
        </w:rPr>
        <w:br/>
        <w:t xml:space="preserve">( ) b. (9) Deliberations after a public hearing that may result in penalties. </w:t>
      </w:r>
      <w:r w:rsidRPr="00A14961">
        <w:rPr>
          <w:sz w:val="24"/>
          <w:szCs w:val="24"/>
        </w:rPr>
        <w:br/>
      </w:r>
    </w:p>
    <w:p w:rsidR="00A14961" w:rsidRPr="00A14961" w:rsidRDefault="00A14961" w:rsidP="00A14961">
      <w:pPr>
        <w:numPr>
          <w:ilvl w:val="0"/>
          <w:numId w:val="46"/>
        </w:numPr>
        <w:rPr>
          <w:sz w:val="24"/>
          <w:szCs w:val="24"/>
        </w:rPr>
      </w:pPr>
      <w:r w:rsidRPr="00A14961">
        <w:rPr>
          <w:sz w:val="24"/>
          <w:szCs w:val="24"/>
        </w:rPr>
        <w:t xml:space="preserve">The time when the matter(s) discussed pursuant to Paragraph 1 hereof can be disclosed to the public is as soon as practicable after final resolution of the aforesaid matter(s). </w:t>
      </w:r>
    </w:p>
    <w:p w:rsidR="00A14961" w:rsidRDefault="00A14961" w:rsidP="00A14961">
      <w:pPr>
        <w:overflowPunct w:val="0"/>
        <w:autoSpaceDE w:val="0"/>
        <w:autoSpaceDN w:val="0"/>
        <w:adjustRightInd w:val="0"/>
        <w:rPr>
          <w:bCs/>
          <w:sz w:val="24"/>
          <w:szCs w:val="24"/>
        </w:rPr>
      </w:pPr>
    </w:p>
    <w:p w:rsidR="00A14961" w:rsidRPr="00A14961" w:rsidRDefault="00A14961" w:rsidP="00A14961">
      <w:pPr>
        <w:overflowPunct w:val="0"/>
        <w:autoSpaceDE w:val="0"/>
        <w:autoSpaceDN w:val="0"/>
        <w:adjustRightInd w:val="0"/>
        <w:rPr>
          <w:bCs/>
          <w:sz w:val="24"/>
          <w:szCs w:val="24"/>
        </w:rPr>
      </w:pPr>
      <w:r>
        <w:rPr>
          <w:bCs/>
          <w:sz w:val="24"/>
          <w:szCs w:val="24"/>
        </w:rPr>
        <w:t>The motion was seconded by COSTA and carried on voice vote, all in favor voting AYE.</w:t>
      </w:r>
    </w:p>
    <w:p w:rsidR="00A14961" w:rsidRDefault="00A14961" w:rsidP="00E37BAD">
      <w:pPr>
        <w:overflowPunct w:val="0"/>
        <w:autoSpaceDE w:val="0"/>
        <w:autoSpaceDN w:val="0"/>
        <w:adjustRightInd w:val="0"/>
        <w:rPr>
          <w:bCs/>
          <w:sz w:val="24"/>
          <w:szCs w:val="24"/>
        </w:rPr>
      </w:pPr>
    </w:p>
    <w:p w:rsidR="00A14961" w:rsidRPr="00A14961" w:rsidRDefault="00A14961" w:rsidP="00A14961">
      <w:pPr>
        <w:overflowPunct w:val="0"/>
        <w:autoSpaceDE w:val="0"/>
        <w:autoSpaceDN w:val="0"/>
        <w:adjustRightInd w:val="0"/>
        <w:jc w:val="center"/>
        <w:rPr>
          <w:bCs/>
          <w:i/>
          <w:sz w:val="24"/>
          <w:szCs w:val="24"/>
        </w:rPr>
      </w:pPr>
      <w:r w:rsidRPr="00A14961">
        <w:rPr>
          <w:bCs/>
          <w:i/>
          <w:sz w:val="24"/>
          <w:szCs w:val="24"/>
        </w:rPr>
        <w:t>At this time the Governing Body went into Executive Session.</w:t>
      </w:r>
    </w:p>
    <w:p w:rsidR="00AF780B" w:rsidRDefault="00A14961" w:rsidP="00A14961">
      <w:pPr>
        <w:overflowPunct w:val="0"/>
        <w:autoSpaceDE w:val="0"/>
        <w:autoSpaceDN w:val="0"/>
        <w:adjustRightInd w:val="0"/>
        <w:jc w:val="center"/>
        <w:rPr>
          <w:bCs/>
          <w:i/>
          <w:sz w:val="24"/>
          <w:szCs w:val="24"/>
        </w:rPr>
      </w:pPr>
      <w:r w:rsidRPr="00A14961">
        <w:rPr>
          <w:bCs/>
          <w:i/>
          <w:sz w:val="24"/>
          <w:szCs w:val="24"/>
        </w:rPr>
        <w:t>The meeting resumed in Open Session at 8:08PM</w:t>
      </w:r>
    </w:p>
    <w:p w:rsidR="00AF780B" w:rsidRDefault="00AF780B" w:rsidP="00A14961">
      <w:pPr>
        <w:overflowPunct w:val="0"/>
        <w:autoSpaceDE w:val="0"/>
        <w:autoSpaceDN w:val="0"/>
        <w:adjustRightInd w:val="0"/>
        <w:jc w:val="center"/>
        <w:rPr>
          <w:bCs/>
          <w:i/>
          <w:sz w:val="24"/>
          <w:szCs w:val="24"/>
        </w:rPr>
      </w:pPr>
    </w:p>
    <w:p w:rsidR="006D73D9" w:rsidRPr="006D73D9" w:rsidRDefault="00AF780B" w:rsidP="00AF780B">
      <w:pPr>
        <w:overflowPunct w:val="0"/>
        <w:autoSpaceDE w:val="0"/>
        <w:autoSpaceDN w:val="0"/>
        <w:adjustRightInd w:val="0"/>
        <w:rPr>
          <w:b/>
          <w:bCs/>
          <w:sz w:val="24"/>
          <w:szCs w:val="24"/>
          <w:u w:val="single"/>
        </w:rPr>
      </w:pPr>
      <w:r w:rsidRPr="006D73D9">
        <w:rPr>
          <w:b/>
          <w:bCs/>
          <w:sz w:val="24"/>
          <w:szCs w:val="24"/>
          <w:u w:val="single"/>
        </w:rPr>
        <w:t xml:space="preserve">Introduction of Ordinance No. 5-2018: Amend Ch. 17 (Water Meter Fees) </w:t>
      </w:r>
    </w:p>
    <w:p w:rsidR="00F45790" w:rsidRDefault="006E165D" w:rsidP="00AF780B">
      <w:pPr>
        <w:overflowPunct w:val="0"/>
        <w:autoSpaceDE w:val="0"/>
        <w:autoSpaceDN w:val="0"/>
        <w:adjustRightInd w:val="0"/>
        <w:rPr>
          <w:bCs/>
          <w:snapToGrid w:val="0"/>
          <w:sz w:val="24"/>
          <w:szCs w:val="24"/>
        </w:rPr>
      </w:pPr>
      <w:r w:rsidRPr="002E5F96">
        <w:rPr>
          <w:b/>
          <w:bCs/>
          <w:sz w:val="24"/>
          <w:szCs w:val="24"/>
        </w:rPr>
        <w:br/>
      </w:r>
      <w:r w:rsidR="006D73D9">
        <w:rPr>
          <w:bCs/>
          <w:sz w:val="24"/>
          <w:szCs w:val="24"/>
        </w:rPr>
        <w:t>A motion was made by DELLARIPA to introduce the following Ordinance by title;</w:t>
      </w:r>
      <w:r w:rsidR="006D73D9" w:rsidRPr="00E275BD">
        <w:rPr>
          <w:bCs/>
          <w:snapToGrid w:val="0"/>
          <w:sz w:val="24"/>
          <w:szCs w:val="24"/>
        </w:rPr>
        <w:t xml:space="preserve"> second and final reading will be on </w:t>
      </w:r>
      <w:r w:rsidR="006D73D9">
        <w:rPr>
          <w:bCs/>
          <w:snapToGrid w:val="0"/>
          <w:sz w:val="24"/>
          <w:szCs w:val="24"/>
        </w:rPr>
        <w:t>February 20</w:t>
      </w:r>
      <w:r w:rsidR="006D73D9" w:rsidRPr="00E275BD">
        <w:rPr>
          <w:bCs/>
          <w:snapToGrid w:val="0"/>
          <w:sz w:val="24"/>
          <w:szCs w:val="24"/>
        </w:rPr>
        <w:t xml:space="preserve">, 2018 at 7PM; the motion was seconded by </w:t>
      </w:r>
      <w:r w:rsidR="006D73D9">
        <w:rPr>
          <w:bCs/>
          <w:snapToGrid w:val="0"/>
          <w:sz w:val="24"/>
          <w:szCs w:val="24"/>
        </w:rPr>
        <w:t>YAZDI</w:t>
      </w:r>
      <w:r w:rsidR="006D73D9" w:rsidRPr="00E275BD">
        <w:rPr>
          <w:bCs/>
          <w:snapToGrid w:val="0"/>
          <w:sz w:val="24"/>
          <w:szCs w:val="24"/>
        </w:rPr>
        <w:t xml:space="preserve"> and carried by voice vote, all in favor.</w:t>
      </w:r>
    </w:p>
    <w:p w:rsidR="00F45790" w:rsidRDefault="00F45790" w:rsidP="00AF780B">
      <w:pPr>
        <w:overflowPunct w:val="0"/>
        <w:autoSpaceDE w:val="0"/>
        <w:autoSpaceDN w:val="0"/>
        <w:adjustRightInd w:val="0"/>
        <w:rPr>
          <w:bCs/>
          <w:snapToGrid w:val="0"/>
          <w:sz w:val="24"/>
          <w:szCs w:val="24"/>
        </w:rPr>
      </w:pPr>
    </w:p>
    <w:p w:rsidR="00F45790" w:rsidRPr="00F45790" w:rsidRDefault="00F45790" w:rsidP="00F45790">
      <w:pPr>
        <w:overflowPunct w:val="0"/>
        <w:autoSpaceDE w:val="0"/>
        <w:autoSpaceDN w:val="0"/>
        <w:adjustRightInd w:val="0"/>
        <w:rPr>
          <w:b/>
          <w:bCs/>
          <w:snapToGrid w:val="0"/>
          <w:sz w:val="24"/>
          <w:szCs w:val="24"/>
        </w:rPr>
      </w:pPr>
      <w:r>
        <w:rPr>
          <w:bCs/>
          <w:snapToGrid w:val="0"/>
          <w:sz w:val="24"/>
          <w:szCs w:val="24"/>
        </w:rPr>
        <w:lastRenderedPageBreak/>
        <w:t>Mayor read the Ordinance by title</w:t>
      </w:r>
      <w:proofErr w:type="gramStart"/>
      <w:r>
        <w:rPr>
          <w:bCs/>
          <w:snapToGrid w:val="0"/>
          <w:sz w:val="24"/>
          <w:szCs w:val="24"/>
        </w:rPr>
        <w:t>:</w:t>
      </w:r>
      <w:proofErr w:type="gramEnd"/>
      <w:r>
        <w:rPr>
          <w:bCs/>
          <w:snapToGrid w:val="0"/>
          <w:sz w:val="24"/>
          <w:szCs w:val="24"/>
        </w:rPr>
        <w:br/>
      </w:r>
      <w:r w:rsidRPr="00F45790">
        <w:rPr>
          <w:b/>
          <w:bCs/>
          <w:snapToGrid w:val="0"/>
          <w:sz w:val="24"/>
          <w:szCs w:val="24"/>
        </w:rPr>
        <w:t xml:space="preserve">AN ORDINANCE OF THE BOROUGH OF BLOOMINGDALE, IN THE COUNTY OF PASSAIC AND STATE OF NEW JERSEY, amending chapter 17 “WATER”, REPEALING Section 17-5.2 “COSTS TO REPAIR” AND AMENDING SECTION 17-6.1 “CHARGES AND FEES” of the Code of the Borough of Bloomingdale </w:t>
      </w:r>
    </w:p>
    <w:p w:rsidR="005E3210" w:rsidRPr="006D73D9" w:rsidRDefault="006D73D9" w:rsidP="00AF780B">
      <w:pPr>
        <w:overflowPunct w:val="0"/>
        <w:autoSpaceDE w:val="0"/>
        <w:autoSpaceDN w:val="0"/>
        <w:adjustRightInd w:val="0"/>
        <w:rPr>
          <w:bCs/>
          <w:sz w:val="24"/>
          <w:szCs w:val="24"/>
        </w:rPr>
      </w:pPr>
      <w:r>
        <w:rPr>
          <w:bCs/>
          <w:snapToGrid w:val="0"/>
          <w:sz w:val="24"/>
          <w:szCs w:val="24"/>
        </w:rPr>
        <w:br/>
      </w:r>
    </w:p>
    <w:p w:rsidR="005E3210" w:rsidRPr="00902391" w:rsidRDefault="005E3210" w:rsidP="00E37BAD">
      <w:pPr>
        <w:overflowPunct w:val="0"/>
        <w:autoSpaceDE w:val="0"/>
        <w:autoSpaceDN w:val="0"/>
        <w:adjustRightInd w:val="0"/>
        <w:rPr>
          <w:b/>
          <w:bCs/>
          <w:sz w:val="28"/>
          <w:szCs w:val="28"/>
          <w:u w:val="single"/>
        </w:rPr>
      </w:pPr>
      <w:r w:rsidRPr="00902391">
        <w:rPr>
          <w:b/>
          <w:bCs/>
          <w:sz w:val="28"/>
          <w:szCs w:val="28"/>
          <w:u w:val="single"/>
        </w:rPr>
        <w:t>ADJOURNMENT:</w:t>
      </w:r>
    </w:p>
    <w:p w:rsidR="005E3210" w:rsidRDefault="005E3210" w:rsidP="00E37BAD">
      <w:pPr>
        <w:overflowPunct w:val="0"/>
        <w:autoSpaceDE w:val="0"/>
        <w:autoSpaceDN w:val="0"/>
        <w:adjustRightInd w:val="0"/>
        <w:rPr>
          <w:bCs/>
          <w:sz w:val="24"/>
          <w:szCs w:val="24"/>
        </w:rPr>
      </w:pPr>
    </w:p>
    <w:p w:rsidR="005E3210" w:rsidRPr="0075049A" w:rsidRDefault="005E3210" w:rsidP="00E37BAD">
      <w:pPr>
        <w:overflowPunct w:val="0"/>
        <w:autoSpaceDE w:val="0"/>
        <w:autoSpaceDN w:val="0"/>
        <w:adjustRightInd w:val="0"/>
        <w:rPr>
          <w:bCs/>
          <w:sz w:val="24"/>
          <w:szCs w:val="24"/>
        </w:rPr>
      </w:pPr>
      <w:r>
        <w:rPr>
          <w:bCs/>
          <w:sz w:val="24"/>
          <w:szCs w:val="24"/>
        </w:rPr>
        <w:t xml:space="preserve">Since there was no further business to be conducted, </w:t>
      </w:r>
      <w:r w:rsidR="007600E8">
        <w:rPr>
          <w:bCs/>
          <w:sz w:val="24"/>
          <w:szCs w:val="24"/>
        </w:rPr>
        <w:t>D’</w:t>
      </w:r>
      <w:r w:rsidR="00B658D8">
        <w:rPr>
          <w:bCs/>
          <w:sz w:val="24"/>
          <w:szCs w:val="24"/>
        </w:rPr>
        <w:t>AMATO</w:t>
      </w:r>
      <w:r>
        <w:rPr>
          <w:bCs/>
          <w:sz w:val="24"/>
          <w:szCs w:val="24"/>
        </w:rPr>
        <w:t xml:space="preserve"> moved to adjourn </w:t>
      </w:r>
      <w:r w:rsidR="007600E8">
        <w:rPr>
          <w:bCs/>
          <w:sz w:val="24"/>
          <w:szCs w:val="24"/>
        </w:rPr>
        <w:t>at 8</w:t>
      </w:r>
      <w:r>
        <w:rPr>
          <w:bCs/>
          <w:sz w:val="24"/>
          <w:szCs w:val="24"/>
        </w:rPr>
        <w:t>:</w:t>
      </w:r>
      <w:r w:rsidR="007600E8">
        <w:rPr>
          <w:bCs/>
          <w:sz w:val="24"/>
          <w:szCs w:val="24"/>
        </w:rPr>
        <w:t>10</w:t>
      </w:r>
      <w:r>
        <w:rPr>
          <w:bCs/>
          <w:sz w:val="24"/>
          <w:szCs w:val="24"/>
        </w:rPr>
        <w:t xml:space="preserve">PM; seconded by </w:t>
      </w:r>
      <w:r w:rsidR="007600E8">
        <w:rPr>
          <w:bCs/>
          <w:sz w:val="24"/>
          <w:szCs w:val="24"/>
        </w:rPr>
        <w:t>SONDERMEYER</w:t>
      </w:r>
      <w:r w:rsidR="00902391">
        <w:rPr>
          <w:bCs/>
          <w:sz w:val="24"/>
          <w:szCs w:val="24"/>
        </w:rPr>
        <w:t xml:space="preserve"> and carried on voice vote with all Council Members present voting </w:t>
      </w:r>
      <w:proofErr w:type="gramStart"/>
      <w:r w:rsidR="00902391">
        <w:rPr>
          <w:bCs/>
          <w:sz w:val="24"/>
          <w:szCs w:val="24"/>
        </w:rPr>
        <w:t>YES.</w:t>
      </w:r>
      <w:proofErr w:type="gramEnd"/>
      <w:r w:rsidR="00902391">
        <w:rPr>
          <w:bCs/>
          <w:sz w:val="24"/>
          <w:szCs w:val="24"/>
        </w:rPr>
        <w:t xml:space="preserve"> </w:t>
      </w:r>
    </w:p>
    <w:p w:rsidR="00012448" w:rsidRDefault="00012448" w:rsidP="007D0864">
      <w:pPr>
        <w:spacing w:line="235" w:lineRule="auto"/>
        <w:ind w:right="121"/>
        <w:jc w:val="both"/>
        <w:rPr>
          <w:color w:val="3D3D3D"/>
          <w:sz w:val="24"/>
        </w:rPr>
      </w:pPr>
    </w:p>
    <w:p w:rsidR="00012448" w:rsidRDefault="00012448" w:rsidP="007D0864">
      <w:pPr>
        <w:spacing w:line="235" w:lineRule="auto"/>
        <w:ind w:right="121"/>
        <w:jc w:val="both"/>
        <w:rPr>
          <w:color w:val="3D3D3D"/>
          <w:sz w:val="24"/>
        </w:rPr>
      </w:pPr>
    </w:p>
    <w:p w:rsidR="00012448" w:rsidRDefault="00AE4951" w:rsidP="00AE4951">
      <w:pPr>
        <w:overflowPunct w:val="0"/>
        <w:autoSpaceDE w:val="0"/>
        <w:autoSpaceDN w:val="0"/>
        <w:adjustRightInd w:val="0"/>
        <w:jc w:val="center"/>
        <w:rPr>
          <w:color w:val="3D3D3D"/>
          <w:sz w:val="24"/>
        </w:rPr>
      </w:pPr>
      <w:r>
        <w:rPr>
          <w:color w:val="3D3D3D"/>
          <w:sz w:val="24"/>
        </w:rPr>
        <w:t>Breeanna Calabro, RMC</w:t>
      </w:r>
    </w:p>
    <w:p w:rsidR="00AE4951" w:rsidRPr="00E53473" w:rsidRDefault="00AE4951" w:rsidP="00AE4951">
      <w:pPr>
        <w:overflowPunct w:val="0"/>
        <w:autoSpaceDE w:val="0"/>
        <w:autoSpaceDN w:val="0"/>
        <w:adjustRightInd w:val="0"/>
        <w:jc w:val="center"/>
        <w:rPr>
          <w:bCs/>
          <w:sz w:val="24"/>
          <w:szCs w:val="24"/>
        </w:rPr>
      </w:pPr>
      <w:r>
        <w:rPr>
          <w:color w:val="3D3D3D"/>
          <w:sz w:val="24"/>
        </w:rPr>
        <w:t xml:space="preserve">Municipal Clerk </w:t>
      </w:r>
    </w:p>
    <w:p w:rsidR="00012448" w:rsidRDefault="00012448" w:rsidP="003710EA">
      <w:pPr>
        <w:overflowPunct w:val="0"/>
        <w:autoSpaceDE w:val="0"/>
        <w:autoSpaceDN w:val="0"/>
        <w:adjustRightInd w:val="0"/>
        <w:ind w:left="810" w:hanging="810"/>
        <w:rPr>
          <w:bCs/>
          <w:sz w:val="24"/>
          <w:szCs w:val="24"/>
        </w:rPr>
      </w:pPr>
    </w:p>
    <w:p w:rsidR="00012448" w:rsidRPr="00BB38FE" w:rsidRDefault="00012448" w:rsidP="003710EA">
      <w:pPr>
        <w:overflowPunct w:val="0"/>
        <w:autoSpaceDE w:val="0"/>
        <w:autoSpaceDN w:val="0"/>
        <w:adjustRightInd w:val="0"/>
        <w:ind w:left="810" w:hanging="810"/>
        <w:rPr>
          <w:bCs/>
          <w:sz w:val="24"/>
          <w:szCs w:val="24"/>
        </w:rPr>
      </w:pPr>
    </w:p>
    <w:sectPr w:rsidR="00012448" w:rsidRPr="00BB38FE" w:rsidSect="009A64E9">
      <w:headerReference w:type="even" r:id="rId7"/>
      <w:headerReference w:type="default" r:id="rId8"/>
      <w:footerReference w:type="default" r:id="rId9"/>
      <w:headerReference w:type="firs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0EB" w:rsidRDefault="004C40EB">
      <w:r>
        <w:separator/>
      </w:r>
    </w:p>
  </w:endnote>
  <w:endnote w:type="continuationSeparator" w:id="0">
    <w:p w:rsidR="004C40EB" w:rsidRDefault="004C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EB" w:rsidRDefault="004C40EB"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705DF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05DFF">
      <w:rPr>
        <w:rStyle w:val="PageNumber"/>
        <w:noProof/>
      </w:rPr>
      <w:t>23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0EB" w:rsidRDefault="004C40EB">
      <w:r>
        <w:separator/>
      </w:r>
    </w:p>
  </w:footnote>
  <w:footnote w:type="continuationSeparator" w:id="0">
    <w:p w:rsidR="004C40EB" w:rsidRDefault="004C4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EB" w:rsidRDefault="004C40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8FF" w:rsidRDefault="004C40EB" w:rsidP="009A64E9">
    <w:pPr>
      <w:spacing w:line="240" w:lineRule="atLeast"/>
      <w:jc w:val="right"/>
    </w:pPr>
    <w:r>
      <w:t>Minutes of January 23, 2018</w:t>
    </w:r>
    <w:r>
      <w:br/>
      <w:t xml:space="preserve">Approval Date: </w:t>
    </w:r>
    <w:r w:rsidR="006018FF">
      <w:t>February 20, 2018</w:t>
    </w:r>
  </w:p>
  <w:p w:rsidR="004C40EB" w:rsidRPr="009A64E9" w:rsidRDefault="004C40EB" w:rsidP="009A64E9">
    <w:pPr>
      <w:spacing w:line="240" w:lineRule="atLeast"/>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EB" w:rsidRDefault="004C40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6144"/>
    <w:multiLevelType w:val="hybridMultilevel"/>
    <w:tmpl w:val="5C56D3AC"/>
    <w:lvl w:ilvl="0" w:tplc="04090015">
      <w:start w:val="1"/>
      <w:numFmt w:val="upperLetter"/>
      <w:lvlText w:val="%1."/>
      <w:lvlJc w:val="left"/>
      <w:pPr>
        <w:ind w:left="56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7911D1"/>
    <w:multiLevelType w:val="hybridMultilevel"/>
    <w:tmpl w:val="EBC2EFC6"/>
    <w:lvl w:ilvl="0" w:tplc="F1EC8934">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A59A5"/>
    <w:multiLevelType w:val="hybridMultilevel"/>
    <w:tmpl w:val="C12658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6E2E3E"/>
    <w:multiLevelType w:val="singleLevel"/>
    <w:tmpl w:val="89A2802E"/>
    <w:lvl w:ilvl="0">
      <w:start w:val="2"/>
      <w:numFmt w:val="lowerLetter"/>
      <w:lvlText w:val="(%1)"/>
      <w:lvlJc w:val="left"/>
      <w:pPr>
        <w:tabs>
          <w:tab w:val="num" w:pos="1440"/>
        </w:tabs>
        <w:ind w:left="1440" w:hanging="720"/>
      </w:pPr>
      <w:rPr>
        <w:rFonts w:hint="default"/>
      </w:rPr>
    </w:lvl>
  </w:abstractNum>
  <w:abstractNum w:abstractNumId="4"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6"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84F56AC"/>
    <w:multiLevelType w:val="hybridMultilevel"/>
    <w:tmpl w:val="4810F49A"/>
    <w:lvl w:ilvl="0" w:tplc="FE64C9B8">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F807E5"/>
    <w:multiLevelType w:val="hybridMultilevel"/>
    <w:tmpl w:val="CEF658B0"/>
    <w:lvl w:ilvl="0" w:tplc="06A67C1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19323E6C"/>
    <w:multiLevelType w:val="hybridMultilevel"/>
    <w:tmpl w:val="A0C2A8D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1BB23903"/>
    <w:multiLevelType w:val="hybridMultilevel"/>
    <w:tmpl w:val="DDDE1AA6"/>
    <w:lvl w:ilvl="0" w:tplc="04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D3C2FED"/>
    <w:multiLevelType w:val="hybridMultilevel"/>
    <w:tmpl w:val="F4445B9C"/>
    <w:lvl w:ilvl="0" w:tplc="46441082">
      <w:start w:val="1"/>
      <w:numFmt w:val="decimal"/>
      <w:lvlText w:val="%1."/>
      <w:lvlJc w:val="left"/>
      <w:pPr>
        <w:tabs>
          <w:tab w:val="num" w:pos="1800"/>
        </w:tabs>
        <w:ind w:left="1800" w:hanging="360"/>
      </w:pPr>
      <w:rPr>
        <w:rFonts w:hint="default"/>
      </w:rPr>
    </w:lvl>
    <w:lvl w:ilvl="1" w:tplc="C9FEB82E">
      <w:start w:val="1"/>
      <w:numFmt w:val="upperLetter"/>
      <w:lvlText w:val="%2."/>
      <w:lvlJc w:val="left"/>
      <w:pPr>
        <w:tabs>
          <w:tab w:val="num" w:pos="2520"/>
        </w:tabs>
        <w:ind w:left="2520" w:hanging="360"/>
      </w:pPr>
      <w:rPr>
        <w:rFonts w:ascii="Times New Roman" w:eastAsia="Times New Roman" w:hAnsi="Times New Roman" w:cs="Times New Roman"/>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24797AFF"/>
    <w:multiLevelType w:val="hybridMultilevel"/>
    <w:tmpl w:val="8A8C7E32"/>
    <w:lvl w:ilvl="0" w:tplc="0409000F">
      <w:start w:val="1"/>
      <w:numFmt w:val="decimal"/>
      <w:lvlText w:val="%1."/>
      <w:lvlJc w:val="left"/>
      <w:pPr>
        <w:tabs>
          <w:tab w:val="num" w:pos="1760"/>
        </w:tabs>
        <w:ind w:left="1760" w:hanging="360"/>
      </w:pPr>
    </w:lvl>
    <w:lvl w:ilvl="1" w:tplc="04090019">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4"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29B24A6A"/>
    <w:multiLevelType w:val="singleLevel"/>
    <w:tmpl w:val="0E24FB6A"/>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6" w15:restartNumberingAfterBreak="0">
    <w:nsid w:val="2B3E18B0"/>
    <w:multiLevelType w:val="hybridMultilevel"/>
    <w:tmpl w:val="DE06145E"/>
    <w:lvl w:ilvl="0" w:tplc="6EB2130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2C713142"/>
    <w:multiLevelType w:val="hybridMultilevel"/>
    <w:tmpl w:val="08D40DAE"/>
    <w:lvl w:ilvl="0" w:tplc="0409000F">
      <w:start w:val="1"/>
      <w:numFmt w:val="decimal"/>
      <w:lvlText w:val="%1."/>
      <w:lvlJc w:val="left"/>
      <w:pPr>
        <w:tabs>
          <w:tab w:val="num" w:pos="720"/>
        </w:tabs>
        <w:ind w:left="720" w:hanging="360"/>
      </w:pPr>
      <w:rPr>
        <w:rFonts w:cs="Times New Roman"/>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FA86BF9"/>
    <w:multiLevelType w:val="hybridMultilevel"/>
    <w:tmpl w:val="FC2020F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20" w15:restartNumberingAfterBreak="0">
    <w:nsid w:val="3C7E7A7E"/>
    <w:multiLevelType w:val="hybridMultilevel"/>
    <w:tmpl w:val="27EABC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3E5222B1"/>
    <w:multiLevelType w:val="hybridMultilevel"/>
    <w:tmpl w:val="4FC6D38C"/>
    <w:lvl w:ilvl="0" w:tplc="638C76B4">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3EC5494B"/>
    <w:multiLevelType w:val="hybridMultilevel"/>
    <w:tmpl w:val="F4BC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96BF0"/>
    <w:multiLevelType w:val="hybridMultilevel"/>
    <w:tmpl w:val="439C14EE"/>
    <w:lvl w:ilvl="0" w:tplc="F948C5F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47BE108C"/>
    <w:multiLevelType w:val="hybridMultilevel"/>
    <w:tmpl w:val="ED0C8B5E"/>
    <w:lvl w:ilvl="0" w:tplc="8550D548">
      <w:start w:val="1"/>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48797DBD"/>
    <w:multiLevelType w:val="hybridMultilevel"/>
    <w:tmpl w:val="854AEEC8"/>
    <w:lvl w:ilvl="0" w:tplc="FFFFFFFF">
      <w:start w:val="1"/>
      <w:numFmt w:val="decimal"/>
      <w:lvlText w:val="%1."/>
      <w:lvlJc w:val="left"/>
      <w:pPr>
        <w:tabs>
          <w:tab w:val="num" w:pos="1440"/>
        </w:tabs>
        <w:ind w:left="1440" w:hanging="360"/>
      </w:pPr>
      <w:rPr>
        <w:rFonts w:cs="Times New Roman" w:hint="default"/>
      </w:rPr>
    </w:lvl>
    <w:lvl w:ilvl="1" w:tplc="FFFFFFFF">
      <w:start w:val="2"/>
      <w:numFmt w:val="upperLetter"/>
      <w:lvlText w:val="%2."/>
      <w:lvlJc w:val="left"/>
      <w:pPr>
        <w:tabs>
          <w:tab w:val="num" w:pos="2160"/>
        </w:tabs>
        <w:ind w:left="2160" w:hanging="360"/>
      </w:pPr>
      <w:rPr>
        <w:rFonts w:cs="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6" w15:restartNumberingAfterBreak="0">
    <w:nsid w:val="524311DA"/>
    <w:multiLevelType w:val="hybridMultilevel"/>
    <w:tmpl w:val="FA80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750857"/>
    <w:multiLevelType w:val="hybridMultilevel"/>
    <w:tmpl w:val="D8EC8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B01280"/>
    <w:multiLevelType w:val="hybridMultilevel"/>
    <w:tmpl w:val="6324EEEA"/>
    <w:lvl w:ilvl="0" w:tplc="1B20DE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507DE5"/>
    <w:multiLevelType w:val="hybridMultilevel"/>
    <w:tmpl w:val="0C96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9B4A07"/>
    <w:multiLevelType w:val="hybridMultilevel"/>
    <w:tmpl w:val="8A8C7E32"/>
    <w:lvl w:ilvl="0" w:tplc="0409000F">
      <w:start w:val="1"/>
      <w:numFmt w:val="decimal"/>
      <w:lvlText w:val="%1."/>
      <w:lvlJc w:val="left"/>
      <w:pPr>
        <w:tabs>
          <w:tab w:val="num" w:pos="1760"/>
        </w:tabs>
        <w:ind w:left="1760" w:hanging="360"/>
      </w:pPr>
    </w:lvl>
    <w:lvl w:ilvl="1" w:tplc="04090019">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31" w15:restartNumberingAfterBreak="0">
    <w:nsid w:val="5A066F76"/>
    <w:multiLevelType w:val="hybridMultilevel"/>
    <w:tmpl w:val="89A4C4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D5969FF"/>
    <w:multiLevelType w:val="singleLevel"/>
    <w:tmpl w:val="3574145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3" w15:restartNumberingAfterBreak="0">
    <w:nsid w:val="5E6E7EBC"/>
    <w:multiLevelType w:val="singleLevel"/>
    <w:tmpl w:val="90D4A7E0"/>
    <w:lvl w:ilvl="0">
      <w:start w:val="1"/>
      <w:numFmt w:val="decimal"/>
      <w:lvlText w:val="%1)"/>
      <w:lvlJc w:val="left"/>
      <w:pPr>
        <w:tabs>
          <w:tab w:val="num" w:pos="435"/>
        </w:tabs>
        <w:ind w:left="435" w:hanging="435"/>
      </w:pPr>
      <w:rPr>
        <w:rFonts w:hint="default"/>
      </w:rPr>
    </w:lvl>
  </w:abstractNum>
  <w:abstractNum w:abstractNumId="34" w15:restartNumberingAfterBreak="0">
    <w:nsid w:val="65A24195"/>
    <w:multiLevelType w:val="hybridMultilevel"/>
    <w:tmpl w:val="72DCC1C6"/>
    <w:lvl w:ilvl="0" w:tplc="76B6B19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67D641F9"/>
    <w:multiLevelType w:val="hybridMultilevel"/>
    <w:tmpl w:val="3550B464"/>
    <w:lvl w:ilvl="0" w:tplc="AFE2F5A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8F6021A"/>
    <w:multiLevelType w:val="hybridMultilevel"/>
    <w:tmpl w:val="CA92E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FC588B"/>
    <w:multiLevelType w:val="multilevel"/>
    <w:tmpl w:val="0CA8D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08E3A38"/>
    <w:multiLevelType w:val="hybridMultilevel"/>
    <w:tmpl w:val="395A9240"/>
    <w:lvl w:ilvl="0" w:tplc="C0AC1274">
      <w:start w:val="1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0A240C8"/>
    <w:multiLevelType w:val="hybridMultilevel"/>
    <w:tmpl w:val="191C914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7873BC0"/>
    <w:multiLevelType w:val="hybridMultilevel"/>
    <w:tmpl w:val="6FBAA4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5C15D1"/>
    <w:multiLevelType w:val="hybridMultilevel"/>
    <w:tmpl w:val="364EB4FC"/>
    <w:lvl w:ilvl="0" w:tplc="562EBB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595479"/>
    <w:multiLevelType w:val="hybridMultilevel"/>
    <w:tmpl w:val="D962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106909"/>
    <w:multiLevelType w:val="singleLevel"/>
    <w:tmpl w:val="A3740122"/>
    <w:lvl w:ilvl="0">
      <w:start w:val="5"/>
      <w:numFmt w:val="lowerLetter"/>
      <w:lvlText w:val="(%1)"/>
      <w:lvlJc w:val="left"/>
      <w:pPr>
        <w:tabs>
          <w:tab w:val="num" w:pos="1440"/>
        </w:tabs>
        <w:ind w:left="1440" w:hanging="72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9"/>
  </w:num>
  <w:num w:numId="7">
    <w:abstractNumId w:val="14"/>
  </w:num>
  <w:num w:numId="8">
    <w:abstractNumId w:val="6"/>
  </w:num>
  <w:num w:numId="9">
    <w:abstractNumId w:val="23"/>
  </w:num>
  <w:num w:numId="10">
    <w:abstractNumId w:val="17"/>
  </w:num>
  <w:num w:numId="11">
    <w:abstractNumId w:val="16"/>
  </w:num>
  <w:num w:numId="12">
    <w:abstractNumId w:val="8"/>
  </w:num>
  <w:num w:numId="13">
    <w:abstractNumId w:val="34"/>
  </w:num>
  <w:num w:numId="14">
    <w:abstractNumId w:val="26"/>
  </w:num>
  <w:num w:numId="15">
    <w:abstractNumId w:val="10"/>
  </w:num>
  <w:num w:numId="16">
    <w:abstractNumId w:val="42"/>
  </w:num>
  <w:num w:numId="17">
    <w:abstractNumId w:val="22"/>
  </w:num>
  <w:num w:numId="18">
    <w:abstractNumId w:val="29"/>
  </w:num>
  <w:num w:numId="19">
    <w:abstractNumId w:val="21"/>
  </w:num>
  <w:num w:numId="20">
    <w:abstractNumId w:val="27"/>
  </w:num>
  <w:num w:numId="21">
    <w:abstractNumId w:val="0"/>
  </w:num>
  <w:num w:numId="22">
    <w:abstractNumId w:val="24"/>
  </w:num>
  <w:num w:numId="23">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3"/>
  </w:num>
  <w:num w:numId="26">
    <w:abstractNumId w:val="37"/>
  </w:num>
  <w:num w:numId="27">
    <w:abstractNumId w:val="30"/>
  </w:num>
  <w:num w:numId="28">
    <w:abstractNumId w:val="33"/>
  </w:num>
  <w:num w:numId="29">
    <w:abstractNumId w:val="15"/>
  </w:num>
  <w:num w:numId="30">
    <w:abstractNumId w:val="32"/>
  </w:num>
  <w:num w:numId="31">
    <w:abstractNumId w:val="3"/>
  </w:num>
  <w:num w:numId="32">
    <w:abstractNumId w:val="43"/>
  </w:num>
  <w:num w:numId="33">
    <w:abstractNumId w:val="35"/>
  </w:num>
  <w:num w:numId="34">
    <w:abstractNumId w:val="38"/>
  </w:num>
  <w:num w:numId="35">
    <w:abstractNumId w:val="7"/>
  </w:num>
  <w:num w:numId="36">
    <w:abstractNumId w:val="11"/>
  </w:num>
  <w:num w:numId="37">
    <w:abstractNumId w:val="41"/>
  </w:num>
  <w:num w:numId="38">
    <w:abstractNumId w:val="40"/>
  </w:num>
  <w:num w:numId="39">
    <w:abstractNumId w:val="4"/>
  </w:num>
  <w:num w:numId="40">
    <w:abstractNumId w:val="2"/>
  </w:num>
  <w:num w:numId="41">
    <w:abstractNumId w:val="12"/>
  </w:num>
  <w:num w:numId="42">
    <w:abstractNumId w:val="1"/>
  </w:num>
  <w:num w:numId="43">
    <w:abstractNumId w:val="36"/>
  </w:num>
  <w:num w:numId="44">
    <w:abstractNumId w:val="28"/>
  </w:num>
  <w:num w:numId="45">
    <w:abstractNumId w:val="31"/>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2448"/>
    <w:rsid w:val="000126D9"/>
    <w:rsid w:val="0001471F"/>
    <w:rsid w:val="000278AE"/>
    <w:rsid w:val="00033526"/>
    <w:rsid w:val="000411A1"/>
    <w:rsid w:val="00052713"/>
    <w:rsid w:val="000555D4"/>
    <w:rsid w:val="000559E8"/>
    <w:rsid w:val="00055CF4"/>
    <w:rsid w:val="00057EBC"/>
    <w:rsid w:val="000653B1"/>
    <w:rsid w:val="000921FE"/>
    <w:rsid w:val="000A337A"/>
    <w:rsid w:val="000A7189"/>
    <w:rsid w:val="000B0C87"/>
    <w:rsid w:val="000C0938"/>
    <w:rsid w:val="000C1815"/>
    <w:rsid w:val="000C2BF5"/>
    <w:rsid w:val="000C6A4B"/>
    <w:rsid w:val="000D6F38"/>
    <w:rsid w:val="000E2376"/>
    <w:rsid w:val="000F2E8B"/>
    <w:rsid w:val="000F5997"/>
    <w:rsid w:val="00105737"/>
    <w:rsid w:val="001073C5"/>
    <w:rsid w:val="0010754C"/>
    <w:rsid w:val="00111290"/>
    <w:rsid w:val="0011244C"/>
    <w:rsid w:val="00123B82"/>
    <w:rsid w:val="00127E71"/>
    <w:rsid w:val="00140E6E"/>
    <w:rsid w:val="00154327"/>
    <w:rsid w:val="00155878"/>
    <w:rsid w:val="001565B2"/>
    <w:rsid w:val="00161C10"/>
    <w:rsid w:val="001701F6"/>
    <w:rsid w:val="001739F4"/>
    <w:rsid w:val="0017580E"/>
    <w:rsid w:val="00192B01"/>
    <w:rsid w:val="001A3E76"/>
    <w:rsid w:val="001B03AC"/>
    <w:rsid w:val="001B1AFE"/>
    <w:rsid w:val="001F2B93"/>
    <w:rsid w:val="001F3096"/>
    <w:rsid w:val="00206E8F"/>
    <w:rsid w:val="00213B69"/>
    <w:rsid w:val="00214406"/>
    <w:rsid w:val="00215704"/>
    <w:rsid w:val="00220FD9"/>
    <w:rsid w:val="00223F7D"/>
    <w:rsid w:val="00232A56"/>
    <w:rsid w:val="0024531E"/>
    <w:rsid w:val="00257908"/>
    <w:rsid w:val="00260420"/>
    <w:rsid w:val="00261F86"/>
    <w:rsid w:val="00270BA5"/>
    <w:rsid w:val="0027140B"/>
    <w:rsid w:val="00273456"/>
    <w:rsid w:val="00282A85"/>
    <w:rsid w:val="00284801"/>
    <w:rsid w:val="00286508"/>
    <w:rsid w:val="00287EF4"/>
    <w:rsid w:val="0029455A"/>
    <w:rsid w:val="002A0478"/>
    <w:rsid w:val="002A1027"/>
    <w:rsid w:val="002A5C31"/>
    <w:rsid w:val="002A6FF8"/>
    <w:rsid w:val="002B42B4"/>
    <w:rsid w:val="002B7FB2"/>
    <w:rsid w:val="002C1B99"/>
    <w:rsid w:val="002C1D59"/>
    <w:rsid w:val="002C2747"/>
    <w:rsid w:val="002D1291"/>
    <w:rsid w:val="002E5F96"/>
    <w:rsid w:val="002F0EF3"/>
    <w:rsid w:val="00304517"/>
    <w:rsid w:val="00314ABE"/>
    <w:rsid w:val="00334269"/>
    <w:rsid w:val="00345D0A"/>
    <w:rsid w:val="00366B63"/>
    <w:rsid w:val="003710EA"/>
    <w:rsid w:val="00375538"/>
    <w:rsid w:val="00384341"/>
    <w:rsid w:val="00386F47"/>
    <w:rsid w:val="003A743A"/>
    <w:rsid w:val="003C49FD"/>
    <w:rsid w:val="003C7E1B"/>
    <w:rsid w:val="003D3CF4"/>
    <w:rsid w:val="003D42C5"/>
    <w:rsid w:val="003E1201"/>
    <w:rsid w:val="003F086F"/>
    <w:rsid w:val="003F1491"/>
    <w:rsid w:val="00403137"/>
    <w:rsid w:val="0040350E"/>
    <w:rsid w:val="0040510A"/>
    <w:rsid w:val="004120C4"/>
    <w:rsid w:val="00412AD3"/>
    <w:rsid w:val="0042214E"/>
    <w:rsid w:val="0042377A"/>
    <w:rsid w:val="00444290"/>
    <w:rsid w:val="00452C54"/>
    <w:rsid w:val="00452EB1"/>
    <w:rsid w:val="00460E36"/>
    <w:rsid w:val="00471CEF"/>
    <w:rsid w:val="0048317C"/>
    <w:rsid w:val="00485D4A"/>
    <w:rsid w:val="00492B6E"/>
    <w:rsid w:val="004A1BDE"/>
    <w:rsid w:val="004A2B88"/>
    <w:rsid w:val="004B1071"/>
    <w:rsid w:val="004B413F"/>
    <w:rsid w:val="004C1D51"/>
    <w:rsid w:val="004C40EB"/>
    <w:rsid w:val="004D6531"/>
    <w:rsid w:val="004D6E89"/>
    <w:rsid w:val="004D775F"/>
    <w:rsid w:val="004E51CF"/>
    <w:rsid w:val="004F3BC4"/>
    <w:rsid w:val="004F63CE"/>
    <w:rsid w:val="00504080"/>
    <w:rsid w:val="0050439D"/>
    <w:rsid w:val="00513CA8"/>
    <w:rsid w:val="0051682A"/>
    <w:rsid w:val="00525F39"/>
    <w:rsid w:val="005327ED"/>
    <w:rsid w:val="00535E5D"/>
    <w:rsid w:val="00536BB5"/>
    <w:rsid w:val="00543B73"/>
    <w:rsid w:val="00550AA9"/>
    <w:rsid w:val="00553435"/>
    <w:rsid w:val="005558A0"/>
    <w:rsid w:val="00556945"/>
    <w:rsid w:val="005576EA"/>
    <w:rsid w:val="005646E0"/>
    <w:rsid w:val="00583AB3"/>
    <w:rsid w:val="00584F4E"/>
    <w:rsid w:val="00593106"/>
    <w:rsid w:val="005A34E0"/>
    <w:rsid w:val="005A3976"/>
    <w:rsid w:val="005B20E8"/>
    <w:rsid w:val="005C5E46"/>
    <w:rsid w:val="005D3368"/>
    <w:rsid w:val="005D4AA6"/>
    <w:rsid w:val="005E2A38"/>
    <w:rsid w:val="005E3210"/>
    <w:rsid w:val="005F2BE9"/>
    <w:rsid w:val="006018FF"/>
    <w:rsid w:val="00602BB7"/>
    <w:rsid w:val="00602CB7"/>
    <w:rsid w:val="00610226"/>
    <w:rsid w:val="00626262"/>
    <w:rsid w:val="00627691"/>
    <w:rsid w:val="00636227"/>
    <w:rsid w:val="00641AF1"/>
    <w:rsid w:val="006431CB"/>
    <w:rsid w:val="00643BC4"/>
    <w:rsid w:val="00644801"/>
    <w:rsid w:val="0065185A"/>
    <w:rsid w:val="006621A9"/>
    <w:rsid w:val="00663593"/>
    <w:rsid w:val="006807AD"/>
    <w:rsid w:val="006813AC"/>
    <w:rsid w:val="00683B6E"/>
    <w:rsid w:val="00686AD1"/>
    <w:rsid w:val="006874FD"/>
    <w:rsid w:val="006931EE"/>
    <w:rsid w:val="006A1B52"/>
    <w:rsid w:val="006A5B33"/>
    <w:rsid w:val="006C1CB5"/>
    <w:rsid w:val="006C3851"/>
    <w:rsid w:val="006C4BCA"/>
    <w:rsid w:val="006C6341"/>
    <w:rsid w:val="006D008F"/>
    <w:rsid w:val="006D73D9"/>
    <w:rsid w:val="006E165D"/>
    <w:rsid w:val="006E2156"/>
    <w:rsid w:val="006F2218"/>
    <w:rsid w:val="006F68FD"/>
    <w:rsid w:val="006F713F"/>
    <w:rsid w:val="00702745"/>
    <w:rsid w:val="00705DFF"/>
    <w:rsid w:val="007166F2"/>
    <w:rsid w:val="00727C4A"/>
    <w:rsid w:val="00736A45"/>
    <w:rsid w:val="00737B94"/>
    <w:rsid w:val="00741401"/>
    <w:rsid w:val="00744FF6"/>
    <w:rsid w:val="0075049A"/>
    <w:rsid w:val="00755713"/>
    <w:rsid w:val="007600E8"/>
    <w:rsid w:val="007841F7"/>
    <w:rsid w:val="00791CC7"/>
    <w:rsid w:val="00796960"/>
    <w:rsid w:val="00796B4E"/>
    <w:rsid w:val="007A5C38"/>
    <w:rsid w:val="007B1AA6"/>
    <w:rsid w:val="007C0103"/>
    <w:rsid w:val="007C1403"/>
    <w:rsid w:val="007D0864"/>
    <w:rsid w:val="007D0895"/>
    <w:rsid w:val="007D15AA"/>
    <w:rsid w:val="007D1D32"/>
    <w:rsid w:val="007D4469"/>
    <w:rsid w:val="007E796A"/>
    <w:rsid w:val="007F05C4"/>
    <w:rsid w:val="007F092D"/>
    <w:rsid w:val="007F2867"/>
    <w:rsid w:val="007F6CAC"/>
    <w:rsid w:val="00805B84"/>
    <w:rsid w:val="0081650D"/>
    <w:rsid w:val="0082705D"/>
    <w:rsid w:val="00835BCA"/>
    <w:rsid w:val="008476F8"/>
    <w:rsid w:val="008732EE"/>
    <w:rsid w:val="00874116"/>
    <w:rsid w:val="0088052C"/>
    <w:rsid w:val="008924A0"/>
    <w:rsid w:val="008957AD"/>
    <w:rsid w:val="008B0770"/>
    <w:rsid w:val="008B1341"/>
    <w:rsid w:val="008C1A3E"/>
    <w:rsid w:val="008C2C7F"/>
    <w:rsid w:val="008C4336"/>
    <w:rsid w:val="008C78D8"/>
    <w:rsid w:val="008D10C5"/>
    <w:rsid w:val="008D5FCB"/>
    <w:rsid w:val="008D7975"/>
    <w:rsid w:val="008E6C6F"/>
    <w:rsid w:val="008F4B9C"/>
    <w:rsid w:val="00902391"/>
    <w:rsid w:val="00905A0D"/>
    <w:rsid w:val="0092006C"/>
    <w:rsid w:val="009236E5"/>
    <w:rsid w:val="00926C65"/>
    <w:rsid w:val="0092739D"/>
    <w:rsid w:val="00931FAF"/>
    <w:rsid w:val="009340C3"/>
    <w:rsid w:val="0093515A"/>
    <w:rsid w:val="0094296C"/>
    <w:rsid w:val="009578B8"/>
    <w:rsid w:val="0096413D"/>
    <w:rsid w:val="00967CAD"/>
    <w:rsid w:val="0098086B"/>
    <w:rsid w:val="009863D6"/>
    <w:rsid w:val="009978FC"/>
    <w:rsid w:val="009A4778"/>
    <w:rsid w:val="009A6330"/>
    <w:rsid w:val="009A64E9"/>
    <w:rsid w:val="009B0CF3"/>
    <w:rsid w:val="009B4C9B"/>
    <w:rsid w:val="009B7E01"/>
    <w:rsid w:val="009C4A20"/>
    <w:rsid w:val="009C7243"/>
    <w:rsid w:val="009D1FFA"/>
    <w:rsid w:val="009E4BB2"/>
    <w:rsid w:val="009E64DD"/>
    <w:rsid w:val="009F6FAB"/>
    <w:rsid w:val="00A00982"/>
    <w:rsid w:val="00A14961"/>
    <w:rsid w:val="00A15BF7"/>
    <w:rsid w:val="00A27FD0"/>
    <w:rsid w:val="00A50AC9"/>
    <w:rsid w:val="00A62E51"/>
    <w:rsid w:val="00A76F13"/>
    <w:rsid w:val="00A85D3C"/>
    <w:rsid w:val="00A8720D"/>
    <w:rsid w:val="00A90D6B"/>
    <w:rsid w:val="00A952F6"/>
    <w:rsid w:val="00AA24B4"/>
    <w:rsid w:val="00AB1933"/>
    <w:rsid w:val="00AC211B"/>
    <w:rsid w:val="00AC4C1B"/>
    <w:rsid w:val="00AD0D04"/>
    <w:rsid w:val="00AD3A1D"/>
    <w:rsid w:val="00AD7CCE"/>
    <w:rsid w:val="00AE2848"/>
    <w:rsid w:val="00AE32CF"/>
    <w:rsid w:val="00AE4951"/>
    <w:rsid w:val="00AE4B0F"/>
    <w:rsid w:val="00AE6EAF"/>
    <w:rsid w:val="00AF780B"/>
    <w:rsid w:val="00B017B5"/>
    <w:rsid w:val="00B050AC"/>
    <w:rsid w:val="00B1332E"/>
    <w:rsid w:val="00B21078"/>
    <w:rsid w:val="00B27278"/>
    <w:rsid w:val="00B35EDA"/>
    <w:rsid w:val="00B60064"/>
    <w:rsid w:val="00B6012E"/>
    <w:rsid w:val="00B63993"/>
    <w:rsid w:val="00B64155"/>
    <w:rsid w:val="00B654FC"/>
    <w:rsid w:val="00B658D8"/>
    <w:rsid w:val="00B67F13"/>
    <w:rsid w:val="00B738FD"/>
    <w:rsid w:val="00B75BEC"/>
    <w:rsid w:val="00B76AFC"/>
    <w:rsid w:val="00B96729"/>
    <w:rsid w:val="00BA1107"/>
    <w:rsid w:val="00BA310B"/>
    <w:rsid w:val="00BA6980"/>
    <w:rsid w:val="00BB0D6C"/>
    <w:rsid w:val="00BB3463"/>
    <w:rsid w:val="00BB38FE"/>
    <w:rsid w:val="00BB4158"/>
    <w:rsid w:val="00BB7191"/>
    <w:rsid w:val="00BD1180"/>
    <w:rsid w:val="00BD20FE"/>
    <w:rsid w:val="00BD4CA6"/>
    <w:rsid w:val="00BE18DF"/>
    <w:rsid w:val="00BE3970"/>
    <w:rsid w:val="00BF4D09"/>
    <w:rsid w:val="00C02938"/>
    <w:rsid w:val="00C0750E"/>
    <w:rsid w:val="00C10472"/>
    <w:rsid w:val="00C17E6B"/>
    <w:rsid w:val="00C24C75"/>
    <w:rsid w:val="00C53854"/>
    <w:rsid w:val="00C613DF"/>
    <w:rsid w:val="00C63359"/>
    <w:rsid w:val="00C641A8"/>
    <w:rsid w:val="00C71D9F"/>
    <w:rsid w:val="00C72831"/>
    <w:rsid w:val="00C77D62"/>
    <w:rsid w:val="00C86446"/>
    <w:rsid w:val="00C87180"/>
    <w:rsid w:val="00C876CD"/>
    <w:rsid w:val="00C976BF"/>
    <w:rsid w:val="00C97710"/>
    <w:rsid w:val="00CC0E7B"/>
    <w:rsid w:val="00CE0CCD"/>
    <w:rsid w:val="00CF3C2F"/>
    <w:rsid w:val="00CF617C"/>
    <w:rsid w:val="00D23F83"/>
    <w:rsid w:val="00D34A08"/>
    <w:rsid w:val="00D377D3"/>
    <w:rsid w:val="00D42FF5"/>
    <w:rsid w:val="00D50075"/>
    <w:rsid w:val="00D52335"/>
    <w:rsid w:val="00D6095E"/>
    <w:rsid w:val="00D67558"/>
    <w:rsid w:val="00D922EF"/>
    <w:rsid w:val="00D94950"/>
    <w:rsid w:val="00DA19B0"/>
    <w:rsid w:val="00DA5AF1"/>
    <w:rsid w:val="00DB7F40"/>
    <w:rsid w:val="00DC3B46"/>
    <w:rsid w:val="00DD09B9"/>
    <w:rsid w:val="00DD702B"/>
    <w:rsid w:val="00DE7942"/>
    <w:rsid w:val="00DF774D"/>
    <w:rsid w:val="00E1028F"/>
    <w:rsid w:val="00E11353"/>
    <w:rsid w:val="00E256F0"/>
    <w:rsid w:val="00E275BD"/>
    <w:rsid w:val="00E3691C"/>
    <w:rsid w:val="00E3770C"/>
    <w:rsid w:val="00E37BAD"/>
    <w:rsid w:val="00E43548"/>
    <w:rsid w:val="00E53473"/>
    <w:rsid w:val="00E5570E"/>
    <w:rsid w:val="00E55CD0"/>
    <w:rsid w:val="00E56014"/>
    <w:rsid w:val="00E641DE"/>
    <w:rsid w:val="00E71ED2"/>
    <w:rsid w:val="00E745D0"/>
    <w:rsid w:val="00EA7AAB"/>
    <w:rsid w:val="00EC4285"/>
    <w:rsid w:val="00ED48D7"/>
    <w:rsid w:val="00ED59C0"/>
    <w:rsid w:val="00EE5653"/>
    <w:rsid w:val="00EF7946"/>
    <w:rsid w:val="00F00E10"/>
    <w:rsid w:val="00F117C9"/>
    <w:rsid w:val="00F135D1"/>
    <w:rsid w:val="00F14921"/>
    <w:rsid w:val="00F2248A"/>
    <w:rsid w:val="00F2270A"/>
    <w:rsid w:val="00F23A1C"/>
    <w:rsid w:val="00F31827"/>
    <w:rsid w:val="00F35F24"/>
    <w:rsid w:val="00F37816"/>
    <w:rsid w:val="00F40161"/>
    <w:rsid w:val="00F44DC9"/>
    <w:rsid w:val="00F45790"/>
    <w:rsid w:val="00F471BE"/>
    <w:rsid w:val="00F51D70"/>
    <w:rsid w:val="00F56367"/>
    <w:rsid w:val="00F56AE2"/>
    <w:rsid w:val="00F605E9"/>
    <w:rsid w:val="00F6499B"/>
    <w:rsid w:val="00F71A11"/>
    <w:rsid w:val="00F91D94"/>
    <w:rsid w:val="00F96CFA"/>
    <w:rsid w:val="00FA2EA7"/>
    <w:rsid w:val="00FA4DFD"/>
    <w:rsid w:val="00FA7D6D"/>
    <w:rsid w:val="00FB361B"/>
    <w:rsid w:val="00FC1C8D"/>
    <w:rsid w:val="00FC2E65"/>
    <w:rsid w:val="00FD5CC7"/>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 w:type="paragraph" w:styleId="BodyTextIndent2">
    <w:name w:val="Body Text Indent 2"/>
    <w:basedOn w:val="Normal"/>
    <w:link w:val="BodyTextIndent2Char"/>
    <w:uiPriority w:val="99"/>
    <w:semiHidden/>
    <w:unhideWhenUsed/>
    <w:rsid w:val="00AC4C1B"/>
    <w:pPr>
      <w:spacing w:after="120" w:line="480" w:lineRule="auto"/>
      <w:ind w:left="360"/>
    </w:pPr>
  </w:style>
  <w:style w:type="character" w:customStyle="1" w:styleId="BodyTextIndent2Char">
    <w:name w:val="Body Text Indent 2 Char"/>
    <w:basedOn w:val="DefaultParagraphFont"/>
    <w:link w:val="BodyTextIndent2"/>
    <w:uiPriority w:val="99"/>
    <w:semiHidden/>
    <w:rsid w:val="00AC4C1B"/>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23</Pages>
  <Words>10923</Words>
  <Characters>59484</Characters>
  <Application>Microsoft Office Word</Application>
  <DocSecurity>0</DocSecurity>
  <Lines>495</Lines>
  <Paragraphs>140</Paragraphs>
  <ScaleCrop>false</ScaleCrop>
  <HeadingPairs>
    <vt:vector size="2" baseType="variant">
      <vt:variant>
        <vt:lpstr>Title</vt:lpstr>
      </vt:variant>
      <vt:variant>
        <vt:i4>1</vt:i4>
      </vt:variant>
    </vt:vector>
  </HeadingPairs>
  <TitlesOfParts>
    <vt:vector size="1" baseType="lpstr">
      <vt:lpstr>Minutes 1/23/18</vt:lpstr>
    </vt:vector>
  </TitlesOfParts>
  <Company>Hewlett-Packard Company</Company>
  <LinksUpToDate>false</LinksUpToDate>
  <CharactersWithSpaces>70267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1/23/18</dc:title>
  <dc:subject/>
  <dc:creator>Breeanna Calabro</dc:creator>
  <cp:keywords/>
  <dc:description/>
  <cp:lastModifiedBy>Breeanna Calabro</cp:lastModifiedBy>
  <cp:revision>80</cp:revision>
  <cp:lastPrinted>2017-11-07T15:03:00Z</cp:lastPrinted>
  <dcterms:created xsi:type="dcterms:W3CDTF">2018-01-30T14:13:00Z</dcterms:created>
  <dcterms:modified xsi:type="dcterms:W3CDTF">2018-02-21T18:17:00Z</dcterms:modified>
</cp:coreProperties>
</file>