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67749DD" w:rsidR="00012448" w:rsidRDefault="001701F6" w:rsidP="009236E5">
      <w:pPr>
        <w:jc w:val="center"/>
        <w:rPr>
          <w:b/>
          <w:snapToGrid w:val="0"/>
          <w:sz w:val="24"/>
          <w:szCs w:val="24"/>
        </w:rPr>
      </w:pPr>
      <w:r>
        <w:rPr>
          <w:b/>
          <w:snapToGrid w:val="0"/>
          <w:sz w:val="24"/>
          <w:szCs w:val="24"/>
        </w:rPr>
        <w:t xml:space="preserve">REGULAR </w:t>
      </w:r>
      <w:r w:rsidR="009939B9">
        <w:rPr>
          <w:b/>
          <w:snapToGrid w:val="0"/>
          <w:sz w:val="24"/>
          <w:szCs w:val="24"/>
        </w:rPr>
        <w:t>COUNCIL</w:t>
      </w:r>
      <w:r w:rsidR="00012448">
        <w:rPr>
          <w:b/>
          <w:snapToGrid w:val="0"/>
          <w:sz w:val="24"/>
          <w:szCs w:val="24"/>
        </w:rPr>
        <w:t xml:space="preserve"> MEETING</w:t>
      </w:r>
      <w:bookmarkStart w:id="0" w:name="_GoBack"/>
      <w:bookmarkEnd w:id="0"/>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0C41FE13" w:rsidR="00012448" w:rsidRPr="003710EA" w:rsidRDefault="007D724D" w:rsidP="009236E5">
      <w:pPr>
        <w:jc w:val="center"/>
        <w:rPr>
          <w:snapToGrid w:val="0"/>
          <w:sz w:val="24"/>
          <w:szCs w:val="24"/>
        </w:rPr>
      </w:pPr>
      <w:r>
        <w:rPr>
          <w:b/>
          <w:snapToGrid w:val="0"/>
          <w:sz w:val="24"/>
          <w:szCs w:val="24"/>
        </w:rPr>
        <w:t>December</w:t>
      </w:r>
      <w:r w:rsidR="00986E6E">
        <w:rPr>
          <w:b/>
          <w:snapToGrid w:val="0"/>
          <w:sz w:val="24"/>
          <w:szCs w:val="24"/>
        </w:rPr>
        <w:t xml:space="preserve"> </w:t>
      </w:r>
      <w:r w:rsidR="009939B9">
        <w:rPr>
          <w:b/>
          <w:snapToGrid w:val="0"/>
          <w:sz w:val="24"/>
          <w:szCs w:val="24"/>
        </w:rPr>
        <w:t>18</w:t>
      </w:r>
      <w:r w:rsidR="00012448">
        <w:rPr>
          <w:b/>
          <w:snapToGrid w:val="0"/>
          <w:sz w:val="24"/>
          <w:szCs w:val="24"/>
        </w:rPr>
        <w:t>, 2018</w:t>
      </w:r>
    </w:p>
    <w:p w14:paraId="24F2D94A" w14:textId="77777777" w:rsidR="00012448" w:rsidRPr="003710EA" w:rsidRDefault="00012448" w:rsidP="00504080">
      <w:pPr>
        <w:jc w:val="both"/>
        <w:rPr>
          <w:snapToGrid w:val="0"/>
          <w:sz w:val="24"/>
          <w:szCs w:val="24"/>
        </w:rPr>
      </w:pPr>
    </w:p>
    <w:p w14:paraId="1386AE7F" w14:textId="026F06D7"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9939B9">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0063700B">
        <w:rPr>
          <w:snapToGrid w:val="0"/>
          <w:sz w:val="24"/>
          <w:szCs w:val="24"/>
        </w:rPr>
        <w:t>Council President Anthony Costa</w:t>
      </w:r>
      <w:r w:rsidRPr="003710EA">
        <w:rPr>
          <w:snapToGrid w:val="0"/>
          <w:sz w:val="24"/>
          <w:szCs w:val="24"/>
        </w:rPr>
        <w:t xml:space="preserve"> called the </w:t>
      </w:r>
      <w:r>
        <w:rPr>
          <w:snapToGrid w:val="0"/>
          <w:sz w:val="24"/>
          <w:szCs w:val="24"/>
        </w:rPr>
        <w:t>meeting to order at 7:0</w:t>
      </w:r>
      <w:r w:rsidR="000508B0">
        <w:rPr>
          <w:snapToGrid w:val="0"/>
          <w:sz w:val="24"/>
          <w:szCs w:val="24"/>
        </w:rPr>
        <w:t>0</w:t>
      </w:r>
      <w:r>
        <w:rPr>
          <w:snapToGrid w:val="0"/>
          <w:sz w:val="24"/>
          <w:szCs w:val="24"/>
        </w:rPr>
        <w:t>PM.</w:t>
      </w:r>
    </w:p>
    <w:p w14:paraId="30E103F9" w14:textId="18938D7A" w:rsidR="00012448" w:rsidRDefault="00012448" w:rsidP="00504080">
      <w:pPr>
        <w:jc w:val="both"/>
        <w:rPr>
          <w:snapToGrid w:val="0"/>
          <w:sz w:val="24"/>
          <w:szCs w:val="24"/>
        </w:rPr>
      </w:pPr>
      <w:r>
        <w:rPr>
          <w:b/>
          <w:sz w:val="24"/>
          <w:szCs w:val="24"/>
          <w:u w:val="single"/>
        </w:rPr>
        <w:br/>
      </w:r>
      <w:r w:rsidR="0063700B">
        <w:rPr>
          <w:snapToGrid w:val="0"/>
          <w:sz w:val="24"/>
          <w:szCs w:val="24"/>
        </w:rPr>
        <w:t>Councilman Costa</w:t>
      </w:r>
      <w:r>
        <w:rPr>
          <w:snapToGrid w:val="0"/>
          <w:sz w:val="24"/>
          <w:szCs w:val="24"/>
        </w:rPr>
        <w:t xml:space="preserve">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353BD0BA"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r w:rsidR="0063700B">
        <w:rPr>
          <w:snapToGrid w:val="0"/>
          <w:sz w:val="24"/>
          <w:szCs w:val="24"/>
        </w:rPr>
        <w:t xml:space="preserve"> (Excused) (later entered at 7:20PM)</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1073F073" w14:textId="63F73634"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54E43B59" w14:textId="52C59AD3" w:rsidR="000508B0" w:rsidRDefault="000508B0" w:rsidP="000508B0">
      <w:pPr>
        <w:ind w:left="1440" w:firstLine="720"/>
        <w:jc w:val="both"/>
        <w:rPr>
          <w:snapToGrid w:val="0"/>
          <w:sz w:val="24"/>
          <w:szCs w:val="24"/>
        </w:rPr>
      </w:pPr>
      <w:r>
        <w:rPr>
          <w:snapToGrid w:val="0"/>
          <w:sz w:val="24"/>
          <w:szCs w:val="24"/>
        </w:rPr>
        <w:t>Councilman Michael Sondermeyer</w:t>
      </w:r>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5F58FB6E"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A36CDC">
        <w:rPr>
          <w:snapToGrid w:val="0"/>
          <w:sz w:val="24"/>
          <w:szCs w:val="24"/>
        </w:rPr>
        <w:t xml:space="preserve">Dawn Sullivan </w:t>
      </w:r>
      <w:r>
        <w:rPr>
          <w:snapToGrid w:val="0"/>
          <w:sz w:val="24"/>
          <w:szCs w:val="24"/>
        </w:rPr>
        <w:t xml:space="preserve"> </w:t>
      </w:r>
      <w:r w:rsidR="009939B9">
        <w:rPr>
          <w:snapToGrid w:val="0"/>
          <w:sz w:val="24"/>
          <w:szCs w:val="24"/>
        </w:rPr>
        <w:t xml:space="preserve"> </w:t>
      </w:r>
    </w:p>
    <w:p w14:paraId="50D6E696" w14:textId="77777777" w:rsidR="009939B9" w:rsidRDefault="009939B9" w:rsidP="00123B82">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41382757" w:rsidR="00012448" w:rsidRDefault="0063700B" w:rsidP="00AE2848">
      <w:pPr>
        <w:rPr>
          <w:snapToGrid w:val="0"/>
          <w:sz w:val="24"/>
          <w:szCs w:val="24"/>
        </w:rPr>
      </w:pPr>
      <w:r>
        <w:rPr>
          <w:snapToGrid w:val="0"/>
          <w:sz w:val="24"/>
          <w:szCs w:val="24"/>
        </w:rPr>
        <w:t>Councilman Costa</w:t>
      </w:r>
      <w:r w:rsidRPr="003710EA">
        <w:rPr>
          <w:snapToGrid w:val="0"/>
          <w:sz w:val="24"/>
          <w:szCs w:val="24"/>
        </w:rPr>
        <w:t xml:space="preserve"> </w:t>
      </w:r>
      <w:r w:rsidR="00012448" w:rsidRPr="003710EA">
        <w:rPr>
          <w:snapToGrid w:val="0"/>
          <w:sz w:val="24"/>
          <w:szCs w:val="24"/>
        </w:rPr>
        <w:t xml:space="preserve">stated that adequate notice of this meeting was posted in the Bloomingdale Municipal Building and provided to The Suburban Trends; The North Jersey Herald &amp; News; and all other local </w:t>
      </w:r>
      <w:r w:rsidR="00012448">
        <w:rPr>
          <w:snapToGrid w:val="0"/>
          <w:sz w:val="24"/>
          <w:szCs w:val="24"/>
        </w:rPr>
        <w:t>news media on December 27, 2017.</w:t>
      </w:r>
    </w:p>
    <w:p w14:paraId="3F40D72B" w14:textId="77777777" w:rsidR="00012448" w:rsidRDefault="00012448" w:rsidP="00AE2848">
      <w:pPr>
        <w:rPr>
          <w:snapToGrid w:val="0"/>
          <w:sz w:val="24"/>
          <w:szCs w:val="24"/>
        </w:rPr>
      </w:pPr>
    </w:p>
    <w:p w14:paraId="77A31665" w14:textId="77777777" w:rsidR="008E1173" w:rsidRDefault="00AE6EAF" w:rsidP="00AE2848">
      <w:pPr>
        <w:rPr>
          <w:snapToGrid w:val="0"/>
          <w:sz w:val="28"/>
          <w:szCs w:val="28"/>
        </w:rPr>
      </w:pPr>
      <w:r w:rsidRPr="00AE6EAF">
        <w:rPr>
          <w:b/>
          <w:snapToGrid w:val="0"/>
          <w:sz w:val="28"/>
          <w:szCs w:val="28"/>
          <w:u w:val="single"/>
        </w:rPr>
        <w:t>PRESENTATIONS:</w:t>
      </w:r>
    </w:p>
    <w:p w14:paraId="6F59EA55" w14:textId="16C970D1" w:rsidR="00F052B1" w:rsidRPr="00F052B1" w:rsidRDefault="0063700B" w:rsidP="008E1173">
      <w:pPr>
        <w:pStyle w:val="ListParagraph"/>
        <w:numPr>
          <w:ilvl w:val="0"/>
          <w:numId w:val="26"/>
        </w:numPr>
        <w:rPr>
          <w:snapToGrid w:val="0"/>
          <w:sz w:val="24"/>
          <w:szCs w:val="24"/>
          <w:u w:val="single"/>
        </w:rPr>
      </w:pPr>
      <w:r>
        <w:rPr>
          <w:b/>
          <w:snapToGrid w:val="0"/>
          <w:sz w:val="24"/>
          <w:szCs w:val="28"/>
          <w:u w:val="single"/>
        </w:rPr>
        <w:t>Cub Scout Pack 86</w:t>
      </w:r>
      <w:r w:rsidR="00DE078B" w:rsidRPr="00DE078B">
        <w:rPr>
          <w:snapToGrid w:val="0"/>
          <w:sz w:val="24"/>
          <w:szCs w:val="28"/>
          <w:u w:val="single"/>
        </w:rPr>
        <w:t xml:space="preserve"> </w:t>
      </w:r>
      <w:r w:rsidR="00DE078B" w:rsidRPr="00DE078B">
        <w:rPr>
          <w:snapToGrid w:val="0"/>
          <w:sz w:val="24"/>
          <w:szCs w:val="24"/>
          <w:u w:val="single"/>
        </w:rPr>
        <w:br/>
      </w:r>
      <w:r w:rsidR="00DA4E10" w:rsidRPr="00DA4E10">
        <w:rPr>
          <w:snapToGrid w:val="0"/>
          <w:sz w:val="24"/>
          <w:szCs w:val="24"/>
        </w:rPr>
        <w:t>Council</w:t>
      </w:r>
      <w:r w:rsidR="00DA4E10">
        <w:rPr>
          <w:snapToGrid w:val="0"/>
          <w:sz w:val="24"/>
          <w:szCs w:val="24"/>
        </w:rPr>
        <w:t xml:space="preserve"> President Costa welcomed the Pack &amp; leaders who were in attendance to earn their “Hour of Light” badge. The pack observed the meeting of the Governing Body and asked questions to have a better understanding of the operations of the Borough Council. Pins were presented to the boys. </w:t>
      </w:r>
    </w:p>
    <w:p w14:paraId="4AEC6610" w14:textId="77777777" w:rsidR="00F052B1" w:rsidRDefault="00F052B1" w:rsidP="00F052B1">
      <w:pPr>
        <w:rPr>
          <w:snapToGrid w:val="0"/>
          <w:sz w:val="24"/>
          <w:szCs w:val="24"/>
        </w:rPr>
      </w:pP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75D977EB" w14:textId="77777777" w:rsidR="00B950E4" w:rsidRDefault="00B950E4" w:rsidP="00AE2848">
      <w:pPr>
        <w:rPr>
          <w:snapToGrid w:val="0"/>
          <w:sz w:val="28"/>
          <w:szCs w:val="28"/>
        </w:rPr>
      </w:pPr>
    </w:p>
    <w:p w14:paraId="7EF79F57" w14:textId="3D43013A" w:rsidR="00B950E4" w:rsidRPr="0063700B" w:rsidRDefault="00B950E4" w:rsidP="005216A9">
      <w:pPr>
        <w:rPr>
          <w:snapToGrid w:val="0"/>
          <w:sz w:val="28"/>
          <w:szCs w:val="28"/>
        </w:rPr>
      </w:pPr>
      <w:r w:rsidRPr="00B950E4">
        <w:rPr>
          <w:b/>
          <w:snapToGrid w:val="0"/>
          <w:sz w:val="28"/>
          <w:szCs w:val="28"/>
          <w:u w:val="single"/>
        </w:rPr>
        <w:t>NON AGENDA:</w:t>
      </w:r>
      <w:r w:rsidR="005216A9">
        <w:rPr>
          <w:b/>
          <w:snapToGrid w:val="0"/>
          <w:sz w:val="28"/>
          <w:szCs w:val="28"/>
          <w:u w:val="single"/>
        </w:rPr>
        <w:t xml:space="preserve"> </w:t>
      </w:r>
      <w:r w:rsidR="0063700B" w:rsidRPr="0063700B">
        <w:rPr>
          <w:snapToGrid w:val="0"/>
          <w:sz w:val="28"/>
          <w:szCs w:val="28"/>
        </w:rPr>
        <w:t>N/A</w:t>
      </w:r>
    </w:p>
    <w:p w14:paraId="1E51B773" w14:textId="77777777" w:rsidR="007223C9" w:rsidRDefault="007223C9" w:rsidP="00AE2848">
      <w:pPr>
        <w:rPr>
          <w:snapToGrid w:val="0"/>
          <w:sz w:val="28"/>
          <w:szCs w:val="28"/>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4D78C869" w14:textId="6FE2AAF2" w:rsidR="001739F4" w:rsidRPr="001739F4" w:rsidRDefault="001739F4" w:rsidP="00AE2848">
      <w:pPr>
        <w:rPr>
          <w:snapToGrid w:val="0"/>
          <w:sz w:val="24"/>
          <w:szCs w:val="24"/>
        </w:rPr>
      </w:pPr>
      <w:r>
        <w:rPr>
          <w:snapToGrid w:val="0"/>
          <w:sz w:val="24"/>
          <w:szCs w:val="24"/>
        </w:rPr>
        <w:t xml:space="preserve">Motion was made by </w:t>
      </w:r>
      <w:r w:rsidR="00CC4362">
        <w:rPr>
          <w:snapToGrid w:val="0"/>
          <w:sz w:val="24"/>
          <w:szCs w:val="24"/>
        </w:rPr>
        <w:t>Councilwoman HUDSON</w:t>
      </w:r>
      <w:r>
        <w:rPr>
          <w:snapToGrid w:val="0"/>
          <w:sz w:val="24"/>
          <w:szCs w:val="24"/>
        </w:rPr>
        <w:t xml:space="preserve"> to open t</w:t>
      </w:r>
      <w:r w:rsidR="006A466E">
        <w:rPr>
          <w:snapToGrid w:val="0"/>
          <w:sz w:val="24"/>
          <w:szCs w:val="24"/>
        </w:rPr>
        <w:t>he</w:t>
      </w:r>
      <w:r>
        <w:rPr>
          <w:snapToGrid w:val="0"/>
          <w:sz w:val="24"/>
          <w:szCs w:val="24"/>
        </w:rPr>
        <w:t xml:space="preserve"> meeting for public comment; seconded by </w:t>
      </w:r>
      <w:r w:rsidR="00792E3B">
        <w:rPr>
          <w:snapToGrid w:val="0"/>
          <w:sz w:val="24"/>
          <w:szCs w:val="24"/>
        </w:rPr>
        <w:t>D’AMATO</w:t>
      </w:r>
      <w:r>
        <w:rPr>
          <w:snapToGrid w:val="0"/>
          <w:sz w:val="24"/>
          <w:szCs w:val="24"/>
        </w:rPr>
        <w:t xml:space="preserve"> and carried per voice vote all voting AYE</w:t>
      </w:r>
      <w:r w:rsidR="00792E3B">
        <w:rPr>
          <w:snapToGrid w:val="0"/>
          <w:sz w:val="24"/>
          <w:szCs w:val="24"/>
        </w:rPr>
        <w:t>.</w:t>
      </w:r>
      <w:r w:rsidR="00CC4362">
        <w:rPr>
          <w:snapToGrid w:val="0"/>
          <w:sz w:val="24"/>
          <w:szCs w:val="24"/>
        </w:rPr>
        <w:t xml:space="preserve"> S</w:t>
      </w:r>
      <w:r>
        <w:rPr>
          <w:snapToGrid w:val="0"/>
          <w:sz w:val="24"/>
          <w:szCs w:val="24"/>
        </w:rPr>
        <w:t xml:space="preserve">ince there was no </w:t>
      </w:r>
      <w:r w:rsidR="00F075F8">
        <w:rPr>
          <w:snapToGrid w:val="0"/>
          <w:sz w:val="24"/>
          <w:szCs w:val="24"/>
        </w:rPr>
        <w:t xml:space="preserve">one </w:t>
      </w:r>
      <w:r>
        <w:rPr>
          <w:snapToGrid w:val="0"/>
          <w:sz w:val="24"/>
          <w:szCs w:val="24"/>
        </w:rPr>
        <w:t xml:space="preserve">who wished to speak, </w:t>
      </w:r>
      <w:r w:rsidR="00CC4362">
        <w:rPr>
          <w:snapToGrid w:val="0"/>
          <w:sz w:val="24"/>
          <w:szCs w:val="24"/>
        </w:rPr>
        <w:t>SONDERMEYER</w:t>
      </w:r>
      <w:r>
        <w:rPr>
          <w:snapToGrid w:val="0"/>
          <w:sz w:val="24"/>
          <w:szCs w:val="24"/>
        </w:rPr>
        <w:t xml:space="preserve"> made a motion to close early public comment; seconded by </w:t>
      </w:r>
      <w:r w:rsidR="00CC4362">
        <w:rPr>
          <w:snapToGrid w:val="0"/>
          <w:sz w:val="24"/>
          <w:szCs w:val="24"/>
        </w:rPr>
        <w:t>DELLARIPA</w:t>
      </w:r>
      <w:r>
        <w:rPr>
          <w:snapToGrid w:val="0"/>
          <w:sz w:val="24"/>
          <w:szCs w:val="24"/>
        </w:rPr>
        <w:t xml:space="preserve"> and carried per voice vote all voting AYE </w:t>
      </w:r>
      <w:r>
        <w:rPr>
          <w:snapToGrid w:val="0"/>
          <w:sz w:val="24"/>
          <w:szCs w:val="24"/>
        </w:rPr>
        <w:br/>
      </w:r>
    </w:p>
    <w:p w14:paraId="2DAD4CD2" w14:textId="65C4EE70" w:rsidR="00AE6EAF" w:rsidRDefault="00AE6EAF" w:rsidP="00AE2848">
      <w:pPr>
        <w:rPr>
          <w:b/>
          <w:snapToGrid w:val="0"/>
          <w:sz w:val="28"/>
          <w:szCs w:val="24"/>
          <w:u w:val="single"/>
        </w:rPr>
      </w:pPr>
      <w:r w:rsidRPr="00CD1947">
        <w:rPr>
          <w:b/>
          <w:snapToGrid w:val="0"/>
          <w:sz w:val="28"/>
          <w:szCs w:val="24"/>
          <w:u w:val="single"/>
        </w:rPr>
        <w:t>REPORTS OF PROFESSIONALS, DEPARTMENT HEADS, COMMITTEES, LIAISONS &amp; MAYOR’S REPORT:</w:t>
      </w:r>
      <w:r w:rsidRPr="00CC4362">
        <w:rPr>
          <w:snapToGrid w:val="0"/>
          <w:sz w:val="28"/>
          <w:szCs w:val="24"/>
        </w:rPr>
        <w:t xml:space="preserve"> </w:t>
      </w:r>
      <w:r w:rsidR="00CC4362" w:rsidRPr="00CC4362">
        <w:rPr>
          <w:snapToGrid w:val="0"/>
          <w:sz w:val="28"/>
          <w:szCs w:val="24"/>
        </w:rPr>
        <w:t>N/A</w:t>
      </w:r>
    </w:p>
    <w:p w14:paraId="7542E234" w14:textId="77777777" w:rsidR="00790C22" w:rsidRPr="002E20CF" w:rsidRDefault="00790C22" w:rsidP="00790C22">
      <w:pPr>
        <w:rPr>
          <w:snapToGrid w:val="0"/>
          <w:sz w:val="24"/>
          <w:szCs w:val="24"/>
        </w:rPr>
      </w:pPr>
    </w:p>
    <w:p w14:paraId="2FED4CBD" w14:textId="77777777" w:rsidR="00AD2A6D" w:rsidRPr="00F5365D" w:rsidRDefault="00AD2A6D" w:rsidP="00AD2A6D">
      <w:pPr>
        <w:pStyle w:val="ListParagraph"/>
        <w:ind w:left="1140"/>
        <w:rPr>
          <w:snapToGrid w:val="0"/>
          <w:sz w:val="24"/>
          <w:szCs w:val="24"/>
        </w:rPr>
      </w:pPr>
    </w:p>
    <w:p w14:paraId="0F172A16" w14:textId="7A2C0D0B" w:rsidR="00AE2848" w:rsidRPr="00F5365D" w:rsidRDefault="008D10C5" w:rsidP="00F5365D">
      <w:pPr>
        <w:rPr>
          <w:snapToGrid w:val="0"/>
          <w:sz w:val="24"/>
          <w:szCs w:val="24"/>
        </w:rPr>
      </w:pPr>
      <w:r w:rsidRPr="00F5365D">
        <w:rPr>
          <w:b/>
          <w:snapToGrid w:val="0"/>
          <w:sz w:val="28"/>
          <w:szCs w:val="24"/>
          <w:u w:val="single"/>
        </w:rPr>
        <w:t>RESOLUTION NO. 2018-</w:t>
      </w:r>
      <w:r w:rsidR="009B7325">
        <w:rPr>
          <w:b/>
          <w:snapToGrid w:val="0"/>
          <w:sz w:val="28"/>
          <w:szCs w:val="24"/>
          <w:u w:val="single"/>
        </w:rPr>
        <w:t>12</w:t>
      </w:r>
      <w:r w:rsidR="00593C68" w:rsidRPr="00F5365D">
        <w:rPr>
          <w:b/>
          <w:snapToGrid w:val="0"/>
          <w:sz w:val="28"/>
          <w:szCs w:val="24"/>
          <w:u w:val="single"/>
        </w:rPr>
        <w:t>.</w:t>
      </w:r>
      <w:r w:rsidR="009B7325">
        <w:rPr>
          <w:b/>
          <w:snapToGrid w:val="0"/>
          <w:sz w:val="28"/>
          <w:szCs w:val="24"/>
          <w:u w:val="single"/>
        </w:rPr>
        <w:t>1</w:t>
      </w:r>
      <w:r w:rsidRPr="00F5365D">
        <w:rPr>
          <w:b/>
          <w:snapToGrid w:val="0"/>
          <w:sz w:val="28"/>
          <w:szCs w:val="24"/>
          <w:u w:val="single"/>
        </w:rPr>
        <w:t xml:space="preserve"> CONSENT AGENDA</w:t>
      </w:r>
    </w:p>
    <w:p w14:paraId="06B659C0" w14:textId="79BB611B" w:rsidR="008D10C5" w:rsidRPr="00F5365D" w:rsidRDefault="00012448" w:rsidP="00AE2848">
      <w:pPr>
        <w:rPr>
          <w:snapToGrid w:val="0"/>
          <w:sz w:val="24"/>
          <w:szCs w:val="24"/>
        </w:rPr>
      </w:pPr>
      <w:r w:rsidRPr="00F5365D">
        <w:rPr>
          <w:snapToGrid w:val="0"/>
          <w:sz w:val="24"/>
          <w:szCs w:val="24"/>
        </w:rPr>
        <w:t xml:space="preserve">Councilman </w:t>
      </w:r>
      <w:r w:rsidR="003B3916">
        <w:rPr>
          <w:snapToGrid w:val="0"/>
          <w:sz w:val="24"/>
          <w:szCs w:val="24"/>
        </w:rPr>
        <w:t>DELLARIPA</w:t>
      </w:r>
      <w:r w:rsidRPr="00F5365D">
        <w:rPr>
          <w:snapToGrid w:val="0"/>
          <w:sz w:val="24"/>
          <w:szCs w:val="24"/>
        </w:rPr>
        <w:t xml:space="preserve"> offered the following Resolution and moved for its adoption:</w:t>
      </w:r>
    </w:p>
    <w:p w14:paraId="2CFDB1F5" w14:textId="77777777" w:rsidR="00F5365D" w:rsidRDefault="00F5365D" w:rsidP="00AE2848">
      <w:pPr>
        <w:rPr>
          <w:snapToGrid w:val="0"/>
          <w:sz w:val="24"/>
          <w:szCs w:val="24"/>
        </w:rPr>
      </w:pPr>
    </w:p>
    <w:p w14:paraId="5763D620" w14:textId="77777777" w:rsidR="000F7A4D" w:rsidRDefault="000F7A4D" w:rsidP="000F7A4D">
      <w:pPr>
        <w:ind w:left="720" w:right="720"/>
        <w:jc w:val="center"/>
        <w:rPr>
          <w:b/>
          <w:bCs/>
          <w:sz w:val="24"/>
          <w:szCs w:val="24"/>
        </w:rPr>
      </w:pPr>
      <w:r>
        <w:rPr>
          <w:b/>
          <w:bCs/>
          <w:sz w:val="24"/>
          <w:szCs w:val="24"/>
        </w:rPr>
        <w:t>RESOLUTION NO. 2018-12.1</w:t>
      </w:r>
    </w:p>
    <w:p w14:paraId="2C1A6617" w14:textId="77777777" w:rsidR="000F7A4D" w:rsidRDefault="000F7A4D" w:rsidP="000F7A4D">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0BCB3961" w14:textId="77777777" w:rsidR="000F7A4D" w:rsidRDefault="000F7A4D" w:rsidP="000F7A4D">
      <w:pPr>
        <w:ind w:left="720" w:right="720"/>
        <w:jc w:val="center"/>
        <w:rPr>
          <w:b/>
          <w:bCs/>
          <w:sz w:val="24"/>
          <w:szCs w:val="24"/>
          <w:u w:val="single"/>
        </w:rPr>
      </w:pPr>
    </w:p>
    <w:p w14:paraId="0E64FA7C" w14:textId="77777777" w:rsidR="000F7A4D" w:rsidRDefault="000F7A4D" w:rsidP="000F7A4D">
      <w:pPr>
        <w:ind w:left="720" w:right="720"/>
        <w:jc w:val="center"/>
        <w:rPr>
          <w:b/>
          <w:bCs/>
          <w:i/>
          <w:iCs/>
          <w:sz w:val="24"/>
          <w:szCs w:val="24"/>
        </w:rPr>
      </w:pPr>
      <w:r>
        <w:rPr>
          <w:b/>
          <w:bCs/>
          <w:i/>
          <w:iCs/>
          <w:sz w:val="24"/>
          <w:szCs w:val="24"/>
        </w:rPr>
        <w:t xml:space="preserve">Accepting, Approving and/or Adopting the Consent Agenda of the </w:t>
      </w:r>
    </w:p>
    <w:p w14:paraId="52EA1C05" w14:textId="77777777" w:rsidR="000F7A4D" w:rsidRDefault="000F7A4D" w:rsidP="000F7A4D">
      <w:pPr>
        <w:ind w:left="720" w:right="720"/>
        <w:jc w:val="center"/>
        <w:rPr>
          <w:b/>
          <w:bCs/>
          <w:i/>
          <w:iCs/>
          <w:sz w:val="24"/>
          <w:szCs w:val="24"/>
        </w:rPr>
      </w:pPr>
      <w:r>
        <w:rPr>
          <w:b/>
          <w:bCs/>
          <w:i/>
          <w:iCs/>
          <w:sz w:val="24"/>
          <w:szCs w:val="24"/>
        </w:rPr>
        <w:t xml:space="preserve">December 18, 2018 Regular Council Meeting </w:t>
      </w:r>
    </w:p>
    <w:p w14:paraId="7A41D5C3" w14:textId="77777777" w:rsidR="000F7A4D" w:rsidRDefault="000F7A4D" w:rsidP="000F7A4D">
      <w:pPr>
        <w:tabs>
          <w:tab w:val="left" w:pos="1080"/>
        </w:tabs>
        <w:overflowPunct w:val="0"/>
        <w:autoSpaceDE w:val="0"/>
        <w:autoSpaceDN w:val="0"/>
        <w:adjustRightInd w:val="0"/>
        <w:textAlignment w:val="baseline"/>
        <w:rPr>
          <w:snapToGrid w:val="0"/>
          <w:sz w:val="24"/>
          <w:szCs w:val="24"/>
        </w:rPr>
      </w:pPr>
    </w:p>
    <w:p w14:paraId="4AB293E6" w14:textId="77777777" w:rsidR="000F7A4D" w:rsidRDefault="000F7A4D" w:rsidP="000F7A4D">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3FE0B459" w14:textId="77777777" w:rsidR="000F7A4D" w:rsidRDefault="000F7A4D" w:rsidP="000F7A4D">
      <w:pPr>
        <w:tabs>
          <w:tab w:val="left" w:pos="1080"/>
        </w:tabs>
        <w:overflowPunct w:val="0"/>
        <w:autoSpaceDE w:val="0"/>
        <w:autoSpaceDN w:val="0"/>
        <w:adjustRightInd w:val="0"/>
        <w:textAlignment w:val="baseline"/>
        <w:rPr>
          <w:snapToGrid w:val="0"/>
          <w:sz w:val="24"/>
          <w:szCs w:val="24"/>
        </w:rPr>
      </w:pPr>
    </w:p>
    <w:p w14:paraId="2A739359" w14:textId="77777777" w:rsidR="000F7A4D" w:rsidRDefault="000F7A4D" w:rsidP="000F7A4D">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w:t>
      </w:r>
      <w:r w:rsidRPr="002778D0">
        <w:rPr>
          <w:snapToGrid w:val="0"/>
          <w:sz w:val="24"/>
          <w:szCs w:val="24"/>
        </w:rPr>
        <w:t xml:space="preserve">of Bloomingdale. </w:t>
      </w:r>
    </w:p>
    <w:p w14:paraId="2EE88F15" w14:textId="77777777" w:rsidR="000F7A4D" w:rsidRPr="00476B5A" w:rsidRDefault="000F7A4D" w:rsidP="000F7A4D">
      <w:pPr>
        <w:tabs>
          <w:tab w:val="left" w:pos="1080"/>
        </w:tabs>
        <w:overflowPunct w:val="0"/>
        <w:autoSpaceDE w:val="0"/>
        <w:autoSpaceDN w:val="0"/>
        <w:adjustRightInd w:val="0"/>
        <w:textAlignment w:val="baseline"/>
        <w:rPr>
          <w:snapToGrid w:val="0"/>
          <w:sz w:val="24"/>
          <w:szCs w:val="24"/>
        </w:rPr>
      </w:pPr>
    </w:p>
    <w:p w14:paraId="2AC5D2A0"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Approval of Minutes:</w:t>
      </w:r>
    </w:p>
    <w:p w14:paraId="022E0E3C" w14:textId="77777777" w:rsidR="000F7A4D" w:rsidRPr="00476B5A" w:rsidRDefault="000F7A4D" w:rsidP="000F7A4D">
      <w:pPr>
        <w:pStyle w:val="ListParagraph"/>
        <w:numPr>
          <w:ilvl w:val="0"/>
          <w:numId w:val="37"/>
        </w:numPr>
        <w:overflowPunct w:val="0"/>
        <w:autoSpaceDE w:val="0"/>
        <w:autoSpaceDN w:val="0"/>
        <w:adjustRightInd w:val="0"/>
        <w:rPr>
          <w:b/>
          <w:bCs/>
          <w:sz w:val="24"/>
          <w:szCs w:val="24"/>
        </w:rPr>
      </w:pPr>
      <w:r w:rsidRPr="00476B5A">
        <w:rPr>
          <w:b/>
          <w:bCs/>
          <w:sz w:val="24"/>
          <w:szCs w:val="24"/>
        </w:rPr>
        <w:t>Regular Council Meeting – November 27, 2018</w:t>
      </w:r>
    </w:p>
    <w:p w14:paraId="3BE4B990"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 xml:space="preserve">Resolution No. 2018-12.2: Supporting Drive Sober or Get Pulled Over Holiday Crackdown </w:t>
      </w:r>
    </w:p>
    <w:p w14:paraId="50AF91C5"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 xml:space="preserve">Resolution No. 2018-12.3: Authorize Amendment to CME Contract </w:t>
      </w:r>
    </w:p>
    <w:p w14:paraId="7A7815D8"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 xml:space="preserve">Resolution No. 2018-12.4: 2019 Governing Body Meeting Schedule </w:t>
      </w:r>
    </w:p>
    <w:p w14:paraId="6BEAF328"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 xml:space="preserve">Resolution No. 2018-12.5: Supporting Bill A-4815 ‘Save Library Link NJ’ </w:t>
      </w:r>
    </w:p>
    <w:p w14:paraId="2F7F30C1"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Resolution No. 2018-12.6: Proclamation Bloomingdale School Choice Week</w:t>
      </w:r>
    </w:p>
    <w:p w14:paraId="3D7E3341"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 xml:space="preserve">Resolution No. 2018-12.7: Approval of Shared Service Agreement with Kinnelon for CCO </w:t>
      </w:r>
    </w:p>
    <w:p w14:paraId="2D8127F8" w14:textId="77777777" w:rsidR="000F7A4D" w:rsidRPr="00476B5A" w:rsidRDefault="000F7A4D" w:rsidP="000F7A4D">
      <w:pPr>
        <w:pStyle w:val="ListParagraph"/>
        <w:numPr>
          <w:ilvl w:val="1"/>
          <w:numId w:val="2"/>
        </w:numPr>
        <w:overflowPunct w:val="0"/>
        <w:autoSpaceDE w:val="0"/>
        <w:autoSpaceDN w:val="0"/>
        <w:adjustRightInd w:val="0"/>
        <w:rPr>
          <w:b/>
          <w:bCs/>
          <w:sz w:val="24"/>
          <w:szCs w:val="24"/>
        </w:rPr>
      </w:pPr>
      <w:r w:rsidRPr="00476B5A">
        <w:rPr>
          <w:b/>
          <w:bCs/>
          <w:sz w:val="24"/>
          <w:szCs w:val="24"/>
        </w:rPr>
        <w:t xml:space="preserve">Resolution No. 2018-12.8: Approval of Shared Service Agreement with Mansfield for CFO </w:t>
      </w:r>
    </w:p>
    <w:p w14:paraId="4EE72963" w14:textId="77777777" w:rsidR="000F7A4D" w:rsidRPr="00476B5A" w:rsidRDefault="000F7A4D" w:rsidP="000F7A4D">
      <w:pPr>
        <w:numPr>
          <w:ilvl w:val="1"/>
          <w:numId w:val="2"/>
        </w:numPr>
        <w:overflowPunct w:val="0"/>
        <w:autoSpaceDE w:val="0"/>
        <w:autoSpaceDN w:val="0"/>
        <w:adjustRightInd w:val="0"/>
        <w:rPr>
          <w:b/>
          <w:bCs/>
          <w:sz w:val="24"/>
          <w:szCs w:val="24"/>
        </w:rPr>
      </w:pPr>
      <w:r w:rsidRPr="00476B5A">
        <w:rPr>
          <w:b/>
          <w:bCs/>
          <w:sz w:val="24"/>
          <w:szCs w:val="24"/>
        </w:rPr>
        <w:t>Resolution No. 2018-12.9: Tax Redemption TTL 17-00023</w:t>
      </w:r>
    </w:p>
    <w:p w14:paraId="152BA212" w14:textId="77777777" w:rsidR="000F7A4D" w:rsidRPr="00476B5A" w:rsidRDefault="000F7A4D" w:rsidP="000F7A4D">
      <w:pPr>
        <w:numPr>
          <w:ilvl w:val="1"/>
          <w:numId w:val="2"/>
        </w:numPr>
        <w:overflowPunct w:val="0"/>
        <w:autoSpaceDE w:val="0"/>
        <w:autoSpaceDN w:val="0"/>
        <w:adjustRightInd w:val="0"/>
        <w:rPr>
          <w:b/>
          <w:bCs/>
          <w:sz w:val="24"/>
          <w:szCs w:val="24"/>
        </w:rPr>
      </w:pPr>
      <w:r w:rsidRPr="00476B5A">
        <w:rPr>
          <w:b/>
          <w:bCs/>
          <w:sz w:val="24"/>
          <w:szCs w:val="24"/>
        </w:rPr>
        <w:t>Resolution No. 2018-12.10: Tax Redemption TTL 17-00007</w:t>
      </w:r>
    </w:p>
    <w:p w14:paraId="05CAFD4B" w14:textId="77777777" w:rsidR="000F7A4D" w:rsidRPr="00F5365D" w:rsidRDefault="000F7A4D" w:rsidP="00AE2848">
      <w:pPr>
        <w:rPr>
          <w:snapToGrid w:val="0"/>
          <w:sz w:val="24"/>
          <w:szCs w:val="24"/>
        </w:rPr>
      </w:pPr>
    </w:p>
    <w:p w14:paraId="1BA0C2A6" w14:textId="434C2EAC" w:rsidR="00F5365D" w:rsidRPr="00F5365D" w:rsidRDefault="00F5365D" w:rsidP="00F5365D">
      <w:pPr>
        <w:overflowPunct w:val="0"/>
        <w:autoSpaceDE w:val="0"/>
        <w:autoSpaceDN w:val="0"/>
        <w:adjustRightInd w:val="0"/>
        <w:rPr>
          <w:snapToGrid w:val="0"/>
          <w:sz w:val="24"/>
          <w:szCs w:val="24"/>
        </w:rPr>
      </w:pPr>
      <w:r w:rsidRPr="00F5365D">
        <w:rPr>
          <w:rFonts w:eastAsia="Calibri"/>
          <w:bCs/>
          <w:sz w:val="24"/>
          <w:szCs w:val="24"/>
        </w:rPr>
        <w:t xml:space="preserve">The motion was seconded by </w:t>
      </w:r>
      <w:r w:rsidR="000F7A4D">
        <w:rPr>
          <w:rFonts w:eastAsia="Calibri"/>
          <w:bCs/>
          <w:sz w:val="24"/>
          <w:szCs w:val="24"/>
        </w:rPr>
        <w:t>HUDSON</w:t>
      </w:r>
      <w:r w:rsidRPr="00F5365D">
        <w:rPr>
          <w:rFonts w:eastAsia="Calibri"/>
          <w:bCs/>
          <w:sz w:val="24"/>
          <w:szCs w:val="24"/>
        </w:rPr>
        <w:t xml:space="preserve"> and carried per the following roll call vote: </w:t>
      </w:r>
      <w:r w:rsidR="000F7A4D">
        <w:rPr>
          <w:rFonts w:eastAsia="Calibri"/>
          <w:bCs/>
          <w:sz w:val="24"/>
          <w:szCs w:val="24"/>
        </w:rPr>
        <w:t xml:space="preserve">COSTA, </w:t>
      </w:r>
      <w:r w:rsidRPr="00F5365D">
        <w:rPr>
          <w:rFonts w:eastAsia="Calibri"/>
          <w:bCs/>
          <w:sz w:val="24"/>
          <w:szCs w:val="24"/>
        </w:rPr>
        <w:t xml:space="preserve">D’AMATO, DELLARIPA, HUDSON, </w:t>
      </w:r>
      <w:r w:rsidR="000F7A4D">
        <w:rPr>
          <w:rFonts w:eastAsia="Calibri"/>
          <w:bCs/>
          <w:sz w:val="24"/>
          <w:szCs w:val="24"/>
        </w:rPr>
        <w:t xml:space="preserve">SONDERMEYER, </w:t>
      </w:r>
      <w:r w:rsidRPr="00F5365D">
        <w:rPr>
          <w:rFonts w:eastAsia="Calibri"/>
          <w:bCs/>
          <w:sz w:val="24"/>
          <w:szCs w:val="24"/>
        </w:rPr>
        <w:t>YAZDI (all YES)</w:t>
      </w:r>
      <w:r>
        <w:rPr>
          <w:rFonts w:eastAsia="Calibri"/>
          <w:b/>
          <w:bCs/>
          <w:sz w:val="24"/>
          <w:szCs w:val="24"/>
        </w:rPr>
        <w:t xml:space="preserve"> </w:t>
      </w:r>
      <w:r w:rsidRPr="00F5365D">
        <w:rPr>
          <w:rFonts w:eastAsia="Calibri"/>
          <w:b/>
          <w:bCs/>
          <w:sz w:val="24"/>
          <w:szCs w:val="24"/>
        </w:rPr>
        <w:br/>
      </w:r>
    </w:p>
    <w:p w14:paraId="03BC2D96" w14:textId="29412939" w:rsidR="005B2311" w:rsidRPr="00090972" w:rsidRDefault="005B2311" w:rsidP="002823F2">
      <w:pPr>
        <w:overflowPunct w:val="0"/>
        <w:autoSpaceDE w:val="0"/>
        <w:autoSpaceDN w:val="0"/>
        <w:adjustRightInd w:val="0"/>
        <w:rPr>
          <w:b/>
          <w:snapToGrid w:val="0"/>
          <w:sz w:val="24"/>
          <w:szCs w:val="24"/>
          <w:u w:val="single"/>
        </w:rPr>
      </w:pPr>
      <w:r w:rsidRPr="00090972">
        <w:rPr>
          <w:b/>
          <w:snapToGrid w:val="0"/>
          <w:sz w:val="24"/>
          <w:szCs w:val="24"/>
          <w:u w:val="single"/>
        </w:rPr>
        <w:t>Consent Agenda Resolutions:</w:t>
      </w:r>
    </w:p>
    <w:p w14:paraId="47EA350E" w14:textId="77777777" w:rsidR="000F7A4D" w:rsidRDefault="000F7A4D" w:rsidP="002823F2">
      <w:pPr>
        <w:overflowPunct w:val="0"/>
        <w:autoSpaceDE w:val="0"/>
        <w:autoSpaceDN w:val="0"/>
        <w:adjustRightInd w:val="0"/>
        <w:rPr>
          <w:b/>
          <w:snapToGrid w:val="0"/>
          <w:sz w:val="24"/>
          <w:szCs w:val="24"/>
        </w:rPr>
      </w:pPr>
    </w:p>
    <w:p w14:paraId="08B01EDA" w14:textId="77777777" w:rsidR="00DF04B2" w:rsidRPr="00DF04B2" w:rsidRDefault="00DF04B2" w:rsidP="00DF04B2">
      <w:pPr>
        <w:jc w:val="center"/>
        <w:rPr>
          <w:b/>
          <w:sz w:val="24"/>
        </w:rPr>
      </w:pPr>
      <w:r w:rsidRPr="00DF04B2">
        <w:rPr>
          <w:b/>
          <w:sz w:val="24"/>
        </w:rPr>
        <w:t>RESOLUTION NO. 2018-12.2</w:t>
      </w:r>
    </w:p>
    <w:p w14:paraId="679C4FC2" w14:textId="77777777" w:rsidR="00DF04B2" w:rsidRPr="00DF04B2" w:rsidRDefault="00DF04B2" w:rsidP="00DF04B2">
      <w:pPr>
        <w:jc w:val="center"/>
        <w:rPr>
          <w:b/>
          <w:sz w:val="24"/>
        </w:rPr>
      </w:pPr>
      <w:r w:rsidRPr="00DF04B2">
        <w:rPr>
          <w:b/>
          <w:sz w:val="24"/>
        </w:rPr>
        <w:t>OF THE GOVERNING BODY OF</w:t>
      </w:r>
    </w:p>
    <w:p w14:paraId="72ACB903" w14:textId="77777777" w:rsidR="00DF04B2" w:rsidRPr="00DF04B2" w:rsidRDefault="00DF04B2" w:rsidP="00DF04B2">
      <w:pPr>
        <w:jc w:val="center"/>
        <w:rPr>
          <w:b/>
          <w:sz w:val="24"/>
        </w:rPr>
      </w:pPr>
      <w:r w:rsidRPr="00DF04B2">
        <w:rPr>
          <w:b/>
          <w:sz w:val="24"/>
          <w:u w:val="single"/>
        </w:rPr>
        <w:t>THE BOROUGH OF BLOOMINGDALE</w:t>
      </w:r>
    </w:p>
    <w:p w14:paraId="6742ABBD" w14:textId="77777777" w:rsidR="00DF04B2" w:rsidRPr="00DF04B2" w:rsidRDefault="00DF04B2" w:rsidP="00DF04B2">
      <w:pPr>
        <w:rPr>
          <w:b/>
          <w:sz w:val="24"/>
        </w:rPr>
      </w:pPr>
    </w:p>
    <w:p w14:paraId="03C3510C" w14:textId="77777777" w:rsidR="00DF04B2" w:rsidRPr="00DF04B2" w:rsidRDefault="00DF04B2" w:rsidP="00DF04B2">
      <w:pPr>
        <w:jc w:val="center"/>
        <w:rPr>
          <w:b/>
          <w:i/>
          <w:sz w:val="24"/>
        </w:rPr>
      </w:pPr>
      <w:r w:rsidRPr="00DF04B2">
        <w:rPr>
          <w:b/>
          <w:i/>
          <w:sz w:val="24"/>
        </w:rPr>
        <w:t>Supporting the Drive Sober or Get Pulled Over 2018 Year End Holiday Crackdown</w:t>
      </w:r>
    </w:p>
    <w:p w14:paraId="7708F599" w14:textId="77777777" w:rsidR="00DF04B2" w:rsidRPr="00DF04B2" w:rsidRDefault="00DF04B2" w:rsidP="00DF04B2">
      <w:pPr>
        <w:rPr>
          <w:sz w:val="24"/>
        </w:rPr>
      </w:pPr>
    </w:p>
    <w:p w14:paraId="2DC2F049" w14:textId="77777777" w:rsidR="00DF04B2" w:rsidRPr="00DF04B2" w:rsidRDefault="00DF04B2" w:rsidP="00DF04B2">
      <w:pPr>
        <w:rPr>
          <w:sz w:val="24"/>
        </w:rPr>
      </w:pPr>
    </w:p>
    <w:p w14:paraId="2A88E42E" w14:textId="77777777" w:rsidR="00DF04B2" w:rsidRPr="00DF04B2" w:rsidRDefault="00DF04B2" w:rsidP="00DF04B2">
      <w:pPr>
        <w:jc w:val="both"/>
        <w:rPr>
          <w:sz w:val="24"/>
        </w:rPr>
      </w:pPr>
      <w:r w:rsidRPr="00DF04B2">
        <w:rPr>
          <w:b/>
          <w:sz w:val="24"/>
        </w:rPr>
        <w:t>WHEREAS</w:t>
      </w:r>
      <w:r w:rsidRPr="00DF04B2">
        <w:rPr>
          <w:b/>
          <w:i/>
          <w:sz w:val="24"/>
        </w:rPr>
        <w:t>,</w:t>
      </w:r>
      <w:r w:rsidRPr="00DF04B2">
        <w:rPr>
          <w:sz w:val="24"/>
        </w:rPr>
        <w:t xml:space="preserve"> impaired drivers on the nation’s roads killed 10,874 people in 2017; and </w:t>
      </w:r>
    </w:p>
    <w:p w14:paraId="60A6935F" w14:textId="77777777" w:rsidR="00DF04B2" w:rsidRPr="00DF04B2" w:rsidRDefault="00DF04B2" w:rsidP="00DF04B2">
      <w:pPr>
        <w:jc w:val="both"/>
        <w:rPr>
          <w:sz w:val="24"/>
        </w:rPr>
      </w:pPr>
    </w:p>
    <w:p w14:paraId="71709B78" w14:textId="77777777" w:rsidR="00DF04B2" w:rsidRPr="00DF04B2" w:rsidRDefault="00DF04B2" w:rsidP="00DF04B2">
      <w:pPr>
        <w:jc w:val="both"/>
        <w:rPr>
          <w:sz w:val="24"/>
        </w:rPr>
      </w:pPr>
      <w:r w:rsidRPr="00DF04B2">
        <w:rPr>
          <w:b/>
          <w:sz w:val="24"/>
        </w:rPr>
        <w:t>WHEREAS</w:t>
      </w:r>
      <w:r w:rsidRPr="00DF04B2">
        <w:rPr>
          <w:sz w:val="24"/>
        </w:rPr>
        <w:t>, 20% of motor vehicle fatalities in New Jersey are alcohol-related; and</w:t>
      </w:r>
    </w:p>
    <w:p w14:paraId="08094362" w14:textId="77777777" w:rsidR="00DF04B2" w:rsidRPr="00DF04B2" w:rsidRDefault="00DF04B2" w:rsidP="00DF04B2">
      <w:pPr>
        <w:jc w:val="both"/>
        <w:rPr>
          <w:sz w:val="24"/>
        </w:rPr>
      </w:pPr>
    </w:p>
    <w:p w14:paraId="666AB295" w14:textId="77777777" w:rsidR="00DF04B2" w:rsidRPr="00DF04B2" w:rsidRDefault="00DF04B2" w:rsidP="00DF04B2">
      <w:pPr>
        <w:jc w:val="both"/>
        <w:rPr>
          <w:sz w:val="24"/>
        </w:rPr>
      </w:pPr>
      <w:r w:rsidRPr="00DF04B2">
        <w:rPr>
          <w:b/>
          <w:sz w:val="24"/>
        </w:rPr>
        <w:t>WHEREAS</w:t>
      </w:r>
      <w:r w:rsidRPr="00DF04B2">
        <w:rPr>
          <w:sz w:val="24"/>
        </w:rPr>
        <w:t>, an enforcement crackdown is planned to combat impaired driving; and</w:t>
      </w:r>
    </w:p>
    <w:p w14:paraId="2651EFDF" w14:textId="77777777" w:rsidR="00DF04B2" w:rsidRPr="00DF04B2" w:rsidRDefault="00DF04B2" w:rsidP="00DF04B2">
      <w:pPr>
        <w:jc w:val="both"/>
        <w:rPr>
          <w:sz w:val="24"/>
        </w:rPr>
      </w:pPr>
    </w:p>
    <w:p w14:paraId="306C0D83" w14:textId="77777777" w:rsidR="00DF04B2" w:rsidRPr="00DF04B2" w:rsidRDefault="00DF04B2" w:rsidP="00DF04B2">
      <w:pPr>
        <w:jc w:val="both"/>
        <w:rPr>
          <w:sz w:val="24"/>
        </w:rPr>
      </w:pPr>
      <w:r w:rsidRPr="00DF04B2">
        <w:rPr>
          <w:b/>
          <w:sz w:val="24"/>
        </w:rPr>
        <w:t>WHEREAS</w:t>
      </w:r>
      <w:r w:rsidRPr="00DF04B2">
        <w:rPr>
          <w:sz w:val="24"/>
        </w:rPr>
        <w:t>, the season at the end of the year is traditionally a time of social gatherings which often include alcohol; and</w:t>
      </w:r>
    </w:p>
    <w:p w14:paraId="3C4F29B7" w14:textId="77777777" w:rsidR="00DF04B2" w:rsidRPr="00DF04B2" w:rsidRDefault="00DF04B2" w:rsidP="00DF04B2">
      <w:pPr>
        <w:jc w:val="both"/>
        <w:rPr>
          <w:sz w:val="24"/>
        </w:rPr>
      </w:pPr>
    </w:p>
    <w:p w14:paraId="44002420" w14:textId="77777777" w:rsidR="00DF04B2" w:rsidRPr="00DF04B2" w:rsidRDefault="00DF04B2" w:rsidP="00DF04B2">
      <w:pPr>
        <w:jc w:val="both"/>
        <w:rPr>
          <w:sz w:val="24"/>
        </w:rPr>
      </w:pPr>
      <w:r w:rsidRPr="00DF04B2">
        <w:rPr>
          <w:b/>
          <w:sz w:val="24"/>
        </w:rPr>
        <w:t>WHEREAS</w:t>
      </w:r>
      <w:r w:rsidRPr="00DF04B2">
        <w:rPr>
          <w:sz w:val="24"/>
        </w:rPr>
        <w:t xml:space="preserve">, the State of New Jersey, Division of Highway Traffic Safety, has asked law enforcement agencies throughout the state to participate in the </w:t>
      </w:r>
      <w:r w:rsidRPr="00DF04B2">
        <w:rPr>
          <w:i/>
          <w:sz w:val="24"/>
        </w:rPr>
        <w:t>Drive Sober or Get Pulled Over Year End Holiday Crackdown</w:t>
      </w:r>
      <w:r w:rsidRPr="00DF04B2">
        <w:rPr>
          <w:sz w:val="24"/>
        </w:rPr>
        <w:t>; and</w:t>
      </w:r>
    </w:p>
    <w:p w14:paraId="5476C6E0" w14:textId="77777777" w:rsidR="00DF04B2" w:rsidRPr="00DF04B2" w:rsidRDefault="00DF04B2" w:rsidP="00DF04B2">
      <w:pPr>
        <w:jc w:val="both"/>
        <w:rPr>
          <w:sz w:val="24"/>
        </w:rPr>
      </w:pPr>
    </w:p>
    <w:p w14:paraId="6BB864C0" w14:textId="77777777" w:rsidR="00DF04B2" w:rsidRPr="00DF04B2" w:rsidRDefault="00DF04B2" w:rsidP="00DF04B2">
      <w:pPr>
        <w:jc w:val="both"/>
        <w:rPr>
          <w:sz w:val="24"/>
        </w:rPr>
      </w:pPr>
      <w:r w:rsidRPr="00DF04B2">
        <w:rPr>
          <w:b/>
          <w:sz w:val="24"/>
        </w:rPr>
        <w:t>WHEREAS</w:t>
      </w:r>
      <w:r w:rsidRPr="00DF04B2">
        <w:rPr>
          <w:sz w:val="24"/>
        </w:rPr>
        <w:t>, the project will involve increased impaired driving enforcement from December 7, 2018 through January 1, 2019; and</w:t>
      </w:r>
    </w:p>
    <w:p w14:paraId="1BFE10BD" w14:textId="77777777" w:rsidR="00DF04B2" w:rsidRPr="00DF04B2" w:rsidRDefault="00DF04B2" w:rsidP="00DF04B2">
      <w:pPr>
        <w:jc w:val="both"/>
        <w:rPr>
          <w:sz w:val="24"/>
        </w:rPr>
      </w:pPr>
    </w:p>
    <w:p w14:paraId="7CD4E737" w14:textId="77777777" w:rsidR="00DF04B2" w:rsidRPr="00DF04B2" w:rsidRDefault="00DF04B2" w:rsidP="00DF04B2">
      <w:pPr>
        <w:jc w:val="both"/>
        <w:rPr>
          <w:sz w:val="24"/>
        </w:rPr>
      </w:pPr>
      <w:r w:rsidRPr="00DF04B2">
        <w:rPr>
          <w:b/>
          <w:sz w:val="24"/>
        </w:rPr>
        <w:t>WHEREAS</w:t>
      </w:r>
      <w:r w:rsidRPr="00DF04B2">
        <w:rPr>
          <w:sz w:val="24"/>
        </w:rPr>
        <w:t>, an increase in impaired driving enforcement and a reduction in impaired driving will save lives on our roadways;</w:t>
      </w:r>
    </w:p>
    <w:p w14:paraId="0EB730E7" w14:textId="77777777" w:rsidR="00DF04B2" w:rsidRPr="00DF04B2" w:rsidRDefault="00DF04B2" w:rsidP="00DF04B2">
      <w:pPr>
        <w:jc w:val="both"/>
        <w:rPr>
          <w:sz w:val="24"/>
        </w:rPr>
      </w:pPr>
    </w:p>
    <w:p w14:paraId="24DBD494" w14:textId="77777777" w:rsidR="00DF04B2" w:rsidRPr="00DF04B2" w:rsidRDefault="00DF04B2" w:rsidP="00DF04B2">
      <w:pPr>
        <w:jc w:val="both"/>
        <w:rPr>
          <w:sz w:val="24"/>
        </w:rPr>
      </w:pPr>
      <w:r w:rsidRPr="00DF04B2">
        <w:rPr>
          <w:b/>
          <w:sz w:val="24"/>
        </w:rPr>
        <w:t>NOW, THEREFORE, BE IT RESOLVED</w:t>
      </w:r>
      <w:r w:rsidRPr="00DF04B2">
        <w:rPr>
          <w:sz w:val="24"/>
        </w:rPr>
        <w:t xml:space="preserve"> that the Borough of Bloomingdale declares its support for the </w:t>
      </w:r>
      <w:r w:rsidRPr="00DF04B2">
        <w:rPr>
          <w:i/>
          <w:sz w:val="24"/>
        </w:rPr>
        <w:t>Drive Sober or Get Pulled Over Year End Holiday Crackdown</w:t>
      </w:r>
      <w:r w:rsidRPr="00DF04B2">
        <w:rPr>
          <w:sz w:val="24"/>
        </w:rPr>
        <w:t xml:space="preserve"> from December 7, 2018 through January 1, 2019 and pledges to increase awareness of the dangers of drinking and driving.</w:t>
      </w:r>
    </w:p>
    <w:p w14:paraId="186C4C5C" w14:textId="77777777" w:rsidR="000F7A4D" w:rsidRDefault="000F7A4D" w:rsidP="002823F2">
      <w:pPr>
        <w:overflowPunct w:val="0"/>
        <w:autoSpaceDE w:val="0"/>
        <w:autoSpaceDN w:val="0"/>
        <w:adjustRightInd w:val="0"/>
        <w:rPr>
          <w:b/>
          <w:snapToGrid w:val="0"/>
          <w:sz w:val="24"/>
          <w:szCs w:val="24"/>
        </w:rPr>
      </w:pPr>
    </w:p>
    <w:p w14:paraId="34DB94C3" w14:textId="77777777" w:rsidR="00DF04B2" w:rsidRDefault="00DF04B2" w:rsidP="00DF04B2">
      <w:pPr>
        <w:jc w:val="center"/>
        <w:rPr>
          <w:b/>
          <w:sz w:val="24"/>
          <w:szCs w:val="22"/>
        </w:rPr>
      </w:pPr>
      <w:r>
        <w:rPr>
          <w:b/>
          <w:sz w:val="24"/>
          <w:szCs w:val="22"/>
        </w:rPr>
        <w:t>RESOLUTION NO. 2018-12.3</w:t>
      </w:r>
      <w:r>
        <w:rPr>
          <w:b/>
          <w:sz w:val="24"/>
          <w:szCs w:val="22"/>
        </w:rPr>
        <w:br/>
        <w:t>OF THE GOVERNING BODY OF</w:t>
      </w:r>
      <w:r>
        <w:rPr>
          <w:b/>
          <w:sz w:val="24"/>
          <w:szCs w:val="22"/>
        </w:rPr>
        <w:br/>
      </w:r>
      <w:r w:rsidRPr="007A270C">
        <w:rPr>
          <w:b/>
          <w:sz w:val="24"/>
          <w:szCs w:val="22"/>
          <w:u w:val="single"/>
        </w:rPr>
        <w:t>THE BOROUGH OF BLOOMINGDALE</w:t>
      </w:r>
      <w:r>
        <w:rPr>
          <w:b/>
          <w:sz w:val="24"/>
          <w:szCs w:val="22"/>
        </w:rPr>
        <w:t xml:space="preserve"> </w:t>
      </w:r>
    </w:p>
    <w:p w14:paraId="66E6C55E" w14:textId="77777777" w:rsidR="00DF04B2" w:rsidRPr="007A270C" w:rsidRDefault="00DF04B2" w:rsidP="00DF04B2">
      <w:pPr>
        <w:jc w:val="center"/>
        <w:rPr>
          <w:b/>
          <w:sz w:val="24"/>
          <w:szCs w:val="22"/>
        </w:rPr>
      </w:pPr>
    </w:p>
    <w:p w14:paraId="1DDA04C0" w14:textId="77777777" w:rsidR="00DF04B2" w:rsidRDefault="00DF04B2" w:rsidP="00DF04B2">
      <w:pPr>
        <w:ind w:left="720" w:right="720"/>
        <w:jc w:val="both"/>
        <w:rPr>
          <w:b/>
          <w:caps/>
          <w:sz w:val="24"/>
          <w:szCs w:val="22"/>
        </w:rPr>
      </w:pPr>
      <w:r w:rsidRPr="007A270C">
        <w:rPr>
          <w:b/>
          <w:caps/>
          <w:sz w:val="24"/>
          <w:szCs w:val="22"/>
        </w:rPr>
        <w:lastRenderedPageBreak/>
        <w:t>RESOLUTION OF THE BOROUGH OF BLOOMINGDALE, COUNTY OF PASSAIC AND STATE OF NEW JERSEY, AUTHORIZING A SECOND AMENDMENT TO THE JANUARY 24, 2017 Professional Services Agreement Between the borough of bloomingdale and cme associates</w:t>
      </w:r>
    </w:p>
    <w:p w14:paraId="4FF4FE29" w14:textId="77777777" w:rsidR="00DF04B2" w:rsidRPr="007A270C" w:rsidRDefault="00DF04B2" w:rsidP="00DF04B2">
      <w:pPr>
        <w:ind w:left="720" w:right="720"/>
        <w:jc w:val="both"/>
        <w:rPr>
          <w:b/>
          <w:caps/>
          <w:sz w:val="24"/>
          <w:szCs w:val="22"/>
        </w:rPr>
      </w:pPr>
    </w:p>
    <w:p w14:paraId="04C73E85" w14:textId="77777777" w:rsidR="00DF04B2" w:rsidRPr="007A270C" w:rsidRDefault="00DF04B2" w:rsidP="00DF04B2">
      <w:pPr>
        <w:ind w:left="720" w:right="720"/>
        <w:jc w:val="both"/>
        <w:rPr>
          <w:b/>
          <w:caps/>
          <w:sz w:val="24"/>
          <w:szCs w:val="22"/>
        </w:rPr>
      </w:pPr>
    </w:p>
    <w:p w14:paraId="6AB61CB3" w14:textId="77777777" w:rsidR="00DF04B2" w:rsidRPr="007A270C" w:rsidRDefault="00DF04B2" w:rsidP="00DF04B2">
      <w:pPr>
        <w:spacing w:line="480" w:lineRule="auto"/>
        <w:jc w:val="both"/>
        <w:rPr>
          <w:sz w:val="24"/>
        </w:rPr>
      </w:pPr>
      <w:r w:rsidRPr="007A270C">
        <w:rPr>
          <w:b/>
          <w:sz w:val="24"/>
        </w:rPr>
        <w:tab/>
        <w:t xml:space="preserve">WHEREAS, </w:t>
      </w:r>
      <w:r w:rsidRPr="007A270C">
        <w:rPr>
          <w:sz w:val="24"/>
        </w:rPr>
        <w:t xml:space="preserve">there exists a continuing need for professional planning services and litigation support services for the Borough of Bloomingdale in connection with the ongoing affordable housing litigation; and </w:t>
      </w:r>
    </w:p>
    <w:p w14:paraId="6777FB8E" w14:textId="77777777" w:rsidR="00DF04B2" w:rsidRPr="007A270C" w:rsidRDefault="00DF04B2" w:rsidP="00DF04B2">
      <w:pPr>
        <w:spacing w:line="480" w:lineRule="auto"/>
        <w:jc w:val="both"/>
        <w:rPr>
          <w:sz w:val="24"/>
        </w:rPr>
      </w:pPr>
      <w:r w:rsidRPr="007A270C">
        <w:rPr>
          <w:sz w:val="24"/>
        </w:rPr>
        <w:tab/>
      </w:r>
      <w:r w:rsidRPr="007A270C">
        <w:rPr>
          <w:b/>
          <w:sz w:val="24"/>
        </w:rPr>
        <w:t xml:space="preserve">WHEREAS, </w:t>
      </w:r>
      <w:r w:rsidRPr="007A270C">
        <w:rPr>
          <w:sz w:val="24"/>
        </w:rPr>
        <w:t xml:space="preserve">the Borough of Bloomingdale and CME Associates previously entered into a Professional Services Agreement, dated January 24, 2017, for CME Associates to perform such services in accordance with its December 23, 2016 proposal; and </w:t>
      </w:r>
    </w:p>
    <w:p w14:paraId="00FA7272" w14:textId="77777777" w:rsidR="00DF04B2" w:rsidRPr="007A270C" w:rsidRDefault="00DF04B2" w:rsidP="00DF04B2">
      <w:pPr>
        <w:spacing w:line="480" w:lineRule="auto"/>
        <w:jc w:val="both"/>
        <w:rPr>
          <w:sz w:val="24"/>
        </w:rPr>
      </w:pPr>
      <w:r w:rsidRPr="007A270C">
        <w:rPr>
          <w:sz w:val="24"/>
        </w:rPr>
        <w:tab/>
      </w:r>
      <w:r w:rsidRPr="007A270C">
        <w:rPr>
          <w:b/>
          <w:sz w:val="24"/>
        </w:rPr>
        <w:t>WHEREAS</w:t>
      </w:r>
      <w:r w:rsidRPr="007A270C">
        <w:rPr>
          <w:sz w:val="24"/>
        </w:rPr>
        <w:t xml:space="preserve">, the original Agreement was amended, pursuant to a proposal dated March 13, 2018, by Resolution 2018-3.11 to account for additional planning services required in connection with the affordable housing litigation; and </w:t>
      </w:r>
    </w:p>
    <w:p w14:paraId="23053C8F" w14:textId="77777777" w:rsidR="00DF04B2" w:rsidRPr="007A270C" w:rsidRDefault="00DF04B2" w:rsidP="00DF04B2">
      <w:pPr>
        <w:spacing w:line="480" w:lineRule="auto"/>
        <w:jc w:val="both"/>
        <w:rPr>
          <w:sz w:val="24"/>
        </w:rPr>
      </w:pPr>
      <w:r w:rsidRPr="007A270C">
        <w:rPr>
          <w:sz w:val="24"/>
        </w:rPr>
        <w:tab/>
      </w:r>
      <w:r w:rsidRPr="007A270C">
        <w:rPr>
          <w:b/>
          <w:sz w:val="24"/>
        </w:rPr>
        <w:t>WHEREAS</w:t>
      </w:r>
      <w:r w:rsidRPr="007A270C">
        <w:rPr>
          <w:sz w:val="24"/>
        </w:rPr>
        <w:t xml:space="preserve">, thereafter, it has been determined that additional, continuing professional planning services are required in connection with the Condemnation Area in Need Study and the affordable housing obligation which is being litigated currently; and </w:t>
      </w:r>
    </w:p>
    <w:p w14:paraId="1AF0F5D2" w14:textId="77777777" w:rsidR="00DF04B2" w:rsidRPr="007A270C" w:rsidRDefault="00DF04B2" w:rsidP="00DF04B2">
      <w:pPr>
        <w:spacing w:line="480" w:lineRule="auto"/>
        <w:jc w:val="both"/>
        <w:rPr>
          <w:sz w:val="24"/>
        </w:rPr>
      </w:pPr>
      <w:r w:rsidRPr="007A270C">
        <w:rPr>
          <w:sz w:val="24"/>
        </w:rPr>
        <w:tab/>
      </w:r>
      <w:r w:rsidRPr="007A270C">
        <w:rPr>
          <w:b/>
          <w:sz w:val="24"/>
        </w:rPr>
        <w:t>WHEREAS</w:t>
      </w:r>
      <w:r w:rsidRPr="007A270C">
        <w:rPr>
          <w:sz w:val="24"/>
        </w:rPr>
        <w:t>, these additional services have exhausted the budget set forth in the Professional Services Agreement of January 24, 2017 and Resolution Amendment 2018-3.11 dated March 20, 2018; and</w:t>
      </w:r>
    </w:p>
    <w:p w14:paraId="29133D4A" w14:textId="77777777" w:rsidR="00DF04B2" w:rsidRPr="007A270C" w:rsidRDefault="00DF04B2" w:rsidP="00DF04B2">
      <w:pPr>
        <w:spacing w:line="480" w:lineRule="auto"/>
        <w:jc w:val="both"/>
        <w:rPr>
          <w:sz w:val="24"/>
        </w:rPr>
      </w:pPr>
      <w:r w:rsidRPr="007A270C">
        <w:rPr>
          <w:sz w:val="24"/>
        </w:rPr>
        <w:tab/>
      </w:r>
      <w:r w:rsidRPr="007A270C">
        <w:rPr>
          <w:b/>
          <w:sz w:val="24"/>
        </w:rPr>
        <w:t>WHEREAS</w:t>
      </w:r>
      <w:r w:rsidRPr="007A270C">
        <w:rPr>
          <w:sz w:val="24"/>
        </w:rPr>
        <w:t xml:space="preserve">, CME Associates issued a third proposal to amend the budget for its services, dated December 12, 2018, for additional services; and </w:t>
      </w:r>
    </w:p>
    <w:p w14:paraId="6223005B" w14:textId="77777777" w:rsidR="00DF04B2" w:rsidRDefault="00DF04B2" w:rsidP="00DF04B2">
      <w:pPr>
        <w:spacing w:line="480" w:lineRule="auto"/>
        <w:jc w:val="both"/>
        <w:rPr>
          <w:sz w:val="24"/>
        </w:rPr>
      </w:pPr>
      <w:r w:rsidRPr="007A270C">
        <w:rPr>
          <w:sz w:val="24"/>
        </w:rPr>
        <w:tab/>
      </w:r>
      <w:r w:rsidRPr="007A270C">
        <w:rPr>
          <w:b/>
          <w:sz w:val="24"/>
        </w:rPr>
        <w:t>WHEREAS</w:t>
      </w:r>
      <w:r w:rsidRPr="007A270C">
        <w:rPr>
          <w:sz w:val="24"/>
        </w:rPr>
        <w:t xml:space="preserve">, the Borough of Bloomingdale and CME Associates wish to amend the Professional Services Agreement to include the increased budget for the additional services; and </w:t>
      </w:r>
    </w:p>
    <w:p w14:paraId="73D19BA7" w14:textId="77777777" w:rsidR="00DF04B2" w:rsidRPr="007A270C" w:rsidRDefault="00DF04B2" w:rsidP="00DF04B2">
      <w:pPr>
        <w:spacing w:line="480" w:lineRule="auto"/>
        <w:ind w:firstLine="720"/>
        <w:jc w:val="both"/>
        <w:rPr>
          <w:sz w:val="24"/>
        </w:rPr>
      </w:pPr>
      <w:r>
        <w:rPr>
          <w:b/>
          <w:sz w:val="24"/>
        </w:rPr>
        <w:t>W</w:t>
      </w:r>
      <w:r w:rsidRPr="007A270C">
        <w:rPr>
          <w:b/>
          <w:sz w:val="24"/>
        </w:rPr>
        <w:t xml:space="preserve">HEREAS, </w:t>
      </w:r>
      <w:r w:rsidRPr="007A270C">
        <w:rPr>
          <w:sz w:val="24"/>
          <w:szCs w:val="22"/>
        </w:rPr>
        <w:t>funds are available for this purpose</w:t>
      </w:r>
      <w:r w:rsidRPr="007A270C">
        <w:rPr>
          <w:sz w:val="24"/>
        </w:rPr>
        <w:t>; and</w:t>
      </w:r>
    </w:p>
    <w:p w14:paraId="4B4D501A" w14:textId="77777777" w:rsidR="00DF04B2" w:rsidRPr="007A270C" w:rsidRDefault="00DF04B2" w:rsidP="00DF04B2">
      <w:pPr>
        <w:spacing w:line="480" w:lineRule="auto"/>
        <w:jc w:val="both"/>
        <w:rPr>
          <w:sz w:val="24"/>
        </w:rPr>
      </w:pPr>
      <w:r w:rsidRPr="007A270C">
        <w:rPr>
          <w:sz w:val="24"/>
        </w:rPr>
        <w:tab/>
      </w:r>
      <w:r w:rsidRPr="007A270C">
        <w:rPr>
          <w:b/>
          <w:sz w:val="24"/>
        </w:rPr>
        <w:t xml:space="preserve">WHEREAS, </w:t>
      </w:r>
      <w:r w:rsidRPr="007A270C">
        <w:rPr>
          <w:sz w:val="24"/>
        </w:rPr>
        <w:t xml:space="preserve">the Local Public Contracts Law (N.J.S.A. §40A:11-1 </w:t>
      </w:r>
      <w:r w:rsidRPr="007A270C">
        <w:rPr>
          <w:i/>
          <w:sz w:val="24"/>
        </w:rPr>
        <w:t>et seq.</w:t>
      </w:r>
      <w:r w:rsidRPr="007A270C">
        <w:rPr>
          <w:sz w:val="24"/>
        </w:rPr>
        <w:t>) requires that the resolution authorizing the award of a contract for professional service without competitive bidding, and the contract itself, be available for public inspection.</w:t>
      </w:r>
    </w:p>
    <w:p w14:paraId="7006C7CA" w14:textId="77777777" w:rsidR="00DF04B2" w:rsidRPr="007A270C" w:rsidRDefault="00DF04B2" w:rsidP="00DF04B2">
      <w:pPr>
        <w:spacing w:line="480" w:lineRule="auto"/>
        <w:jc w:val="both"/>
        <w:rPr>
          <w:sz w:val="24"/>
        </w:rPr>
      </w:pPr>
      <w:r w:rsidRPr="007A270C">
        <w:rPr>
          <w:sz w:val="24"/>
        </w:rPr>
        <w:tab/>
      </w:r>
      <w:r w:rsidRPr="007A270C">
        <w:rPr>
          <w:b/>
          <w:sz w:val="24"/>
          <w:szCs w:val="22"/>
        </w:rPr>
        <w:t xml:space="preserve">NOW, THEREFORE, BE IT RESOLVED </w:t>
      </w:r>
      <w:r w:rsidRPr="007A270C">
        <w:rPr>
          <w:sz w:val="24"/>
          <w:szCs w:val="22"/>
        </w:rPr>
        <w:t>that the Borough Council of the Borough of Bloomingdale, in the County of Passaic, and State of New Jersey as follows:</w:t>
      </w:r>
    </w:p>
    <w:p w14:paraId="4F2B8220" w14:textId="77777777" w:rsidR="00DF04B2" w:rsidRPr="007A270C" w:rsidRDefault="00DF04B2" w:rsidP="00DF04B2">
      <w:pPr>
        <w:numPr>
          <w:ilvl w:val="0"/>
          <w:numId w:val="21"/>
        </w:numPr>
        <w:spacing w:line="480" w:lineRule="auto"/>
        <w:ind w:left="-288" w:firstLine="720"/>
        <w:jc w:val="both"/>
        <w:rPr>
          <w:sz w:val="24"/>
        </w:rPr>
      </w:pPr>
      <w:r w:rsidRPr="007A270C">
        <w:rPr>
          <w:sz w:val="24"/>
        </w:rPr>
        <w:t xml:space="preserve">The Borough of Bloomingdale hereby awards and authorizes the Mayor and Borough Clerk to execute a second Addendum with CME Associates for professional planning </w:t>
      </w:r>
      <w:r w:rsidRPr="007A270C">
        <w:rPr>
          <w:sz w:val="24"/>
        </w:rPr>
        <w:lastRenderedPageBreak/>
        <w:t>services and litigation support services for an addition to the budget of a fee not to exceed $3,500 as per its proposal dated December 12, 2018.</w:t>
      </w:r>
    </w:p>
    <w:p w14:paraId="532BD546" w14:textId="77777777" w:rsidR="00DF04B2" w:rsidRPr="007A270C" w:rsidRDefault="00DF04B2" w:rsidP="00DF04B2">
      <w:pPr>
        <w:numPr>
          <w:ilvl w:val="0"/>
          <w:numId w:val="21"/>
        </w:numPr>
        <w:spacing w:line="480" w:lineRule="auto"/>
        <w:ind w:left="-288" w:firstLine="720"/>
        <w:jc w:val="both"/>
        <w:rPr>
          <w:sz w:val="24"/>
        </w:rPr>
      </w:pPr>
      <w:r w:rsidRPr="007A270C">
        <w:rPr>
          <w:sz w:val="24"/>
        </w:rPr>
        <w:t xml:space="preserve">This contract is awarded and amended without competitive bidding as a professional service in accordance with the provisions of the Local Public Contracts Law because said services are performed by a person licensed under law to practice a recognized profession.  </w:t>
      </w:r>
    </w:p>
    <w:p w14:paraId="53A1BB7D" w14:textId="77777777" w:rsidR="00DF04B2" w:rsidRPr="007A270C" w:rsidRDefault="00DF04B2" w:rsidP="00DF04B2">
      <w:pPr>
        <w:numPr>
          <w:ilvl w:val="0"/>
          <w:numId w:val="21"/>
        </w:numPr>
        <w:spacing w:line="480" w:lineRule="auto"/>
        <w:ind w:left="-288" w:firstLine="720"/>
        <w:jc w:val="both"/>
        <w:rPr>
          <w:sz w:val="24"/>
        </w:rPr>
      </w:pPr>
      <w:r w:rsidRPr="007A270C">
        <w:rPr>
          <w:sz w:val="24"/>
        </w:rPr>
        <w:t>The total fee authorized for this contract shall not exceed $3,500 without the prior written approval of the Borough Council.</w:t>
      </w:r>
    </w:p>
    <w:p w14:paraId="7EA29B2C" w14:textId="77777777" w:rsidR="00DF04B2" w:rsidRPr="007A270C" w:rsidRDefault="00DF04B2" w:rsidP="00DF04B2">
      <w:pPr>
        <w:numPr>
          <w:ilvl w:val="0"/>
          <w:numId w:val="21"/>
        </w:numPr>
        <w:spacing w:line="480" w:lineRule="auto"/>
        <w:ind w:left="-288" w:firstLine="720"/>
        <w:jc w:val="both"/>
        <w:rPr>
          <w:sz w:val="24"/>
        </w:rPr>
      </w:pPr>
      <w:r w:rsidRPr="007A270C">
        <w:rPr>
          <w:sz w:val="24"/>
        </w:rPr>
        <w:t xml:space="preserve">Notice of this action shall be published once in the Borough’s official newspaper as required by law. </w:t>
      </w:r>
    </w:p>
    <w:p w14:paraId="3F27F559" w14:textId="77777777" w:rsidR="00DF04B2" w:rsidRPr="007A270C" w:rsidRDefault="00DF04B2" w:rsidP="00DF04B2">
      <w:pPr>
        <w:numPr>
          <w:ilvl w:val="0"/>
          <w:numId w:val="21"/>
        </w:numPr>
        <w:spacing w:line="480" w:lineRule="auto"/>
        <w:ind w:left="-288" w:firstLine="720"/>
        <w:jc w:val="both"/>
        <w:rPr>
          <w:sz w:val="24"/>
        </w:rPr>
      </w:pPr>
      <w:r w:rsidRPr="007A270C">
        <w:rPr>
          <w:sz w:val="24"/>
        </w:rPr>
        <w:t xml:space="preserve">A copy of this Resolution shall be provided to the Borough Chief Financial Officer and CME Associates, 1460 Route 9 South, Howell, New Jersey </w:t>
      </w:r>
      <w:r>
        <w:rPr>
          <w:sz w:val="24"/>
        </w:rPr>
        <w:t>07731</w:t>
      </w:r>
      <w:r w:rsidRPr="007A270C">
        <w:rPr>
          <w:sz w:val="24"/>
        </w:rPr>
        <w:t>, for their information and guidance.</w:t>
      </w:r>
    </w:p>
    <w:p w14:paraId="7AFC35AA" w14:textId="77777777" w:rsidR="00DF04B2" w:rsidRDefault="00DF04B2" w:rsidP="00DF04B2">
      <w:pPr>
        <w:spacing w:line="480" w:lineRule="auto"/>
        <w:ind w:left="-288" w:firstLine="720"/>
        <w:jc w:val="both"/>
        <w:rPr>
          <w:sz w:val="24"/>
        </w:rPr>
      </w:pPr>
      <w:r w:rsidRPr="007A270C">
        <w:rPr>
          <w:sz w:val="24"/>
        </w:rPr>
        <w:t>This Resolution shall take effect immediately.</w:t>
      </w:r>
    </w:p>
    <w:p w14:paraId="2076F042" w14:textId="77777777" w:rsidR="00DF04B2" w:rsidRDefault="00DF04B2" w:rsidP="002823F2">
      <w:pPr>
        <w:overflowPunct w:val="0"/>
        <w:autoSpaceDE w:val="0"/>
        <w:autoSpaceDN w:val="0"/>
        <w:adjustRightInd w:val="0"/>
        <w:rPr>
          <w:b/>
          <w:snapToGrid w:val="0"/>
          <w:sz w:val="24"/>
          <w:szCs w:val="24"/>
        </w:rPr>
      </w:pPr>
    </w:p>
    <w:p w14:paraId="2C82041A" w14:textId="77777777" w:rsidR="00DF04B2" w:rsidRPr="00214044" w:rsidRDefault="00DF04B2" w:rsidP="00DF04B2">
      <w:pPr>
        <w:pStyle w:val="Title"/>
        <w:rPr>
          <w:rFonts w:ascii="Times New Roman" w:hAnsi="Times New Roman"/>
          <w:sz w:val="24"/>
          <w:szCs w:val="24"/>
        </w:rPr>
      </w:pPr>
      <w:r>
        <w:rPr>
          <w:rFonts w:ascii="Times New Roman" w:hAnsi="Times New Roman"/>
          <w:sz w:val="24"/>
          <w:szCs w:val="24"/>
        </w:rPr>
        <w:t>RESOLUTION NO. 2018-12.4</w:t>
      </w:r>
      <w:r>
        <w:rPr>
          <w:rFonts w:ascii="Times New Roman" w:hAnsi="Times New Roman"/>
          <w:sz w:val="24"/>
          <w:szCs w:val="24"/>
        </w:rPr>
        <w:br/>
        <w:t>OF THE GOVERNING BODY OF</w:t>
      </w:r>
      <w:r>
        <w:rPr>
          <w:rFonts w:ascii="Times New Roman" w:hAnsi="Times New Roman"/>
          <w:sz w:val="24"/>
          <w:szCs w:val="24"/>
        </w:rPr>
        <w:br/>
        <w:t xml:space="preserve">THE BOROUGH OF BLOOMINGDALE </w:t>
      </w:r>
      <w:r>
        <w:rPr>
          <w:rFonts w:ascii="Times New Roman" w:hAnsi="Times New Roman"/>
          <w:sz w:val="24"/>
          <w:szCs w:val="24"/>
        </w:rPr>
        <w:br/>
        <w:t>Passaic County, New Jersey</w:t>
      </w:r>
    </w:p>
    <w:p w14:paraId="12E4159E" w14:textId="77777777" w:rsidR="00DF04B2" w:rsidRPr="00214044" w:rsidRDefault="00DF04B2" w:rsidP="00DF04B2"/>
    <w:p w14:paraId="531DFC67" w14:textId="77777777" w:rsidR="00DF04B2" w:rsidRPr="00214044" w:rsidRDefault="00DF04B2" w:rsidP="00DF04B2">
      <w:pPr>
        <w:pStyle w:val="BalloonText"/>
        <w:rPr>
          <w:rFonts w:ascii="Times New Roman" w:hAnsi="Times New Roman" w:cs="Times New Roman"/>
          <w:bCs/>
          <w:szCs w:val="22"/>
        </w:rPr>
      </w:pPr>
    </w:p>
    <w:p w14:paraId="4068E97D" w14:textId="77777777" w:rsidR="00DF04B2" w:rsidRPr="00604B16" w:rsidRDefault="00DF04B2" w:rsidP="00DF04B2">
      <w:pPr>
        <w:rPr>
          <w:b/>
          <w:sz w:val="24"/>
          <w:szCs w:val="24"/>
        </w:rPr>
      </w:pPr>
      <w:r>
        <w:rPr>
          <w:b/>
          <w:sz w:val="24"/>
          <w:szCs w:val="24"/>
        </w:rPr>
        <w:t>RESOLUTION</w:t>
      </w:r>
      <w:r w:rsidRPr="00604B16">
        <w:rPr>
          <w:b/>
          <w:sz w:val="24"/>
          <w:szCs w:val="24"/>
        </w:rPr>
        <w:t xml:space="preserve"> ADOPTING THE SCHEDULE FOR BOROUGH COUNCIL WORKSHOP AND REGULAR MEETINGS FOR THE 2019 CALENDAR YEAR</w:t>
      </w:r>
    </w:p>
    <w:p w14:paraId="13D233BC" w14:textId="77777777" w:rsidR="00DF04B2" w:rsidRPr="00214044" w:rsidRDefault="00DF04B2" w:rsidP="00DF04B2">
      <w:pPr>
        <w:pStyle w:val="BalloonText"/>
        <w:rPr>
          <w:rFonts w:ascii="Times New Roman" w:hAnsi="Times New Roman" w:cs="Times New Roman"/>
          <w:bCs/>
          <w:sz w:val="24"/>
          <w:szCs w:val="24"/>
        </w:rPr>
      </w:pPr>
    </w:p>
    <w:p w14:paraId="0217662D" w14:textId="77777777" w:rsidR="00DF04B2" w:rsidRPr="00604B16" w:rsidRDefault="00DF04B2" w:rsidP="00DF04B2">
      <w:pPr>
        <w:ind w:firstLine="720"/>
        <w:rPr>
          <w:sz w:val="24"/>
          <w:szCs w:val="24"/>
        </w:rPr>
      </w:pPr>
      <w:r w:rsidRPr="00214044">
        <w:rPr>
          <w:b/>
          <w:sz w:val="24"/>
          <w:szCs w:val="24"/>
        </w:rPr>
        <w:t>BE IT RESOLVED</w:t>
      </w:r>
      <w:r w:rsidRPr="00214044">
        <w:rPr>
          <w:sz w:val="24"/>
          <w:szCs w:val="24"/>
        </w:rPr>
        <w:t xml:space="preserve">, that the Borough Council of the Borough of Bloomingdale does </w:t>
      </w:r>
      <w:r w:rsidRPr="00604B16">
        <w:rPr>
          <w:sz w:val="24"/>
          <w:szCs w:val="24"/>
        </w:rPr>
        <w:t>hereby adopt the following schedule of Workshop and Regular Meetings of the Governing Body of the Borough of Bloomingdale for the 2019 calendar year:</w:t>
      </w:r>
    </w:p>
    <w:p w14:paraId="56B78CA3" w14:textId="77777777" w:rsidR="00DF04B2" w:rsidRPr="00604B16" w:rsidRDefault="00DF04B2" w:rsidP="00DF04B2">
      <w:pPr>
        <w:pStyle w:val="BalloonText"/>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1"/>
        <w:gridCol w:w="4619"/>
      </w:tblGrid>
      <w:tr w:rsidR="00DF04B2" w:rsidRPr="00604B16" w14:paraId="59F49DB1" w14:textId="77777777" w:rsidTr="00A07429">
        <w:trPr>
          <w:trHeight w:val="288"/>
          <w:jc w:val="center"/>
        </w:trPr>
        <w:tc>
          <w:tcPr>
            <w:tcW w:w="4843" w:type="dxa"/>
            <w:vAlign w:val="center"/>
          </w:tcPr>
          <w:p w14:paraId="5A9B1D36" w14:textId="77777777" w:rsidR="00DF04B2" w:rsidRPr="00DF04B2" w:rsidRDefault="00DF04B2" w:rsidP="00A07429">
            <w:pPr>
              <w:pStyle w:val="Heading3"/>
              <w:rPr>
                <w:rFonts w:ascii="Times New Roman" w:hAnsi="Times New Roman"/>
                <w:b/>
              </w:rPr>
            </w:pPr>
            <w:r w:rsidRPr="00DF04B2">
              <w:rPr>
                <w:rFonts w:ascii="Times New Roman" w:hAnsi="Times New Roman"/>
                <w:b/>
                <w:color w:val="auto"/>
              </w:rPr>
              <w:t>REGULAR WORKSHOP MEETINGS</w:t>
            </w:r>
          </w:p>
        </w:tc>
        <w:tc>
          <w:tcPr>
            <w:tcW w:w="4733" w:type="dxa"/>
            <w:vAlign w:val="center"/>
          </w:tcPr>
          <w:p w14:paraId="0BBC82DA" w14:textId="77777777" w:rsidR="00DF04B2" w:rsidRPr="00604B16" w:rsidRDefault="00DF04B2" w:rsidP="00A07429">
            <w:pPr>
              <w:jc w:val="center"/>
              <w:rPr>
                <w:b/>
                <w:bCs/>
                <w:sz w:val="24"/>
                <w:szCs w:val="24"/>
              </w:rPr>
            </w:pPr>
            <w:r w:rsidRPr="00604B16">
              <w:rPr>
                <w:b/>
                <w:bCs/>
                <w:sz w:val="24"/>
                <w:szCs w:val="24"/>
              </w:rPr>
              <w:t>COUNCIL REGULAR MEETINGS</w:t>
            </w:r>
          </w:p>
        </w:tc>
      </w:tr>
      <w:tr w:rsidR="00DF04B2" w:rsidRPr="00604B16" w14:paraId="2C591E99" w14:textId="77777777" w:rsidTr="00A07429">
        <w:trPr>
          <w:trHeight w:val="288"/>
          <w:jc w:val="center"/>
        </w:trPr>
        <w:tc>
          <w:tcPr>
            <w:tcW w:w="9576" w:type="dxa"/>
            <w:gridSpan w:val="2"/>
            <w:vAlign w:val="center"/>
          </w:tcPr>
          <w:p w14:paraId="1852677E" w14:textId="77777777" w:rsidR="00DF04B2" w:rsidRPr="00604B16" w:rsidRDefault="00DF04B2" w:rsidP="00A07429">
            <w:pPr>
              <w:jc w:val="center"/>
              <w:rPr>
                <w:sz w:val="24"/>
                <w:szCs w:val="24"/>
              </w:rPr>
            </w:pPr>
          </w:p>
        </w:tc>
      </w:tr>
      <w:tr w:rsidR="00DF04B2" w:rsidRPr="00604B16" w14:paraId="28971F1F" w14:textId="77777777" w:rsidTr="00A07429">
        <w:trPr>
          <w:trHeight w:val="288"/>
          <w:jc w:val="center"/>
        </w:trPr>
        <w:tc>
          <w:tcPr>
            <w:tcW w:w="4843" w:type="dxa"/>
            <w:vAlign w:val="center"/>
          </w:tcPr>
          <w:p w14:paraId="71F7948B" w14:textId="77777777" w:rsidR="00DF04B2" w:rsidRPr="00604B16" w:rsidRDefault="00DF04B2" w:rsidP="00A07429">
            <w:pPr>
              <w:rPr>
                <w:b/>
                <w:sz w:val="24"/>
                <w:szCs w:val="24"/>
              </w:rPr>
            </w:pPr>
            <w:r w:rsidRPr="00604B16">
              <w:rPr>
                <w:b/>
                <w:sz w:val="24"/>
                <w:szCs w:val="24"/>
              </w:rPr>
              <w:t xml:space="preserve">January </w:t>
            </w:r>
            <w:r>
              <w:rPr>
                <w:b/>
                <w:sz w:val="24"/>
                <w:szCs w:val="24"/>
              </w:rPr>
              <w:t>7</w:t>
            </w:r>
            <w:r w:rsidRPr="00604B16">
              <w:rPr>
                <w:b/>
                <w:sz w:val="24"/>
                <w:szCs w:val="24"/>
              </w:rPr>
              <w:t>, 201</w:t>
            </w:r>
            <w:r>
              <w:rPr>
                <w:b/>
                <w:sz w:val="24"/>
                <w:szCs w:val="24"/>
              </w:rPr>
              <w:t>9</w:t>
            </w:r>
            <w:r w:rsidRPr="00604B16">
              <w:rPr>
                <w:b/>
                <w:sz w:val="24"/>
                <w:szCs w:val="24"/>
              </w:rPr>
              <w:t xml:space="preserve"> </w:t>
            </w:r>
            <w:r w:rsidRPr="00604B16">
              <w:rPr>
                <w:i/>
                <w:szCs w:val="24"/>
              </w:rPr>
              <w:t>(Reorganization &amp; Work Session)</w:t>
            </w:r>
          </w:p>
        </w:tc>
        <w:tc>
          <w:tcPr>
            <w:tcW w:w="4733" w:type="dxa"/>
            <w:vAlign w:val="center"/>
          </w:tcPr>
          <w:p w14:paraId="420A84D8" w14:textId="77777777" w:rsidR="00DF04B2" w:rsidRPr="00604B16" w:rsidRDefault="00DF04B2" w:rsidP="00A07429">
            <w:pPr>
              <w:rPr>
                <w:b/>
                <w:sz w:val="24"/>
                <w:szCs w:val="24"/>
              </w:rPr>
            </w:pPr>
            <w:r w:rsidRPr="00604B16">
              <w:rPr>
                <w:b/>
                <w:sz w:val="24"/>
                <w:szCs w:val="24"/>
              </w:rPr>
              <w:t>January 2</w:t>
            </w:r>
            <w:r>
              <w:rPr>
                <w:b/>
                <w:sz w:val="24"/>
                <w:szCs w:val="24"/>
              </w:rPr>
              <w:t>2</w:t>
            </w:r>
            <w:r w:rsidRPr="00604B16">
              <w:rPr>
                <w:b/>
                <w:sz w:val="24"/>
                <w:szCs w:val="24"/>
              </w:rPr>
              <w:t>, 201</w:t>
            </w:r>
            <w:r>
              <w:rPr>
                <w:b/>
                <w:sz w:val="24"/>
                <w:szCs w:val="24"/>
              </w:rPr>
              <w:t>9</w:t>
            </w:r>
          </w:p>
        </w:tc>
      </w:tr>
      <w:tr w:rsidR="00DF04B2" w:rsidRPr="00604B16" w14:paraId="3064AD75" w14:textId="77777777" w:rsidTr="00A07429">
        <w:trPr>
          <w:trHeight w:val="288"/>
          <w:jc w:val="center"/>
        </w:trPr>
        <w:tc>
          <w:tcPr>
            <w:tcW w:w="4843" w:type="dxa"/>
            <w:vAlign w:val="center"/>
          </w:tcPr>
          <w:p w14:paraId="4891BB22" w14:textId="77777777" w:rsidR="00DF04B2" w:rsidRPr="00604B16" w:rsidRDefault="00DF04B2" w:rsidP="00A07429">
            <w:pPr>
              <w:rPr>
                <w:b/>
                <w:sz w:val="24"/>
                <w:szCs w:val="24"/>
              </w:rPr>
            </w:pPr>
            <w:r w:rsidRPr="00604B16">
              <w:rPr>
                <w:b/>
                <w:sz w:val="24"/>
                <w:szCs w:val="24"/>
              </w:rPr>
              <w:t xml:space="preserve">February </w:t>
            </w:r>
            <w:r>
              <w:rPr>
                <w:b/>
                <w:sz w:val="24"/>
                <w:szCs w:val="24"/>
              </w:rPr>
              <w:t>5</w:t>
            </w:r>
            <w:r w:rsidRPr="00604B16">
              <w:rPr>
                <w:b/>
                <w:sz w:val="24"/>
                <w:szCs w:val="24"/>
              </w:rPr>
              <w:t>, 201</w:t>
            </w:r>
            <w:r>
              <w:rPr>
                <w:b/>
                <w:sz w:val="24"/>
                <w:szCs w:val="24"/>
              </w:rPr>
              <w:t>9</w:t>
            </w:r>
          </w:p>
        </w:tc>
        <w:tc>
          <w:tcPr>
            <w:tcW w:w="4733" w:type="dxa"/>
            <w:vAlign w:val="center"/>
          </w:tcPr>
          <w:p w14:paraId="19C4DD26" w14:textId="77777777" w:rsidR="00DF04B2" w:rsidRPr="00604B16" w:rsidRDefault="00DF04B2" w:rsidP="00A07429">
            <w:pPr>
              <w:rPr>
                <w:b/>
                <w:sz w:val="24"/>
                <w:szCs w:val="24"/>
              </w:rPr>
            </w:pPr>
            <w:r>
              <w:rPr>
                <w:b/>
                <w:sz w:val="24"/>
                <w:szCs w:val="24"/>
              </w:rPr>
              <w:t>February 19</w:t>
            </w:r>
            <w:r w:rsidRPr="00604B16">
              <w:rPr>
                <w:b/>
                <w:sz w:val="24"/>
                <w:szCs w:val="24"/>
              </w:rPr>
              <w:t>, 201</w:t>
            </w:r>
            <w:r>
              <w:rPr>
                <w:b/>
                <w:sz w:val="24"/>
                <w:szCs w:val="24"/>
              </w:rPr>
              <w:t>9</w:t>
            </w:r>
          </w:p>
        </w:tc>
      </w:tr>
      <w:tr w:rsidR="00DF04B2" w:rsidRPr="00604B16" w14:paraId="515D70C6" w14:textId="77777777" w:rsidTr="00A07429">
        <w:trPr>
          <w:trHeight w:val="288"/>
          <w:jc w:val="center"/>
        </w:trPr>
        <w:tc>
          <w:tcPr>
            <w:tcW w:w="4843" w:type="dxa"/>
            <w:vAlign w:val="center"/>
          </w:tcPr>
          <w:p w14:paraId="215F3341" w14:textId="77777777" w:rsidR="00DF04B2" w:rsidRPr="00604B16" w:rsidRDefault="00DF04B2" w:rsidP="00A07429">
            <w:pPr>
              <w:rPr>
                <w:b/>
                <w:sz w:val="24"/>
                <w:szCs w:val="24"/>
              </w:rPr>
            </w:pPr>
            <w:r w:rsidRPr="00604B16">
              <w:rPr>
                <w:b/>
                <w:sz w:val="24"/>
                <w:szCs w:val="24"/>
              </w:rPr>
              <w:t xml:space="preserve">March </w:t>
            </w:r>
            <w:r>
              <w:rPr>
                <w:b/>
                <w:sz w:val="24"/>
                <w:szCs w:val="24"/>
              </w:rPr>
              <w:t>5</w:t>
            </w:r>
            <w:r w:rsidRPr="00604B16">
              <w:rPr>
                <w:b/>
                <w:sz w:val="24"/>
                <w:szCs w:val="24"/>
              </w:rPr>
              <w:t>, 201</w:t>
            </w:r>
            <w:r>
              <w:rPr>
                <w:b/>
                <w:sz w:val="24"/>
                <w:szCs w:val="24"/>
              </w:rPr>
              <w:t>9</w:t>
            </w:r>
          </w:p>
        </w:tc>
        <w:tc>
          <w:tcPr>
            <w:tcW w:w="4733" w:type="dxa"/>
            <w:vAlign w:val="center"/>
          </w:tcPr>
          <w:p w14:paraId="5C3DFE9B" w14:textId="77777777" w:rsidR="00DF04B2" w:rsidRPr="00604B16" w:rsidRDefault="00DF04B2" w:rsidP="00A07429">
            <w:pPr>
              <w:rPr>
                <w:b/>
                <w:sz w:val="24"/>
                <w:szCs w:val="24"/>
              </w:rPr>
            </w:pPr>
            <w:r>
              <w:rPr>
                <w:b/>
                <w:sz w:val="24"/>
                <w:szCs w:val="24"/>
              </w:rPr>
              <w:t>March 19</w:t>
            </w:r>
            <w:r w:rsidRPr="00604B16">
              <w:rPr>
                <w:b/>
                <w:sz w:val="24"/>
                <w:szCs w:val="24"/>
              </w:rPr>
              <w:t>, 201</w:t>
            </w:r>
            <w:r>
              <w:rPr>
                <w:b/>
                <w:sz w:val="24"/>
                <w:szCs w:val="24"/>
              </w:rPr>
              <w:t>9</w:t>
            </w:r>
          </w:p>
        </w:tc>
      </w:tr>
      <w:tr w:rsidR="00DF04B2" w:rsidRPr="00604B16" w14:paraId="54C64B94" w14:textId="77777777" w:rsidTr="00A07429">
        <w:trPr>
          <w:trHeight w:val="288"/>
          <w:jc w:val="center"/>
        </w:trPr>
        <w:tc>
          <w:tcPr>
            <w:tcW w:w="4843" w:type="dxa"/>
            <w:vAlign w:val="center"/>
          </w:tcPr>
          <w:p w14:paraId="08BC4E6C" w14:textId="77777777" w:rsidR="00DF04B2" w:rsidRPr="00604B16" w:rsidRDefault="00DF04B2" w:rsidP="00A07429">
            <w:pPr>
              <w:rPr>
                <w:b/>
                <w:sz w:val="24"/>
                <w:szCs w:val="24"/>
              </w:rPr>
            </w:pPr>
            <w:r w:rsidRPr="00604B16">
              <w:rPr>
                <w:b/>
                <w:sz w:val="24"/>
                <w:szCs w:val="24"/>
              </w:rPr>
              <w:t xml:space="preserve">April </w:t>
            </w:r>
            <w:r>
              <w:rPr>
                <w:b/>
                <w:sz w:val="24"/>
                <w:szCs w:val="24"/>
              </w:rPr>
              <w:t>2</w:t>
            </w:r>
            <w:r w:rsidRPr="00604B16">
              <w:rPr>
                <w:b/>
                <w:sz w:val="24"/>
                <w:szCs w:val="24"/>
              </w:rPr>
              <w:t>, 201</w:t>
            </w:r>
            <w:r>
              <w:rPr>
                <w:b/>
                <w:sz w:val="24"/>
                <w:szCs w:val="24"/>
              </w:rPr>
              <w:t>9</w:t>
            </w:r>
          </w:p>
        </w:tc>
        <w:tc>
          <w:tcPr>
            <w:tcW w:w="4733" w:type="dxa"/>
            <w:vAlign w:val="center"/>
          </w:tcPr>
          <w:p w14:paraId="3B194DB1" w14:textId="77777777" w:rsidR="00DF04B2" w:rsidRPr="00604B16" w:rsidRDefault="00DF04B2" w:rsidP="00A07429">
            <w:pPr>
              <w:rPr>
                <w:b/>
                <w:sz w:val="24"/>
                <w:szCs w:val="24"/>
              </w:rPr>
            </w:pPr>
            <w:r w:rsidRPr="00604B16">
              <w:rPr>
                <w:b/>
                <w:sz w:val="24"/>
                <w:szCs w:val="24"/>
              </w:rPr>
              <w:t>April 1</w:t>
            </w:r>
            <w:r>
              <w:rPr>
                <w:b/>
                <w:sz w:val="24"/>
                <w:szCs w:val="24"/>
              </w:rPr>
              <w:t>6</w:t>
            </w:r>
            <w:r w:rsidRPr="00604B16">
              <w:rPr>
                <w:b/>
                <w:sz w:val="24"/>
                <w:szCs w:val="24"/>
              </w:rPr>
              <w:t>, 201</w:t>
            </w:r>
            <w:r>
              <w:rPr>
                <w:b/>
                <w:sz w:val="24"/>
                <w:szCs w:val="24"/>
              </w:rPr>
              <w:t>9</w:t>
            </w:r>
          </w:p>
        </w:tc>
      </w:tr>
      <w:tr w:rsidR="00DF04B2" w:rsidRPr="00604B16" w14:paraId="4768649A" w14:textId="77777777" w:rsidTr="00A07429">
        <w:trPr>
          <w:trHeight w:val="288"/>
          <w:jc w:val="center"/>
        </w:trPr>
        <w:tc>
          <w:tcPr>
            <w:tcW w:w="4843" w:type="dxa"/>
            <w:vAlign w:val="center"/>
          </w:tcPr>
          <w:p w14:paraId="564E4328" w14:textId="77777777" w:rsidR="00DF04B2" w:rsidRPr="00604B16" w:rsidRDefault="00DF04B2" w:rsidP="00A07429">
            <w:pPr>
              <w:rPr>
                <w:b/>
                <w:sz w:val="24"/>
                <w:szCs w:val="24"/>
              </w:rPr>
            </w:pPr>
            <w:r w:rsidRPr="00604B16">
              <w:rPr>
                <w:b/>
                <w:sz w:val="24"/>
                <w:szCs w:val="24"/>
              </w:rPr>
              <w:t xml:space="preserve">May </w:t>
            </w:r>
            <w:r>
              <w:rPr>
                <w:b/>
                <w:sz w:val="24"/>
                <w:szCs w:val="24"/>
              </w:rPr>
              <w:t>7</w:t>
            </w:r>
            <w:r w:rsidRPr="00604B16">
              <w:rPr>
                <w:b/>
                <w:sz w:val="24"/>
                <w:szCs w:val="24"/>
              </w:rPr>
              <w:t>, 201</w:t>
            </w:r>
            <w:r>
              <w:rPr>
                <w:b/>
                <w:sz w:val="24"/>
                <w:szCs w:val="24"/>
              </w:rPr>
              <w:t>9</w:t>
            </w:r>
          </w:p>
        </w:tc>
        <w:tc>
          <w:tcPr>
            <w:tcW w:w="4733" w:type="dxa"/>
            <w:vAlign w:val="center"/>
          </w:tcPr>
          <w:p w14:paraId="13733FEF" w14:textId="77777777" w:rsidR="00DF04B2" w:rsidRPr="00604B16" w:rsidRDefault="00DF04B2" w:rsidP="00A07429">
            <w:pPr>
              <w:rPr>
                <w:b/>
                <w:sz w:val="24"/>
                <w:szCs w:val="24"/>
              </w:rPr>
            </w:pPr>
            <w:r w:rsidRPr="00604B16">
              <w:rPr>
                <w:b/>
                <w:sz w:val="24"/>
                <w:szCs w:val="24"/>
              </w:rPr>
              <w:t xml:space="preserve">May </w:t>
            </w:r>
            <w:r>
              <w:rPr>
                <w:b/>
                <w:sz w:val="24"/>
                <w:szCs w:val="24"/>
              </w:rPr>
              <w:t>21</w:t>
            </w:r>
            <w:r w:rsidRPr="00604B16">
              <w:rPr>
                <w:b/>
                <w:sz w:val="24"/>
                <w:szCs w:val="24"/>
              </w:rPr>
              <w:t>, 201</w:t>
            </w:r>
            <w:r>
              <w:rPr>
                <w:b/>
                <w:sz w:val="24"/>
                <w:szCs w:val="24"/>
              </w:rPr>
              <w:t>9</w:t>
            </w:r>
          </w:p>
        </w:tc>
      </w:tr>
      <w:tr w:rsidR="00DF04B2" w:rsidRPr="00604B16" w14:paraId="15A720CF" w14:textId="77777777" w:rsidTr="00A07429">
        <w:trPr>
          <w:trHeight w:val="288"/>
          <w:jc w:val="center"/>
        </w:trPr>
        <w:tc>
          <w:tcPr>
            <w:tcW w:w="4843" w:type="dxa"/>
            <w:vAlign w:val="center"/>
          </w:tcPr>
          <w:p w14:paraId="0AE84B4E" w14:textId="77777777" w:rsidR="00DF04B2" w:rsidRPr="00604B16" w:rsidRDefault="00DF04B2" w:rsidP="00A07429">
            <w:pPr>
              <w:rPr>
                <w:b/>
                <w:sz w:val="24"/>
                <w:szCs w:val="24"/>
              </w:rPr>
            </w:pPr>
            <w:r w:rsidRPr="00604B16">
              <w:rPr>
                <w:b/>
                <w:sz w:val="24"/>
                <w:szCs w:val="24"/>
              </w:rPr>
              <w:t xml:space="preserve">June </w:t>
            </w:r>
            <w:r>
              <w:rPr>
                <w:b/>
                <w:sz w:val="24"/>
                <w:szCs w:val="24"/>
              </w:rPr>
              <w:t>11</w:t>
            </w:r>
            <w:r w:rsidRPr="00604B16">
              <w:rPr>
                <w:b/>
                <w:sz w:val="24"/>
                <w:szCs w:val="24"/>
              </w:rPr>
              <w:t>, 201</w:t>
            </w:r>
            <w:r>
              <w:rPr>
                <w:b/>
                <w:sz w:val="24"/>
                <w:szCs w:val="24"/>
              </w:rPr>
              <w:t>9</w:t>
            </w:r>
          </w:p>
        </w:tc>
        <w:tc>
          <w:tcPr>
            <w:tcW w:w="4733" w:type="dxa"/>
            <w:vAlign w:val="center"/>
          </w:tcPr>
          <w:p w14:paraId="0C9D9D45" w14:textId="77777777" w:rsidR="00DF04B2" w:rsidRPr="00604B16" w:rsidRDefault="00DF04B2" w:rsidP="00A07429">
            <w:pPr>
              <w:rPr>
                <w:b/>
                <w:sz w:val="24"/>
                <w:szCs w:val="24"/>
              </w:rPr>
            </w:pPr>
            <w:r w:rsidRPr="00604B16">
              <w:rPr>
                <w:b/>
                <w:sz w:val="24"/>
                <w:szCs w:val="24"/>
              </w:rPr>
              <w:t>June 2</w:t>
            </w:r>
            <w:r>
              <w:rPr>
                <w:b/>
                <w:sz w:val="24"/>
                <w:szCs w:val="24"/>
              </w:rPr>
              <w:t>5</w:t>
            </w:r>
            <w:r w:rsidRPr="00604B16">
              <w:rPr>
                <w:b/>
                <w:sz w:val="24"/>
                <w:szCs w:val="24"/>
              </w:rPr>
              <w:t>, 201</w:t>
            </w:r>
            <w:r>
              <w:rPr>
                <w:b/>
                <w:sz w:val="24"/>
                <w:szCs w:val="24"/>
              </w:rPr>
              <w:t>9</w:t>
            </w:r>
          </w:p>
        </w:tc>
      </w:tr>
      <w:tr w:rsidR="00DF04B2" w:rsidRPr="00604B16" w14:paraId="3109A935" w14:textId="77777777" w:rsidTr="00A07429">
        <w:trPr>
          <w:trHeight w:val="288"/>
          <w:jc w:val="center"/>
        </w:trPr>
        <w:tc>
          <w:tcPr>
            <w:tcW w:w="4843" w:type="dxa"/>
            <w:vAlign w:val="center"/>
          </w:tcPr>
          <w:p w14:paraId="47A25647" w14:textId="77777777" w:rsidR="00DF04B2" w:rsidRPr="00604B16" w:rsidRDefault="00DF04B2" w:rsidP="00A07429">
            <w:pPr>
              <w:rPr>
                <w:b/>
                <w:sz w:val="24"/>
                <w:szCs w:val="24"/>
              </w:rPr>
            </w:pPr>
          </w:p>
        </w:tc>
        <w:tc>
          <w:tcPr>
            <w:tcW w:w="4733" w:type="dxa"/>
            <w:vAlign w:val="center"/>
          </w:tcPr>
          <w:p w14:paraId="39D4BAA9" w14:textId="77777777" w:rsidR="00DF04B2" w:rsidRPr="00604B16" w:rsidRDefault="00DF04B2" w:rsidP="00A07429">
            <w:pPr>
              <w:rPr>
                <w:b/>
                <w:sz w:val="24"/>
                <w:szCs w:val="24"/>
              </w:rPr>
            </w:pPr>
            <w:r>
              <w:rPr>
                <w:b/>
                <w:sz w:val="24"/>
                <w:szCs w:val="24"/>
              </w:rPr>
              <w:t>July 23</w:t>
            </w:r>
            <w:r w:rsidRPr="00604B16">
              <w:rPr>
                <w:b/>
                <w:sz w:val="24"/>
                <w:szCs w:val="24"/>
              </w:rPr>
              <w:t>, 201</w:t>
            </w:r>
            <w:r>
              <w:rPr>
                <w:b/>
                <w:sz w:val="24"/>
                <w:szCs w:val="24"/>
              </w:rPr>
              <w:t>9</w:t>
            </w:r>
          </w:p>
        </w:tc>
      </w:tr>
      <w:tr w:rsidR="00DF04B2" w:rsidRPr="00604B16" w14:paraId="0D94BC29" w14:textId="77777777" w:rsidTr="00A07429">
        <w:trPr>
          <w:trHeight w:val="288"/>
          <w:jc w:val="center"/>
        </w:trPr>
        <w:tc>
          <w:tcPr>
            <w:tcW w:w="4843" w:type="dxa"/>
            <w:vAlign w:val="center"/>
          </w:tcPr>
          <w:p w14:paraId="5AAD187D" w14:textId="77777777" w:rsidR="00DF04B2" w:rsidRPr="00604B16" w:rsidRDefault="00DF04B2" w:rsidP="00A07429">
            <w:pPr>
              <w:rPr>
                <w:b/>
                <w:sz w:val="24"/>
                <w:szCs w:val="24"/>
              </w:rPr>
            </w:pPr>
          </w:p>
        </w:tc>
        <w:tc>
          <w:tcPr>
            <w:tcW w:w="4733" w:type="dxa"/>
            <w:vAlign w:val="center"/>
          </w:tcPr>
          <w:p w14:paraId="3D916321" w14:textId="77777777" w:rsidR="00DF04B2" w:rsidRPr="00604B16" w:rsidRDefault="00DF04B2" w:rsidP="00A07429">
            <w:pPr>
              <w:rPr>
                <w:b/>
                <w:sz w:val="24"/>
                <w:szCs w:val="24"/>
              </w:rPr>
            </w:pPr>
            <w:r w:rsidRPr="00604B16">
              <w:rPr>
                <w:b/>
                <w:sz w:val="24"/>
                <w:szCs w:val="24"/>
              </w:rPr>
              <w:t>August 2</w:t>
            </w:r>
            <w:r>
              <w:rPr>
                <w:b/>
                <w:sz w:val="24"/>
                <w:szCs w:val="24"/>
              </w:rPr>
              <w:t>0</w:t>
            </w:r>
            <w:r w:rsidRPr="00604B16">
              <w:rPr>
                <w:b/>
                <w:sz w:val="24"/>
                <w:szCs w:val="24"/>
              </w:rPr>
              <w:t>, 201</w:t>
            </w:r>
            <w:r>
              <w:rPr>
                <w:b/>
                <w:sz w:val="24"/>
                <w:szCs w:val="24"/>
              </w:rPr>
              <w:t>9</w:t>
            </w:r>
          </w:p>
        </w:tc>
      </w:tr>
      <w:tr w:rsidR="00DF04B2" w:rsidRPr="00604B16" w14:paraId="317EC7B2" w14:textId="77777777" w:rsidTr="00A07429">
        <w:trPr>
          <w:trHeight w:val="288"/>
          <w:jc w:val="center"/>
        </w:trPr>
        <w:tc>
          <w:tcPr>
            <w:tcW w:w="4843" w:type="dxa"/>
            <w:vAlign w:val="center"/>
          </w:tcPr>
          <w:p w14:paraId="1E033C33" w14:textId="77777777" w:rsidR="00DF04B2" w:rsidRPr="00604B16" w:rsidRDefault="00DF04B2" w:rsidP="00A07429">
            <w:pPr>
              <w:rPr>
                <w:b/>
                <w:sz w:val="24"/>
                <w:szCs w:val="24"/>
              </w:rPr>
            </w:pPr>
            <w:r w:rsidRPr="00604B16">
              <w:rPr>
                <w:b/>
                <w:sz w:val="24"/>
                <w:szCs w:val="24"/>
              </w:rPr>
              <w:t xml:space="preserve">September </w:t>
            </w:r>
            <w:r>
              <w:rPr>
                <w:b/>
                <w:sz w:val="24"/>
                <w:szCs w:val="24"/>
              </w:rPr>
              <w:t>3</w:t>
            </w:r>
            <w:r w:rsidRPr="00604B16">
              <w:rPr>
                <w:b/>
                <w:sz w:val="24"/>
                <w:szCs w:val="24"/>
              </w:rPr>
              <w:t>, 201</w:t>
            </w:r>
            <w:r>
              <w:rPr>
                <w:b/>
                <w:sz w:val="24"/>
                <w:szCs w:val="24"/>
              </w:rPr>
              <w:t>9</w:t>
            </w:r>
          </w:p>
        </w:tc>
        <w:tc>
          <w:tcPr>
            <w:tcW w:w="4733" w:type="dxa"/>
            <w:vAlign w:val="center"/>
          </w:tcPr>
          <w:p w14:paraId="7D29390E" w14:textId="77777777" w:rsidR="00DF04B2" w:rsidRPr="00604B16" w:rsidRDefault="00DF04B2" w:rsidP="00A07429">
            <w:pPr>
              <w:rPr>
                <w:b/>
                <w:sz w:val="24"/>
                <w:szCs w:val="24"/>
              </w:rPr>
            </w:pPr>
            <w:r w:rsidRPr="00604B16">
              <w:rPr>
                <w:b/>
                <w:sz w:val="24"/>
                <w:szCs w:val="24"/>
              </w:rPr>
              <w:t>September 1</w:t>
            </w:r>
            <w:r>
              <w:rPr>
                <w:b/>
                <w:sz w:val="24"/>
                <w:szCs w:val="24"/>
              </w:rPr>
              <w:t>7</w:t>
            </w:r>
            <w:r w:rsidRPr="00604B16">
              <w:rPr>
                <w:b/>
                <w:sz w:val="24"/>
                <w:szCs w:val="24"/>
              </w:rPr>
              <w:t>, 201</w:t>
            </w:r>
            <w:r>
              <w:rPr>
                <w:b/>
                <w:sz w:val="24"/>
                <w:szCs w:val="24"/>
              </w:rPr>
              <w:t>9</w:t>
            </w:r>
          </w:p>
        </w:tc>
      </w:tr>
      <w:tr w:rsidR="00DF04B2" w:rsidRPr="00604B16" w14:paraId="29D9EB18" w14:textId="77777777" w:rsidTr="00A07429">
        <w:trPr>
          <w:trHeight w:val="288"/>
          <w:jc w:val="center"/>
        </w:trPr>
        <w:tc>
          <w:tcPr>
            <w:tcW w:w="4843" w:type="dxa"/>
            <w:vAlign w:val="center"/>
          </w:tcPr>
          <w:p w14:paraId="67BFCA02" w14:textId="77777777" w:rsidR="00DF04B2" w:rsidRPr="00604B16" w:rsidRDefault="00DF04B2" w:rsidP="00A07429">
            <w:pPr>
              <w:rPr>
                <w:b/>
                <w:sz w:val="24"/>
                <w:szCs w:val="24"/>
              </w:rPr>
            </w:pPr>
            <w:r w:rsidRPr="00604B16">
              <w:rPr>
                <w:b/>
                <w:sz w:val="24"/>
                <w:szCs w:val="24"/>
              </w:rPr>
              <w:t xml:space="preserve">October </w:t>
            </w:r>
            <w:r>
              <w:rPr>
                <w:b/>
                <w:sz w:val="24"/>
                <w:szCs w:val="24"/>
              </w:rPr>
              <w:t>8</w:t>
            </w:r>
            <w:r w:rsidRPr="00604B16">
              <w:rPr>
                <w:b/>
                <w:sz w:val="24"/>
                <w:szCs w:val="24"/>
              </w:rPr>
              <w:t>, 201</w:t>
            </w:r>
            <w:r>
              <w:rPr>
                <w:b/>
                <w:sz w:val="24"/>
                <w:szCs w:val="24"/>
              </w:rPr>
              <w:t>9</w:t>
            </w:r>
          </w:p>
        </w:tc>
        <w:tc>
          <w:tcPr>
            <w:tcW w:w="4733" w:type="dxa"/>
            <w:vAlign w:val="center"/>
          </w:tcPr>
          <w:p w14:paraId="43B5A078" w14:textId="77777777" w:rsidR="00DF04B2" w:rsidRPr="00604B16" w:rsidRDefault="00DF04B2" w:rsidP="00A07429">
            <w:pPr>
              <w:rPr>
                <w:b/>
                <w:sz w:val="24"/>
                <w:szCs w:val="24"/>
              </w:rPr>
            </w:pPr>
            <w:r w:rsidRPr="00604B16">
              <w:rPr>
                <w:b/>
                <w:sz w:val="24"/>
                <w:szCs w:val="24"/>
              </w:rPr>
              <w:t xml:space="preserve">October </w:t>
            </w:r>
            <w:r>
              <w:rPr>
                <w:b/>
                <w:sz w:val="24"/>
                <w:szCs w:val="24"/>
              </w:rPr>
              <w:t>22</w:t>
            </w:r>
            <w:r w:rsidRPr="00604B16">
              <w:rPr>
                <w:b/>
                <w:sz w:val="24"/>
                <w:szCs w:val="24"/>
              </w:rPr>
              <w:t>, 201</w:t>
            </w:r>
            <w:r>
              <w:rPr>
                <w:b/>
                <w:sz w:val="24"/>
                <w:szCs w:val="24"/>
              </w:rPr>
              <w:t>9</w:t>
            </w:r>
          </w:p>
        </w:tc>
      </w:tr>
      <w:tr w:rsidR="00DF04B2" w:rsidRPr="00604B16" w14:paraId="268782CA" w14:textId="77777777" w:rsidTr="00A07429">
        <w:trPr>
          <w:trHeight w:val="288"/>
          <w:jc w:val="center"/>
        </w:trPr>
        <w:tc>
          <w:tcPr>
            <w:tcW w:w="4843" w:type="dxa"/>
            <w:vAlign w:val="center"/>
          </w:tcPr>
          <w:p w14:paraId="281CC6D8" w14:textId="77777777" w:rsidR="00DF04B2" w:rsidRPr="00604B16" w:rsidRDefault="00DF04B2" w:rsidP="00A07429">
            <w:pPr>
              <w:rPr>
                <w:b/>
                <w:sz w:val="24"/>
                <w:szCs w:val="24"/>
              </w:rPr>
            </w:pPr>
            <w:r w:rsidRPr="00604B16">
              <w:rPr>
                <w:b/>
                <w:sz w:val="24"/>
                <w:szCs w:val="24"/>
              </w:rPr>
              <w:t>November 1, 201</w:t>
            </w:r>
            <w:r>
              <w:rPr>
                <w:b/>
                <w:sz w:val="24"/>
                <w:szCs w:val="24"/>
              </w:rPr>
              <w:t>9</w:t>
            </w:r>
            <w:r w:rsidRPr="00604B16">
              <w:rPr>
                <w:b/>
                <w:sz w:val="24"/>
                <w:szCs w:val="24"/>
              </w:rPr>
              <w:t>**</w:t>
            </w:r>
          </w:p>
        </w:tc>
        <w:tc>
          <w:tcPr>
            <w:tcW w:w="4733" w:type="dxa"/>
            <w:vAlign w:val="center"/>
          </w:tcPr>
          <w:p w14:paraId="73051F1D" w14:textId="77777777" w:rsidR="00DF04B2" w:rsidRPr="00604B16" w:rsidRDefault="00DF04B2" w:rsidP="00A07429">
            <w:pPr>
              <w:rPr>
                <w:b/>
                <w:sz w:val="24"/>
                <w:szCs w:val="24"/>
              </w:rPr>
            </w:pPr>
            <w:r w:rsidRPr="00604B16">
              <w:rPr>
                <w:b/>
                <w:sz w:val="24"/>
                <w:szCs w:val="24"/>
              </w:rPr>
              <w:t>November 2</w:t>
            </w:r>
            <w:r>
              <w:rPr>
                <w:b/>
                <w:sz w:val="24"/>
                <w:szCs w:val="24"/>
              </w:rPr>
              <w:t>6</w:t>
            </w:r>
            <w:r w:rsidRPr="00604B16">
              <w:rPr>
                <w:b/>
                <w:sz w:val="24"/>
                <w:szCs w:val="24"/>
              </w:rPr>
              <w:t>, 201</w:t>
            </w:r>
            <w:r>
              <w:rPr>
                <w:b/>
                <w:sz w:val="24"/>
                <w:szCs w:val="24"/>
              </w:rPr>
              <w:t>9</w:t>
            </w:r>
          </w:p>
        </w:tc>
      </w:tr>
      <w:tr w:rsidR="00DF04B2" w:rsidRPr="00604B16" w14:paraId="538E6E8D" w14:textId="77777777" w:rsidTr="00A07429">
        <w:trPr>
          <w:trHeight w:val="288"/>
          <w:jc w:val="center"/>
        </w:trPr>
        <w:tc>
          <w:tcPr>
            <w:tcW w:w="4843" w:type="dxa"/>
            <w:vAlign w:val="center"/>
          </w:tcPr>
          <w:p w14:paraId="37B13E8C" w14:textId="77777777" w:rsidR="00DF04B2" w:rsidRPr="00604B16" w:rsidRDefault="00DF04B2" w:rsidP="00A07429">
            <w:pPr>
              <w:rPr>
                <w:sz w:val="24"/>
                <w:szCs w:val="24"/>
              </w:rPr>
            </w:pPr>
          </w:p>
        </w:tc>
        <w:tc>
          <w:tcPr>
            <w:tcW w:w="4733" w:type="dxa"/>
            <w:vAlign w:val="center"/>
          </w:tcPr>
          <w:p w14:paraId="25B95F6C" w14:textId="77777777" w:rsidR="00DF04B2" w:rsidRPr="00604B16" w:rsidRDefault="00DF04B2" w:rsidP="00A07429">
            <w:pPr>
              <w:rPr>
                <w:b/>
                <w:sz w:val="24"/>
                <w:szCs w:val="24"/>
              </w:rPr>
            </w:pPr>
            <w:r w:rsidRPr="00604B16">
              <w:rPr>
                <w:b/>
                <w:sz w:val="24"/>
                <w:szCs w:val="24"/>
              </w:rPr>
              <w:t>December 1</w:t>
            </w:r>
            <w:r>
              <w:rPr>
                <w:b/>
                <w:sz w:val="24"/>
                <w:szCs w:val="24"/>
              </w:rPr>
              <w:t>7</w:t>
            </w:r>
            <w:r w:rsidRPr="00604B16">
              <w:rPr>
                <w:b/>
                <w:sz w:val="24"/>
                <w:szCs w:val="24"/>
              </w:rPr>
              <w:t>, 201</w:t>
            </w:r>
            <w:r>
              <w:rPr>
                <w:b/>
                <w:sz w:val="24"/>
                <w:szCs w:val="24"/>
              </w:rPr>
              <w:t>9</w:t>
            </w:r>
          </w:p>
        </w:tc>
      </w:tr>
    </w:tbl>
    <w:p w14:paraId="1A33F988" w14:textId="77777777" w:rsidR="00DF04B2" w:rsidRPr="00604B16" w:rsidRDefault="00DF04B2" w:rsidP="00DF04B2">
      <w:pPr>
        <w:rPr>
          <w:b/>
          <w:i/>
          <w:sz w:val="24"/>
          <w:szCs w:val="24"/>
          <w:u w:val="single"/>
        </w:rPr>
      </w:pPr>
      <w:r>
        <w:rPr>
          <w:b/>
          <w:bCs/>
          <w:sz w:val="24"/>
          <w:szCs w:val="24"/>
        </w:rPr>
        <w:t xml:space="preserve"> </w:t>
      </w:r>
      <w:r>
        <w:rPr>
          <w:b/>
          <w:bCs/>
          <w:sz w:val="24"/>
          <w:szCs w:val="24"/>
        </w:rPr>
        <w:tab/>
      </w:r>
      <w:r>
        <w:rPr>
          <w:b/>
          <w:bCs/>
          <w:sz w:val="24"/>
          <w:szCs w:val="24"/>
        </w:rPr>
        <w:br/>
        <w:t xml:space="preserve"> </w:t>
      </w:r>
      <w:r>
        <w:rPr>
          <w:b/>
          <w:bCs/>
          <w:sz w:val="24"/>
          <w:szCs w:val="24"/>
        </w:rPr>
        <w:tab/>
      </w:r>
      <w:r w:rsidRPr="00604B16">
        <w:rPr>
          <w:b/>
          <w:bCs/>
          <w:sz w:val="24"/>
          <w:szCs w:val="24"/>
        </w:rPr>
        <w:t>BE IT FURTHER RESOLVED</w:t>
      </w:r>
      <w:r w:rsidRPr="00604B16">
        <w:rPr>
          <w:sz w:val="24"/>
          <w:szCs w:val="24"/>
        </w:rPr>
        <w:t xml:space="preserve"> that all Workshop and Regular Meetings of the Governing Body of the Borough of Bloomingdale as outlined herein shall be held in the </w:t>
      </w:r>
      <w:r>
        <w:rPr>
          <w:sz w:val="24"/>
          <w:szCs w:val="24"/>
        </w:rPr>
        <w:t xml:space="preserve">council chambers </w:t>
      </w:r>
      <w:r w:rsidRPr="00604B16">
        <w:rPr>
          <w:sz w:val="24"/>
          <w:szCs w:val="24"/>
        </w:rPr>
        <w:t>of Borough Hall located at 101 Hamburg Turnpike, Bloomingdale, NJ and all such meetings shall begin at 7:00 p.m., except for November 1, 201</w:t>
      </w:r>
      <w:r>
        <w:rPr>
          <w:sz w:val="24"/>
          <w:szCs w:val="24"/>
        </w:rPr>
        <w:t>9</w:t>
      </w:r>
      <w:r w:rsidRPr="00604B16">
        <w:rPr>
          <w:sz w:val="24"/>
          <w:szCs w:val="24"/>
        </w:rPr>
        <w:t xml:space="preserve"> which will commence at </w:t>
      </w:r>
      <w:r w:rsidRPr="00604B16">
        <w:rPr>
          <w:b/>
          <w:sz w:val="24"/>
          <w:szCs w:val="24"/>
        </w:rPr>
        <w:t>8:00 a.m.</w:t>
      </w:r>
    </w:p>
    <w:p w14:paraId="56F895DF" w14:textId="77777777" w:rsidR="00DF04B2" w:rsidRPr="00604B16" w:rsidRDefault="00DF04B2" w:rsidP="00DF04B2">
      <w:pPr>
        <w:pStyle w:val="BalloonText"/>
        <w:rPr>
          <w:rFonts w:ascii="Times New Roman" w:hAnsi="Times New Roman" w:cs="Times New Roman"/>
          <w:sz w:val="24"/>
          <w:szCs w:val="24"/>
        </w:rPr>
      </w:pPr>
    </w:p>
    <w:p w14:paraId="199A6015" w14:textId="77777777" w:rsidR="00DF04B2" w:rsidRPr="00604B16" w:rsidRDefault="00DF04B2" w:rsidP="00DF04B2">
      <w:pPr>
        <w:ind w:firstLine="720"/>
        <w:rPr>
          <w:sz w:val="24"/>
          <w:szCs w:val="24"/>
        </w:rPr>
      </w:pPr>
      <w:r w:rsidRPr="00604B16">
        <w:rPr>
          <w:b/>
          <w:bCs/>
          <w:sz w:val="24"/>
          <w:szCs w:val="24"/>
        </w:rPr>
        <w:lastRenderedPageBreak/>
        <w:t>BE IT FURTHER RESOLVED</w:t>
      </w:r>
      <w:r w:rsidRPr="00604B16">
        <w:rPr>
          <w:sz w:val="24"/>
          <w:szCs w:val="24"/>
        </w:rPr>
        <w:t xml:space="preserve"> that official action may be taken at all meetings outlined herein.</w:t>
      </w:r>
    </w:p>
    <w:p w14:paraId="5264D7D3" w14:textId="77777777" w:rsidR="00DF04B2" w:rsidRPr="00604B16" w:rsidRDefault="00DF04B2" w:rsidP="00DF04B2">
      <w:pPr>
        <w:pStyle w:val="BalloonText"/>
        <w:rPr>
          <w:rFonts w:ascii="Times New Roman" w:hAnsi="Times New Roman" w:cs="Times New Roman"/>
          <w:sz w:val="24"/>
          <w:szCs w:val="24"/>
        </w:rPr>
      </w:pPr>
    </w:p>
    <w:p w14:paraId="01B89D76" w14:textId="77777777" w:rsidR="00DF04B2" w:rsidRPr="00604B16" w:rsidRDefault="00DF04B2" w:rsidP="00DF04B2">
      <w:pPr>
        <w:ind w:firstLine="720"/>
        <w:rPr>
          <w:sz w:val="24"/>
          <w:szCs w:val="24"/>
        </w:rPr>
      </w:pPr>
      <w:r w:rsidRPr="00604B16">
        <w:rPr>
          <w:b/>
          <w:bCs/>
          <w:sz w:val="24"/>
          <w:szCs w:val="24"/>
        </w:rPr>
        <w:t>BE IT FURTHER RESOLVED</w:t>
      </w:r>
      <w:r w:rsidRPr="00604B16">
        <w:rPr>
          <w:sz w:val="24"/>
          <w:szCs w:val="24"/>
        </w:rPr>
        <w:t xml:space="preserve"> that this resolution shall constitute the Annual Notice for the Borough of Bloomingdale and the Borough Clerk be and is hereby instructed to advertise such notice as required by law and this notice shall be continually posted on the official bulletin board of the Borough and shall be retained on file in the Office of the Borough Clerk.</w:t>
      </w:r>
    </w:p>
    <w:p w14:paraId="38A3AEE6" w14:textId="77777777" w:rsidR="00DF04B2" w:rsidRDefault="00DF04B2" w:rsidP="002823F2">
      <w:pPr>
        <w:overflowPunct w:val="0"/>
        <w:autoSpaceDE w:val="0"/>
        <w:autoSpaceDN w:val="0"/>
        <w:adjustRightInd w:val="0"/>
        <w:rPr>
          <w:b/>
          <w:snapToGrid w:val="0"/>
          <w:sz w:val="24"/>
          <w:szCs w:val="24"/>
        </w:rPr>
      </w:pPr>
    </w:p>
    <w:p w14:paraId="45D3E5AD" w14:textId="77777777" w:rsidR="00C23D71" w:rsidRDefault="00C23D71" w:rsidP="00C23D71">
      <w:pPr>
        <w:pStyle w:val="NormalWeb"/>
        <w:jc w:val="center"/>
        <w:rPr>
          <w:b/>
          <w:u w:val="single"/>
        </w:rPr>
      </w:pPr>
      <w:r>
        <w:rPr>
          <w:b/>
        </w:rPr>
        <w:t>RESOLUTION NO. 2018-12.5</w:t>
      </w:r>
      <w:r w:rsidRPr="00696AD4">
        <w:rPr>
          <w:b/>
        </w:rPr>
        <w:br/>
        <w:t>OF THE GOVERNING BODY OF</w:t>
      </w:r>
      <w:r w:rsidRPr="00696AD4">
        <w:rPr>
          <w:b/>
        </w:rPr>
        <w:br/>
      </w:r>
      <w:r w:rsidRPr="00696AD4">
        <w:rPr>
          <w:b/>
          <w:u w:val="single"/>
        </w:rPr>
        <w:t>THE BOROUGH OF BLOOMINGDALE</w:t>
      </w:r>
    </w:p>
    <w:p w14:paraId="6D1F0818" w14:textId="77777777" w:rsidR="00C23D71" w:rsidRDefault="00C23D71" w:rsidP="00C23D71">
      <w:pPr>
        <w:pStyle w:val="NormalWeb"/>
        <w:jc w:val="center"/>
        <w:rPr>
          <w:b/>
        </w:rPr>
      </w:pPr>
      <w:r>
        <w:rPr>
          <w:b/>
        </w:rPr>
        <w:t>Resolution Supporting A-4815</w:t>
      </w:r>
      <w:r>
        <w:rPr>
          <w:b/>
        </w:rPr>
        <w:br/>
      </w:r>
      <w:r w:rsidRPr="00696AD4">
        <w:rPr>
          <w:b/>
        </w:rPr>
        <w:t>Providing Funding to Preserve Full Services via LibraryLinkNJ</w:t>
      </w:r>
    </w:p>
    <w:p w14:paraId="5A867049" w14:textId="77777777" w:rsidR="00C23D71" w:rsidRPr="00C23D71" w:rsidRDefault="00C23D71" w:rsidP="00C23D71">
      <w:pPr>
        <w:pStyle w:val="NormalWeb"/>
        <w:jc w:val="center"/>
        <w:rPr>
          <w:b/>
          <w:szCs w:val="24"/>
        </w:rPr>
      </w:pPr>
    </w:p>
    <w:p w14:paraId="728E8C30" w14:textId="77777777" w:rsidR="00C23D71" w:rsidRPr="00C23D71" w:rsidRDefault="00C23D71" w:rsidP="00C23D71">
      <w:pPr>
        <w:pStyle w:val="NormalWeb"/>
        <w:ind w:firstLine="720"/>
        <w:jc w:val="both"/>
        <w:rPr>
          <w:szCs w:val="24"/>
        </w:rPr>
      </w:pPr>
      <w:r w:rsidRPr="00C23D71">
        <w:rPr>
          <w:b/>
          <w:szCs w:val="24"/>
        </w:rPr>
        <w:t>WHEREAS</w:t>
      </w:r>
      <w:r w:rsidRPr="00C23D71">
        <w:rPr>
          <w:szCs w:val="24"/>
        </w:rPr>
        <w:t>, Over the last 30 years, LibraryLinkNJ has been proud to provide a variety of services, from delivering books and materials to training library staff; and</w:t>
      </w:r>
    </w:p>
    <w:p w14:paraId="61A50E50" w14:textId="77777777" w:rsidR="00C23D71" w:rsidRPr="00C23D71" w:rsidRDefault="00C23D71" w:rsidP="00C23D71">
      <w:pPr>
        <w:pStyle w:val="NormalWeb"/>
        <w:ind w:firstLine="720"/>
        <w:jc w:val="both"/>
        <w:rPr>
          <w:szCs w:val="24"/>
        </w:rPr>
      </w:pPr>
      <w:r w:rsidRPr="00C23D71">
        <w:rPr>
          <w:rStyle w:val="Strong"/>
          <w:szCs w:val="24"/>
        </w:rPr>
        <w:t xml:space="preserve">WHEREAS, LibraryLinkNJ is now in danger of imminent closure and is </w:t>
      </w:r>
      <w:r w:rsidRPr="00C23D71">
        <w:rPr>
          <w:szCs w:val="24"/>
        </w:rPr>
        <w:t xml:space="preserve">currently facing a budget deficit of $370,000; and </w:t>
      </w:r>
    </w:p>
    <w:p w14:paraId="1422FD17" w14:textId="77777777" w:rsidR="00C23D71" w:rsidRPr="00C23D71" w:rsidRDefault="00C23D71" w:rsidP="00C23D71">
      <w:pPr>
        <w:pStyle w:val="NormalWeb"/>
        <w:ind w:firstLine="720"/>
        <w:jc w:val="both"/>
        <w:rPr>
          <w:szCs w:val="24"/>
        </w:rPr>
      </w:pPr>
      <w:r w:rsidRPr="00C23D71">
        <w:rPr>
          <w:b/>
          <w:szCs w:val="24"/>
        </w:rPr>
        <w:t>WHEREAS</w:t>
      </w:r>
      <w:r w:rsidRPr="00C23D71">
        <w:rPr>
          <w:szCs w:val="24"/>
        </w:rPr>
        <w:t xml:space="preserve">, Assemblymen Bob Andrzejczak (District 1) and R. Bruce Land (District 1) have just introduced a bill in the New Jersey Assembly that would provide enough funding to preserve full services via LibraryLinkNJ through the end of the current fiscal year; and </w:t>
      </w:r>
    </w:p>
    <w:p w14:paraId="1D540FA8" w14:textId="77777777" w:rsidR="00C23D71" w:rsidRPr="00C23D71" w:rsidRDefault="00C23D71" w:rsidP="00C23D71">
      <w:pPr>
        <w:ind w:firstLine="720"/>
        <w:jc w:val="both"/>
        <w:rPr>
          <w:sz w:val="24"/>
          <w:szCs w:val="24"/>
        </w:rPr>
      </w:pPr>
      <w:r w:rsidRPr="00C23D71">
        <w:rPr>
          <w:b/>
          <w:sz w:val="24"/>
          <w:szCs w:val="24"/>
        </w:rPr>
        <w:t>NOW, THEREFORE, BE IT RESOLVED</w:t>
      </w:r>
      <w:r w:rsidRPr="00C23D71">
        <w:rPr>
          <w:sz w:val="24"/>
          <w:szCs w:val="24"/>
        </w:rPr>
        <w:t xml:space="preserve">, that the Mayor and Council of the Borough of Bloomingdale support A-4815 and the Borough Clerk is hereby authorized to forward this resolution to Senator Gerald Cardinale, Assemblyman Robert Auth, Assembly Woman Holly T. Schepisi to express the support. </w:t>
      </w:r>
    </w:p>
    <w:p w14:paraId="6B87F2E8" w14:textId="77777777" w:rsidR="00DF04B2" w:rsidRDefault="00DF04B2" w:rsidP="002823F2">
      <w:pPr>
        <w:overflowPunct w:val="0"/>
        <w:autoSpaceDE w:val="0"/>
        <w:autoSpaceDN w:val="0"/>
        <w:adjustRightInd w:val="0"/>
        <w:rPr>
          <w:b/>
          <w:snapToGrid w:val="0"/>
          <w:sz w:val="24"/>
          <w:szCs w:val="24"/>
        </w:rPr>
      </w:pPr>
    </w:p>
    <w:p w14:paraId="3CD5E939" w14:textId="77777777" w:rsidR="000E3092" w:rsidRPr="000E3092" w:rsidRDefault="000E3092" w:rsidP="000E3092">
      <w:pPr>
        <w:spacing w:before="100" w:beforeAutospacing="1" w:after="100" w:afterAutospacing="1"/>
        <w:jc w:val="center"/>
        <w:rPr>
          <w:rFonts w:eastAsiaTheme="minorHAnsi"/>
          <w:b/>
          <w:sz w:val="24"/>
          <w:szCs w:val="24"/>
        </w:rPr>
      </w:pPr>
      <w:r w:rsidRPr="000E3092">
        <w:rPr>
          <w:rFonts w:eastAsiaTheme="minorHAnsi"/>
          <w:b/>
          <w:sz w:val="24"/>
          <w:szCs w:val="24"/>
        </w:rPr>
        <w:t>RESOLUTION NO. 2018-12.6</w:t>
      </w:r>
      <w:r w:rsidRPr="000E3092">
        <w:rPr>
          <w:rFonts w:eastAsiaTheme="minorHAnsi"/>
          <w:b/>
          <w:sz w:val="24"/>
          <w:szCs w:val="24"/>
        </w:rPr>
        <w:br/>
        <w:t>OF THE GOVERNING BODY OF</w:t>
      </w:r>
      <w:r w:rsidRPr="000E3092">
        <w:rPr>
          <w:rFonts w:eastAsiaTheme="minorHAnsi"/>
          <w:b/>
          <w:sz w:val="24"/>
          <w:szCs w:val="24"/>
        </w:rPr>
        <w:br/>
      </w:r>
      <w:r w:rsidRPr="000E3092">
        <w:rPr>
          <w:rFonts w:eastAsiaTheme="minorHAnsi"/>
          <w:b/>
          <w:sz w:val="24"/>
          <w:szCs w:val="24"/>
          <w:u w:val="single"/>
        </w:rPr>
        <w:t>THE BOROUGH OF BLOOMINGDALE</w:t>
      </w:r>
    </w:p>
    <w:p w14:paraId="2531231F" w14:textId="77777777" w:rsidR="000E3092" w:rsidRPr="000E3092" w:rsidRDefault="000E3092" w:rsidP="000E3092">
      <w:pPr>
        <w:jc w:val="center"/>
        <w:rPr>
          <w:b/>
          <w:bCs/>
          <w:i/>
          <w:iCs/>
          <w:sz w:val="24"/>
          <w:szCs w:val="24"/>
        </w:rPr>
      </w:pPr>
      <w:r w:rsidRPr="000E3092">
        <w:rPr>
          <w:b/>
          <w:bCs/>
          <w:i/>
          <w:iCs/>
          <w:sz w:val="24"/>
          <w:szCs w:val="24"/>
        </w:rPr>
        <w:t>Commemorating Bloomingdale School Choice Week</w:t>
      </w:r>
    </w:p>
    <w:p w14:paraId="691D26D0" w14:textId="77777777" w:rsidR="000E3092" w:rsidRPr="000E3092" w:rsidRDefault="000E3092" w:rsidP="000E3092">
      <w:pPr>
        <w:rPr>
          <w:sz w:val="24"/>
          <w:szCs w:val="24"/>
        </w:rPr>
      </w:pPr>
    </w:p>
    <w:p w14:paraId="1E66EF81" w14:textId="77777777" w:rsidR="000E3092" w:rsidRPr="000E3092" w:rsidRDefault="000E3092" w:rsidP="000E3092">
      <w:pPr>
        <w:ind w:firstLine="720"/>
        <w:jc w:val="both"/>
        <w:rPr>
          <w:sz w:val="24"/>
          <w:szCs w:val="24"/>
        </w:rPr>
      </w:pPr>
      <w:r w:rsidRPr="000E3092">
        <w:rPr>
          <w:b/>
          <w:sz w:val="24"/>
          <w:szCs w:val="24"/>
        </w:rPr>
        <w:t>WHEREAS</w:t>
      </w:r>
      <w:r w:rsidRPr="000E3092">
        <w:rPr>
          <w:sz w:val="24"/>
          <w:szCs w:val="24"/>
        </w:rPr>
        <w:t>, all children in Bloomingdale should have access to the highest-quality education possible; and,</w:t>
      </w:r>
    </w:p>
    <w:p w14:paraId="6DFED797" w14:textId="77777777" w:rsidR="000E3092" w:rsidRPr="000E3092" w:rsidRDefault="000E3092" w:rsidP="000E3092">
      <w:pPr>
        <w:jc w:val="both"/>
        <w:rPr>
          <w:sz w:val="24"/>
          <w:szCs w:val="24"/>
        </w:rPr>
      </w:pPr>
    </w:p>
    <w:p w14:paraId="64A1B0BE" w14:textId="77777777" w:rsidR="000E3092" w:rsidRPr="000E3092" w:rsidRDefault="000E3092" w:rsidP="000E3092">
      <w:pPr>
        <w:ind w:firstLine="720"/>
        <w:jc w:val="both"/>
        <w:rPr>
          <w:sz w:val="24"/>
          <w:szCs w:val="24"/>
        </w:rPr>
      </w:pPr>
      <w:r w:rsidRPr="000E3092">
        <w:rPr>
          <w:b/>
          <w:sz w:val="24"/>
          <w:szCs w:val="24"/>
        </w:rPr>
        <w:t>WHEREAS,</w:t>
      </w:r>
      <w:r w:rsidRPr="000E3092">
        <w:rPr>
          <w:sz w:val="24"/>
          <w:szCs w:val="24"/>
        </w:rPr>
        <w:t xml:space="preserve"> Bloomingdale recognizes the important role that an effective education plays in preparing all students in Bloomingdale to be successful adults; and,</w:t>
      </w:r>
    </w:p>
    <w:p w14:paraId="2A0650A7" w14:textId="77777777" w:rsidR="000E3092" w:rsidRPr="000E3092" w:rsidRDefault="000E3092" w:rsidP="000E3092">
      <w:pPr>
        <w:jc w:val="both"/>
        <w:rPr>
          <w:sz w:val="24"/>
          <w:szCs w:val="24"/>
        </w:rPr>
      </w:pPr>
    </w:p>
    <w:p w14:paraId="4F50D229" w14:textId="77777777" w:rsidR="000E3092" w:rsidRPr="000E3092" w:rsidRDefault="000E3092" w:rsidP="000E3092">
      <w:pPr>
        <w:ind w:firstLine="720"/>
        <w:jc w:val="both"/>
        <w:rPr>
          <w:sz w:val="24"/>
          <w:szCs w:val="24"/>
        </w:rPr>
      </w:pPr>
      <w:r w:rsidRPr="000E3092">
        <w:rPr>
          <w:b/>
          <w:sz w:val="24"/>
          <w:szCs w:val="24"/>
        </w:rPr>
        <w:t>WHEREAS,</w:t>
      </w:r>
      <w:r w:rsidRPr="000E3092">
        <w:rPr>
          <w:sz w:val="24"/>
          <w:szCs w:val="24"/>
        </w:rPr>
        <w:t xml:space="preserve"> quality education is critically important to the economic vitality of Bloomingdale; and,</w:t>
      </w:r>
    </w:p>
    <w:p w14:paraId="6A9B5146" w14:textId="77777777" w:rsidR="000E3092" w:rsidRPr="000E3092" w:rsidRDefault="000E3092" w:rsidP="000E3092">
      <w:pPr>
        <w:jc w:val="both"/>
        <w:rPr>
          <w:sz w:val="24"/>
          <w:szCs w:val="24"/>
        </w:rPr>
      </w:pPr>
    </w:p>
    <w:p w14:paraId="6389D739" w14:textId="77777777" w:rsidR="000E3092" w:rsidRPr="000E3092" w:rsidRDefault="000E3092" w:rsidP="000E3092">
      <w:pPr>
        <w:ind w:firstLine="720"/>
        <w:jc w:val="both"/>
        <w:rPr>
          <w:sz w:val="24"/>
          <w:szCs w:val="24"/>
        </w:rPr>
      </w:pPr>
      <w:r w:rsidRPr="000E3092">
        <w:rPr>
          <w:b/>
          <w:sz w:val="24"/>
          <w:szCs w:val="24"/>
        </w:rPr>
        <w:t>WHEREAS,</w:t>
      </w:r>
      <w:r w:rsidRPr="000E3092">
        <w:rPr>
          <w:sz w:val="24"/>
          <w:szCs w:val="24"/>
        </w:rPr>
        <w:t xml:space="preserve"> Bloomingdale is home to a multitude of excellent education options from which parents can choose for their children; and, </w:t>
      </w:r>
    </w:p>
    <w:p w14:paraId="3A129C05" w14:textId="77777777" w:rsidR="000E3092" w:rsidRPr="000E3092" w:rsidRDefault="000E3092" w:rsidP="000E3092">
      <w:pPr>
        <w:jc w:val="both"/>
        <w:rPr>
          <w:sz w:val="24"/>
          <w:szCs w:val="24"/>
        </w:rPr>
      </w:pPr>
    </w:p>
    <w:p w14:paraId="76F83E62" w14:textId="77777777" w:rsidR="000E3092" w:rsidRPr="000E3092" w:rsidRDefault="000E3092" w:rsidP="000E3092">
      <w:pPr>
        <w:autoSpaceDE w:val="0"/>
        <w:autoSpaceDN w:val="0"/>
        <w:adjustRightInd w:val="0"/>
        <w:ind w:firstLine="720"/>
        <w:jc w:val="both"/>
        <w:rPr>
          <w:iCs/>
          <w:color w:val="0C0B04"/>
          <w:sz w:val="24"/>
          <w:szCs w:val="24"/>
        </w:rPr>
      </w:pPr>
      <w:r w:rsidRPr="000E3092">
        <w:rPr>
          <w:b/>
          <w:iCs/>
          <w:color w:val="0C0B04"/>
          <w:sz w:val="24"/>
          <w:szCs w:val="24"/>
        </w:rPr>
        <w:t>WHEREAS</w:t>
      </w:r>
      <w:r w:rsidRPr="000E3092">
        <w:rPr>
          <w:iCs/>
          <w:color w:val="0C0B04"/>
          <w:sz w:val="24"/>
          <w:szCs w:val="24"/>
        </w:rPr>
        <w:t xml:space="preserve">, educational variety not only helps to diversify our economy, but also enhances the vibrancy of our community; and, </w:t>
      </w:r>
    </w:p>
    <w:p w14:paraId="2C7E3C40" w14:textId="77777777" w:rsidR="000E3092" w:rsidRPr="000E3092" w:rsidRDefault="000E3092" w:rsidP="000E3092">
      <w:pPr>
        <w:jc w:val="both"/>
        <w:rPr>
          <w:sz w:val="24"/>
          <w:szCs w:val="24"/>
        </w:rPr>
      </w:pPr>
    </w:p>
    <w:p w14:paraId="01DA2677" w14:textId="77777777" w:rsidR="000E3092" w:rsidRPr="000E3092" w:rsidRDefault="000E3092" w:rsidP="000E3092">
      <w:pPr>
        <w:ind w:firstLine="720"/>
        <w:jc w:val="both"/>
        <w:rPr>
          <w:sz w:val="24"/>
          <w:szCs w:val="24"/>
        </w:rPr>
      </w:pPr>
      <w:r w:rsidRPr="000E3092">
        <w:rPr>
          <w:b/>
          <w:sz w:val="24"/>
          <w:szCs w:val="24"/>
        </w:rPr>
        <w:t>WHEREAS</w:t>
      </w:r>
      <w:r w:rsidRPr="000E3092">
        <w:rPr>
          <w:sz w:val="24"/>
          <w:szCs w:val="24"/>
        </w:rPr>
        <w:t xml:space="preserve"> our area has many high-quality teaching professionals who are committed to educating our children; and, </w:t>
      </w:r>
    </w:p>
    <w:p w14:paraId="29025416" w14:textId="77777777" w:rsidR="000E3092" w:rsidRPr="000E3092" w:rsidRDefault="000E3092" w:rsidP="000E3092">
      <w:pPr>
        <w:jc w:val="both"/>
        <w:rPr>
          <w:sz w:val="24"/>
          <w:szCs w:val="24"/>
        </w:rPr>
      </w:pPr>
    </w:p>
    <w:p w14:paraId="596093F4" w14:textId="77777777" w:rsidR="000E3092" w:rsidRPr="000E3092" w:rsidRDefault="000E3092" w:rsidP="000E3092">
      <w:pPr>
        <w:autoSpaceDE w:val="0"/>
        <w:autoSpaceDN w:val="0"/>
        <w:adjustRightInd w:val="0"/>
        <w:ind w:firstLine="720"/>
        <w:jc w:val="both"/>
        <w:rPr>
          <w:sz w:val="24"/>
          <w:szCs w:val="24"/>
        </w:rPr>
      </w:pPr>
      <w:r w:rsidRPr="000E3092">
        <w:rPr>
          <w:b/>
          <w:sz w:val="24"/>
          <w:szCs w:val="24"/>
        </w:rPr>
        <w:t>WHEREAS</w:t>
      </w:r>
      <w:r w:rsidRPr="000E3092">
        <w:rPr>
          <w:sz w:val="24"/>
          <w:szCs w:val="24"/>
        </w:rPr>
        <w:t xml:space="preserve">, </w:t>
      </w:r>
      <w:r w:rsidRPr="000E3092">
        <w:rPr>
          <w:iCs/>
          <w:color w:val="0C0B04"/>
          <w:sz w:val="24"/>
          <w:szCs w:val="24"/>
        </w:rPr>
        <w:t xml:space="preserve">School Choice Week is celebrated across the country by millions of students, </w:t>
      </w:r>
      <w:r w:rsidRPr="000E3092">
        <w:rPr>
          <w:sz w:val="24"/>
          <w:szCs w:val="24"/>
        </w:rPr>
        <w:t xml:space="preserve">parents, educators, schools and organizations to raise awareness of the need for effective educational options; </w:t>
      </w:r>
    </w:p>
    <w:p w14:paraId="6918DED1" w14:textId="77777777" w:rsidR="000E3092" w:rsidRPr="000E3092" w:rsidRDefault="000E3092" w:rsidP="000E3092">
      <w:pPr>
        <w:jc w:val="both"/>
        <w:rPr>
          <w:sz w:val="24"/>
          <w:szCs w:val="24"/>
        </w:rPr>
      </w:pPr>
    </w:p>
    <w:p w14:paraId="7A28D655" w14:textId="77777777" w:rsidR="000E3092" w:rsidRDefault="000E3092" w:rsidP="000E3092">
      <w:pPr>
        <w:ind w:firstLine="720"/>
        <w:jc w:val="both"/>
        <w:rPr>
          <w:sz w:val="24"/>
          <w:szCs w:val="24"/>
        </w:rPr>
      </w:pPr>
      <w:r w:rsidRPr="000E3092">
        <w:rPr>
          <w:b/>
          <w:sz w:val="24"/>
          <w:szCs w:val="24"/>
        </w:rPr>
        <w:t>NOW, THEREFORE, BE IT RESOLVED</w:t>
      </w:r>
      <w:r w:rsidRPr="000E3092">
        <w:rPr>
          <w:sz w:val="24"/>
          <w:szCs w:val="24"/>
        </w:rPr>
        <w:t xml:space="preserve">, the Mayor and Council of the Borough of Bloomingdale do hereby recognize January 20-26, 2019 as </w:t>
      </w:r>
      <w:r w:rsidRPr="000E3092">
        <w:rPr>
          <w:b/>
          <w:sz w:val="24"/>
          <w:szCs w:val="24"/>
        </w:rPr>
        <w:t>BLOOMINGDALE SCHOOL CHOICE WEEK</w:t>
      </w:r>
      <w:r w:rsidRPr="000E3092">
        <w:rPr>
          <w:sz w:val="24"/>
          <w:szCs w:val="24"/>
        </w:rPr>
        <w:t xml:space="preserve">, and call this observance to the attention of all of our citizens. </w:t>
      </w:r>
    </w:p>
    <w:p w14:paraId="47ECF8CB" w14:textId="77777777" w:rsidR="002B0C37" w:rsidRDefault="002B0C37" w:rsidP="000E3092">
      <w:pPr>
        <w:ind w:firstLine="720"/>
        <w:jc w:val="both"/>
        <w:rPr>
          <w:sz w:val="24"/>
          <w:szCs w:val="24"/>
        </w:rPr>
      </w:pPr>
    </w:p>
    <w:p w14:paraId="501F4FA0" w14:textId="77777777" w:rsidR="002B0C37" w:rsidRDefault="002B0C37" w:rsidP="000E3092">
      <w:pPr>
        <w:ind w:firstLine="720"/>
        <w:jc w:val="both"/>
        <w:rPr>
          <w:sz w:val="24"/>
          <w:szCs w:val="24"/>
        </w:rPr>
      </w:pPr>
    </w:p>
    <w:p w14:paraId="69089EC9" w14:textId="77777777" w:rsidR="002B0C37" w:rsidRDefault="002B0C37" w:rsidP="002B0C37">
      <w:pPr>
        <w:jc w:val="center"/>
        <w:rPr>
          <w:b/>
          <w:sz w:val="24"/>
        </w:rPr>
      </w:pPr>
      <w:r>
        <w:rPr>
          <w:b/>
          <w:sz w:val="24"/>
        </w:rPr>
        <w:lastRenderedPageBreak/>
        <w:t>RESOLUTION NO. 2018-12.7</w:t>
      </w:r>
    </w:p>
    <w:p w14:paraId="0AC0612F" w14:textId="77777777" w:rsidR="002B0C37" w:rsidRDefault="002B0C37" w:rsidP="002B0C37">
      <w:pPr>
        <w:jc w:val="center"/>
        <w:rPr>
          <w:b/>
          <w:sz w:val="24"/>
        </w:rPr>
      </w:pPr>
      <w:r>
        <w:rPr>
          <w:b/>
          <w:sz w:val="24"/>
        </w:rPr>
        <w:t>OF THE GOVERNING BODY OF</w:t>
      </w:r>
    </w:p>
    <w:p w14:paraId="115D0B96" w14:textId="77777777" w:rsidR="002B0C37" w:rsidRDefault="002B0C37" w:rsidP="002B0C37">
      <w:pPr>
        <w:jc w:val="center"/>
        <w:rPr>
          <w:b/>
          <w:sz w:val="24"/>
          <w:u w:val="single"/>
        </w:rPr>
      </w:pPr>
      <w:r>
        <w:rPr>
          <w:b/>
          <w:sz w:val="24"/>
          <w:u w:val="single"/>
        </w:rPr>
        <w:t>THE BOROUGH OF BLOOMINGDALE</w:t>
      </w:r>
    </w:p>
    <w:p w14:paraId="39924638" w14:textId="77777777" w:rsidR="002B0C37" w:rsidRDefault="002B0C37" w:rsidP="002B0C37">
      <w:pPr>
        <w:jc w:val="both"/>
        <w:rPr>
          <w:sz w:val="24"/>
        </w:rPr>
      </w:pPr>
    </w:p>
    <w:p w14:paraId="3B9CAC2F" w14:textId="77777777" w:rsidR="002B0C37" w:rsidRPr="00E116E6" w:rsidRDefault="002B0C37" w:rsidP="002B0C37">
      <w:pPr>
        <w:ind w:left="720" w:right="720"/>
        <w:jc w:val="both"/>
        <w:rPr>
          <w:b/>
          <w:sz w:val="24"/>
        </w:rPr>
      </w:pPr>
      <w:r w:rsidRPr="00E116E6">
        <w:rPr>
          <w:b/>
          <w:sz w:val="24"/>
        </w:rPr>
        <w:t xml:space="preserve">A Resolution of the Borough of Bloomingdale Authorizing Execution of a Shared Services Agreement Between the  Borough of Bloomingdale and the Borough of Kinnelon for Services of a Construction Official and any Necessary Subcode Officials  </w:t>
      </w:r>
    </w:p>
    <w:p w14:paraId="048658C0" w14:textId="77777777" w:rsidR="002B0C37" w:rsidRDefault="002B0C37" w:rsidP="002B0C37">
      <w:pPr>
        <w:widowControl w:val="0"/>
        <w:autoSpaceDE w:val="0"/>
        <w:autoSpaceDN w:val="0"/>
        <w:adjustRightInd w:val="0"/>
        <w:ind w:left="713" w:right="19" w:hanging="713"/>
        <w:rPr>
          <w:b/>
          <w:sz w:val="24"/>
          <w:szCs w:val="24"/>
        </w:rPr>
      </w:pPr>
    </w:p>
    <w:p w14:paraId="310770C7" w14:textId="77777777" w:rsidR="002B0C37" w:rsidRDefault="002B0C37" w:rsidP="002B0C37">
      <w:pPr>
        <w:widowControl w:val="0"/>
        <w:autoSpaceDE w:val="0"/>
        <w:autoSpaceDN w:val="0"/>
        <w:adjustRightInd w:val="0"/>
        <w:ind w:left="713" w:right="19" w:hanging="713"/>
        <w:rPr>
          <w:b/>
          <w:sz w:val="24"/>
          <w:szCs w:val="24"/>
        </w:rPr>
      </w:pPr>
    </w:p>
    <w:p w14:paraId="057E5086" w14:textId="77777777" w:rsidR="002B0C37" w:rsidRPr="001372A3" w:rsidRDefault="002B0C37" w:rsidP="002B0C37">
      <w:pPr>
        <w:tabs>
          <w:tab w:val="left" w:pos="576"/>
          <w:tab w:val="left" w:pos="1152"/>
          <w:tab w:val="left" w:pos="4320"/>
          <w:tab w:val="left" w:pos="5904"/>
        </w:tabs>
        <w:spacing w:line="480" w:lineRule="auto"/>
        <w:ind w:right="-396"/>
        <w:rPr>
          <w:sz w:val="24"/>
          <w:szCs w:val="24"/>
        </w:rPr>
      </w:pPr>
      <w:r>
        <w:rPr>
          <w:b/>
          <w:sz w:val="24"/>
          <w:szCs w:val="24"/>
        </w:rPr>
        <w:tab/>
      </w:r>
      <w:r w:rsidRPr="001372A3">
        <w:rPr>
          <w:b/>
          <w:sz w:val="24"/>
          <w:szCs w:val="24"/>
        </w:rPr>
        <w:t>WHEREAS</w:t>
      </w:r>
      <w:r w:rsidRPr="001372A3">
        <w:rPr>
          <w:sz w:val="24"/>
          <w:szCs w:val="24"/>
        </w:rPr>
        <w:t>, the Governor and Legislature are encouraging municipalities to enter into shared services agreements with each other when possible so as to provide services to the residents of the State of New Jersey in a more cost effective manner; and</w:t>
      </w:r>
    </w:p>
    <w:p w14:paraId="59E3CA11" w14:textId="77777777" w:rsidR="002B0C37" w:rsidRDefault="002B0C37" w:rsidP="002B0C37">
      <w:pPr>
        <w:tabs>
          <w:tab w:val="left" w:pos="576"/>
          <w:tab w:val="left" w:pos="1152"/>
          <w:tab w:val="left" w:pos="4320"/>
          <w:tab w:val="left" w:pos="5904"/>
        </w:tabs>
        <w:spacing w:line="480" w:lineRule="auto"/>
        <w:ind w:right="-396"/>
        <w:rPr>
          <w:sz w:val="24"/>
          <w:szCs w:val="24"/>
        </w:rPr>
      </w:pPr>
      <w:r w:rsidRPr="001372A3">
        <w:rPr>
          <w:sz w:val="24"/>
          <w:szCs w:val="24"/>
        </w:rPr>
        <w:tab/>
      </w:r>
      <w:r w:rsidRPr="001372A3">
        <w:rPr>
          <w:b/>
          <w:sz w:val="24"/>
          <w:szCs w:val="24"/>
        </w:rPr>
        <w:t>WHEREAS</w:t>
      </w:r>
      <w:r w:rsidRPr="001372A3">
        <w:rPr>
          <w:sz w:val="24"/>
          <w:szCs w:val="24"/>
        </w:rPr>
        <w:t xml:space="preserve">,  </w:t>
      </w:r>
      <w:r>
        <w:rPr>
          <w:sz w:val="24"/>
          <w:szCs w:val="24"/>
        </w:rPr>
        <w:t xml:space="preserve">the Borough of </w:t>
      </w:r>
      <w:r w:rsidRPr="001372A3">
        <w:rPr>
          <w:sz w:val="24"/>
          <w:szCs w:val="24"/>
        </w:rPr>
        <w:t xml:space="preserve">Bloomingdale and </w:t>
      </w:r>
      <w:r>
        <w:rPr>
          <w:sz w:val="24"/>
          <w:szCs w:val="24"/>
        </w:rPr>
        <w:t>the Borough of Kinnelon</w:t>
      </w:r>
      <w:r w:rsidRPr="001372A3">
        <w:rPr>
          <w:sz w:val="24"/>
          <w:szCs w:val="24"/>
        </w:rPr>
        <w:t xml:space="preserve"> have determined that it would be mutually beneficial to enter into a </w:t>
      </w:r>
      <w:r>
        <w:rPr>
          <w:sz w:val="24"/>
          <w:szCs w:val="24"/>
        </w:rPr>
        <w:t>s</w:t>
      </w:r>
      <w:r w:rsidRPr="001372A3">
        <w:rPr>
          <w:sz w:val="24"/>
          <w:szCs w:val="24"/>
        </w:rPr>
        <w:t xml:space="preserve">hared </w:t>
      </w:r>
      <w:r>
        <w:rPr>
          <w:sz w:val="24"/>
          <w:szCs w:val="24"/>
        </w:rPr>
        <w:t>s</w:t>
      </w:r>
      <w:r w:rsidRPr="001372A3">
        <w:rPr>
          <w:sz w:val="24"/>
          <w:szCs w:val="24"/>
        </w:rPr>
        <w:t xml:space="preserve">ervices </w:t>
      </w:r>
      <w:r>
        <w:rPr>
          <w:sz w:val="24"/>
          <w:szCs w:val="24"/>
        </w:rPr>
        <w:t>a</w:t>
      </w:r>
      <w:r w:rsidRPr="001372A3">
        <w:rPr>
          <w:sz w:val="24"/>
          <w:szCs w:val="24"/>
        </w:rPr>
        <w:t xml:space="preserve">greement whereby the </w:t>
      </w:r>
      <w:r>
        <w:rPr>
          <w:sz w:val="24"/>
          <w:szCs w:val="24"/>
        </w:rPr>
        <w:t xml:space="preserve">Borough of Bloomingdale would furnish the services of a Construction Official  and any necessary Subcode Officials as required by the State Uniform Construction Code Act, </w:t>
      </w:r>
      <w:r w:rsidRPr="00B7268A">
        <w:rPr>
          <w:sz w:val="24"/>
          <w:szCs w:val="24"/>
          <w:u w:val="single"/>
        </w:rPr>
        <w:t>N.J.S.A.</w:t>
      </w:r>
      <w:r>
        <w:rPr>
          <w:sz w:val="24"/>
          <w:szCs w:val="24"/>
        </w:rPr>
        <w:t xml:space="preserve"> 52:27D-119, </w:t>
      </w:r>
      <w:r>
        <w:rPr>
          <w:i/>
          <w:sz w:val="24"/>
          <w:szCs w:val="24"/>
        </w:rPr>
        <w:t>et seq.</w:t>
      </w:r>
      <w:r>
        <w:rPr>
          <w:sz w:val="24"/>
          <w:szCs w:val="24"/>
        </w:rPr>
        <w:t>;</w:t>
      </w:r>
      <w:r w:rsidRPr="001372A3">
        <w:rPr>
          <w:sz w:val="24"/>
          <w:szCs w:val="24"/>
        </w:rPr>
        <w:t xml:space="preserve"> and </w:t>
      </w:r>
    </w:p>
    <w:p w14:paraId="12CBE085" w14:textId="77777777" w:rsidR="002B0C37" w:rsidRPr="006410C3" w:rsidRDefault="002B0C37" w:rsidP="002B0C37">
      <w:pPr>
        <w:tabs>
          <w:tab w:val="left" w:pos="576"/>
          <w:tab w:val="left" w:pos="1152"/>
          <w:tab w:val="left" w:pos="4320"/>
          <w:tab w:val="left" w:pos="5904"/>
        </w:tabs>
        <w:spacing w:line="480" w:lineRule="auto"/>
        <w:ind w:right="-396"/>
        <w:rPr>
          <w:sz w:val="24"/>
          <w:szCs w:val="24"/>
        </w:rPr>
      </w:pPr>
      <w:r>
        <w:rPr>
          <w:sz w:val="24"/>
          <w:szCs w:val="24"/>
        </w:rPr>
        <w:tab/>
      </w:r>
      <w:r>
        <w:rPr>
          <w:b/>
          <w:sz w:val="24"/>
          <w:szCs w:val="24"/>
        </w:rPr>
        <w:t>WHEREAS</w:t>
      </w:r>
      <w:r>
        <w:rPr>
          <w:sz w:val="24"/>
          <w:szCs w:val="24"/>
        </w:rPr>
        <w:t>, the Borough of Bloomingdale has the ability to provide the aforementioned Construction Official services; and</w:t>
      </w:r>
    </w:p>
    <w:p w14:paraId="327108D6" w14:textId="77777777" w:rsidR="002B0C37" w:rsidRPr="001372A3" w:rsidRDefault="002B0C37" w:rsidP="002B0C37">
      <w:pPr>
        <w:tabs>
          <w:tab w:val="left" w:pos="576"/>
          <w:tab w:val="left" w:pos="1152"/>
          <w:tab w:val="left" w:pos="4320"/>
          <w:tab w:val="left" w:pos="5904"/>
        </w:tabs>
        <w:spacing w:line="480" w:lineRule="auto"/>
        <w:ind w:right="-396"/>
        <w:rPr>
          <w:sz w:val="24"/>
          <w:szCs w:val="24"/>
        </w:rPr>
      </w:pPr>
      <w:r w:rsidRPr="001372A3">
        <w:rPr>
          <w:sz w:val="24"/>
          <w:szCs w:val="24"/>
        </w:rPr>
        <w:tab/>
      </w:r>
      <w:r w:rsidRPr="001372A3">
        <w:rPr>
          <w:b/>
          <w:sz w:val="24"/>
          <w:szCs w:val="24"/>
        </w:rPr>
        <w:t>WHEREAS</w:t>
      </w:r>
      <w:r w:rsidRPr="001372A3">
        <w:rPr>
          <w:sz w:val="24"/>
          <w:szCs w:val="24"/>
        </w:rPr>
        <w:t>, the</w:t>
      </w:r>
      <w:r>
        <w:rPr>
          <w:sz w:val="24"/>
          <w:szCs w:val="24"/>
        </w:rPr>
        <w:t xml:space="preserve"> Mayor of Bloomingdale  has negotiated a written shared services agreement with the Borough of Kinnelon, which are acceptable to the Governing Body of the Borough of Bloomingdale; and </w:t>
      </w:r>
    </w:p>
    <w:p w14:paraId="356CCE43" w14:textId="77777777" w:rsidR="002B0C37" w:rsidRPr="001372A3" w:rsidRDefault="002B0C37" w:rsidP="002B0C37">
      <w:pPr>
        <w:spacing w:line="480" w:lineRule="auto"/>
        <w:jc w:val="both"/>
        <w:rPr>
          <w:sz w:val="24"/>
          <w:szCs w:val="24"/>
        </w:rPr>
      </w:pPr>
      <w:r w:rsidRPr="001372A3">
        <w:rPr>
          <w:sz w:val="24"/>
          <w:szCs w:val="24"/>
        </w:rPr>
        <w:tab/>
      </w:r>
      <w:r w:rsidRPr="001372A3">
        <w:rPr>
          <w:b/>
          <w:sz w:val="24"/>
          <w:szCs w:val="24"/>
        </w:rPr>
        <w:t>WHEREAS</w:t>
      </w:r>
      <w:r w:rsidRPr="001372A3">
        <w:rPr>
          <w:sz w:val="24"/>
          <w:szCs w:val="24"/>
        </w:rPr>
        <w:t xml:space="preserve">, </w:t>
      </w:r>
      <w:r>
        <w:rPr>
          <w:sz w:val="24"/>
          <w:szCs w:val="24"/>
        </w:rPr>
        <w:t>the Governing Body has determined that execution of a shared services agreement as aforesaid is in the public interest</w:t>
      </w:r>
      <w:r w:rsidRPr="001372A3">
        <w:rPr>
          <w:sz w:val="24"/>
          <w:szCs w:val="24"/>
        </w:rPr>
        <w:t>.</w:t>
      </w:r>
    </w:p>
    <w:p w14:paraId="2A31B5FC" w14:textId="77777777" w:rsidR="002B0C37" w:rsidRDefault="002B0C37" w:rsidP="002B0C37">
      <w:pPr>
        <w:spacing w:line="480" w:lineRule="auto"/>
        <w:ind w:firstLine="720"/>
        <w:jc w:val="both"/>
        <w:rPr>
          <w:sz w:val="24"/>
          <w:szCs w:val="24"/>
        </w:rPr>
      </w:pPr>
      <w:r w:rsidRPr="00E116E6">
        <w:rPr>
          <w:b/>
          <w:sz w:val="24"/>
        </w:rPr>
        <w:t>NOW, THEREFORE, BE IT RESOLVED</w:t>
      </w:r>
      <w:r>
        <w:rPr>
          <w:sz w:val="24"/>
        </w:rPr>
        <w:t xml:space="preserve"> that the Governing Body of the Borough of Bloomingdale, in the County of Passaic, and State of New Jersey does hereby authorize the Mayor and Borough Clerk to execute the shared services agreement with the Borough of  Kinnelon upon the terms and conditions as set forth in the agreement. A copy </w:t>
      </w:r>
      <w:r w:rsidRPr="006410C3">
        <w:rPr>
          <w:sz w:val="24"/>
          <w:szCs w:val="24"/>
        </w:rPr>
        <w:t xml:space="preserve">of the executed agreement shall be available for public inspection at the </w:t>
      </w:r>
      <w:r>
        <w:rPr>
          <w:sz w:val="24"/>
          <w:szCs w:val="24"/>
        </w:rPr>
        <w:t xml:space="preserve">Borough Clerks office. </w:t>
      </w:r>
    </w:p>
    <w:p w14:paraId="609FCB1C" w14:textId="77777777" w:rsidR="00C42976" w:rsidRDefault="00C42976" w:rsidP="00C42976">
      <w:pPr>
        <w:jc w:val="center"/>
        <w:rPr>
          <w:b/>
          <w:sz w:val="24"/>
          <w:szCs w:val="24"/>
        </w:rPr>
      </w:pPr>
      <w:r w:rsidRPr="000C356C">
        <w:rPr>
          <w:b/>
          <w:sz w:val="24"/>
          <w:szCs w:val="24"/>
        </w:rPr>
        <w:t>RESOLUTION NO. 2018</w:t>
      </w:r>
      <w:r>
        <w:rPr>
          <w:b/>
          <w:sz w:val="24"/>
          <w:szCs w:val="24"/>
        </w:rPr>
        <w:t>-12.8</w:t>
      </w:r>
    </w:p>
    <w:p w14:paraId="6D3FD4F0" w14:textId="77777777" w:rsidR="00C42976" w:rsidRDefault="00C42976" w:rsidP="00C42976">
      <w:pPr>
        <w:jc w:val="center"/>
        <w:rPr>
          <w:b/>
          <w:sz w:val="24"/>
          <w:szCs w:val="24"/>
        </w:rPr>
      </w:pPr>
      <w:r>
        <w:rPr>
          <w:b/>
          <w:sz w:val="24"/>
          <w:szCs w:val="24"/>
        </w:rPr>
        <w:t>OF THE GOVERNING BODY OF</w:t>
      </w:r>
    </w:p>
    <w:p w14:paraId="44D8E297" w14:textId="77777777" w:rsidR="00C42976" w:rsidRDefault="00C42976" w:rsidP="00C42976">
      <w:pPr>
        <w:jc w:val="center"/>
        <w:rPr>
          <w:b/>
          <w:sz w:val="24"/>
          <w:szCs w:val="24"/>
          <w:u w:val="single"/>
        </w:rPr>
      </w:pPr>
      <w:r w:rsidRPr="000C356C">
        <w:rPr>
          <w:b/>
          <w:sz w:val="24"/>
          <w:szCs w:val="24"/>
          <w:u w:val="single"/>
        </w:rPr>
        <w:t>THE BOROUGH OF BLOOMINGDALE</w:t>
      </w:r>
    </w:p>
    <w:p w14:paraId="4F7987CE" w14:textId="77777777" w:rsidR="00C42976" w:rsidRDefault="00C42976" w:rsidP="00C42976">
      <w:pPr>
        <w:jc w:val="center"/>
        <w:rPr>
          <w:b/>
          <w:sz w:val="24"/>
          <w:szCs w:val="24"/>
          <w:u w:val="single"/>
        </w:rPr>
      </w:pPr>
    </w:p>
    <w:p w14:paraId="045BD895" w14:textId="77777777" w:rsidR="00C42976" w:rsidRPr="000C356C" w:rsidRDefault="00C42976" w:rsidP="00C42976">
      <w:pPr>
        <w:jc w:val="center"/>
        <w:rPr>
          <w:sz w:val="24"/>
          <w:szCs w:val="24"/>
        </w:rPr>
      </w:pPr>
    </w:p>
    <w:p w14:paraId="52909170" w14:textId="77777777" w:rsidR="00C42976" w:rsidRDefault="00C42976" w:rsidP="00C42976">
      <w:pPr>
        <w:ind w:left="720" w:right="720"/>
        <w:jc w:val="both"/>
        <w:rPr>
          <w:b/>
          <w:bCs/>
          <w:caps/>
          <w:sz w:val="24"/>
          <w:szCs w:val="24"/>
        </w:rPr>
      </w:pPr>
      <w:r w:rsidRPr="000C356C">
        <w:rPr>
          <w:b/>
          <w:caps/>
          <w:sz w:val="24"/>
          <w:szCs w:val="24"/>
        </w:rPr>
        <w:t xml:space="preserve">RESOLUTION approving and AUTHORIZING RENEWAL OF THE SHARED SERVICES agreement between the BOROUGH OF BLOOMINGDALE and </w:t>
      </w:r>
      <w:r w:rsidRPr="000C356C">
        <w:rPr>
          <w:b/>
          <w:bCs/>
          <w:caps/>
          <w:sz w:val="24"/>
          <w:szCs w:val="24"/>
        </w:rPr>
        <w:t>TOWNSHIP OF MANSFIELD</w:t>
      </w:r>
    </w:p>
    <w:p w14:paraId="0F285034" w14:textId="77777777" w:rsidR="00C42976" w:rsidRPr="000C356C" w:rsidRDefault="00C42976" w:rsidP="00C42976">
      <w:pPr>
        <w:ind w:left="720" w:right="720"/>
        <w:jc w:val="both"/>
        <w:rPr>
          <w:b/>
          <w:bCs/>
          <w:caps/>
          <w:sz w:val="24"/>
          <w:szCs w:val="24"/>
        </w:rPr>
      </w:pPr>
    </w:p>
    <w:p w14:paraId="18999E8E" w14:textId="77777777" w:rsidR="00C42976" w:rsidRPr="000C356C" w:rsidRDefault="00C42976" w:rsidP="00C42976">
      <w:pPr>
        <w:ind w:left="720" w:right="720"/>
        <w:jc w:val="both"/>
        <w:rPr>
          <w:b/>
          <w:caps/>
          <w:sz w:val="24"/>
          <w:szCs w:val="24"/>
        </w:rPr>
      </w:pPr>
    </w:p>
    <w:p w14:paraId="586461E2" w14:textId="77777777" w:rsidR="00C42976" w:rsidRPr="000C356C" w:rsidRDefault="00C42976" w:rsidP="00C42976">
      <w:pPr>
        <w:ind w:firstLine="720"/>
        <w:jc w:val="both"/>
        <w:rPr>
          <w:sz w:val="24"/>
          <w:szCs w:val="24"/>
        </w:rPr>
      </w:pPr>
      <w:r w:rsidRPr="000C356C">
        <w:rPr>
          <w:b/>
          <w:sz w:val="24"/>
          <w:szCs w:val="24"/>
        </w:rPr>
        <w:t>WHEREAS</w:t>
      </w:r>
      <w:r w:rsidRPr="000C356C">
        <w:rPr>
          <w:sz w:val="24"/>
          <w:szCs w:val="24"/>
        </w:rPr>
        <w:t xml:space="preserve">, the </w:t>
      </w:r>
      <w:smartTag w:uri="urn:schemas-microsoft-com:office:smarttags" w:element="place">
        <w:smartTag w:uri="urn:schemas-microsoft-com:office:smarttags" w:element="PlaceType">
          <w:r w:rsidRPr="000C356C">
            <w:rPr>
              <w:sz w:val="24"/>
              <w:szCs w:val="24"/>
            </w:rPr>
            <w:t>Township</w:t>
          </w:r>
        </w:smartTag>
        <w:r w:rsidRPr="000C356C">
          <w:rPr>
            <w:sz w:val="24"/>
            <w:szCs w:val="24"/>
          </w:rPr>
          <w:t xml:space="preserve"> of </w:t>
        </w:r>
        <w:smartTag w:uri="urn:schemas-microsoft-com:office:smarttags" w:element="PlaceName">
          <w:r w:rsidRPr="000C356C">
            <w:rPr>
              <w:sz w:val="24"/>
              <w:szCs w:val="24"/>
            </w:rPr>
            <w:t>Mansfield</w:t>
          </w:r>
        </w:smartTag>
      </w:smartTag>
      <w:r w:rsidRPr="000C356C">
        <w:rPr>
          <w:sz w:val="24"/>
          <w:szCs w:val="24"/>
        </w:rPr>
        <w:t xml:space="preserve"> has a continuing need for a Chief Financial Officer; and</w:t>
      </w:r>
    </w:p>
    <w:p w14:paraId="1E0C1310" w14:textId="77777777" w:rsidR="00C42976" w:rsidRPr="000C356C" w:rsidRDefault="00C42976" w:rsidP="00C42976">
      <w:pPr>
        <w:ind w:firstLine="720"/>
        <w:jc w:val="both"/>
        <w:rPr>
          <w:sz w:val="24"/>
          <w:szCs w:val="24"/>
        </w:rPr>
      </w:pPr>
    </w:p>
    <w:p w14:paraId="50441F3C" w14:textId="77777777" w:rsidR="00C42976" w:rsidRPr="00255662" w:rsidRDefault="00C42976" w:rsidP="00C42976">
      <w:pPr>
        <w:ind w:firstLine="720"/>
        <w:jc w:val="both"/>
        <w:rPr>
          <w:sz w:val="24"/>
          <w:szCs w:val="24"/>
        </w:rPr>
      </w:pPr>
      <w:r w:rsidRPr="000C356C">
        <w:rPr>
          <w:b/>
          <w:sz w:val="24"/>
          <w:szCs w:val="24"/>
        </w:rPr>
        <w:lastRenderedPageBreak/>
        <w:t>WHEREAS</w:t>
      </w:r>
      <w:r w:rsidRPr="000C356C">
        <w:rPr>
          <w:sz w:val="24"/>
          <w:szCs w:val="24"/>
        </w:rPr>
        <w:t xml:space="preserve">, the Borough CFO is available to assist the Township of Mansfield with performance and </w:t>
      </w:r>
      <w:r w:rsidRPr="00255662">
        <w:rPr>
          <w:sz w:val="24"/>
          <w:szCs w:val="24"/>
        </w:rPr>
        <w:t>provision of the requirements of the Chief Financial Officer position per statutes and guidelines; and</w:t>
      </w:r>
    </w:p>
    <w:p w14:paraId="606F1324" w14:textId="77777777" w:rsidR="00C42976" w:rsidRPr="00255662" w:rsidRDefault="00C42976" w:rsidP="00C42976">
      <w:pPr>
        <w:ind w:firstLine="720"/>
        <w:jc w:val="both"/>
        <w:rPr>
          <w:sz w:val="24"/>
          <w:szCs w:val="24"/>
        </w:rPr>
      </w:pPr>
    </w:p>
    <w:p w14:paraId="203E3DD2" w14:textId="77777777" w:rsidR="00C42976" w:rsidRPr="000C356C" w:rsidRDefault="00C42976" w:rsidP="00C42976">
      <w:pPr>
        <w:ind w:firstLine="720"/>
        <w:jc w:val="both"/>
        <w:rPr>
          <w:sz w:val="24"/>
          <w:szCs w:val="24"/>
        </w:rPr>
      </w:pPr>
      <w:r w:rsidRPr="000C356C">
        <w:rPr>
          <w:b/>
          <w:sz w:val="24"/>
          <w:szCs w:val="24"/>
        </w:rPr>
        <w:t>WHEREAS</w:t>
      </w:r>
      <w:r w:rsidRPr="000C356C">
        <w:rPr>
          <w:sz w:val="24"/>
          <w:szCs w:val="24"/>
        </w:rPr>
        <w:t xml:space="preserve">, in enacting the “Uniform Shared Services and Consolidation Act,” N.J.S.A. §40A:65-1 </w:t>
      </w:r>
      <w:r w:rsidRPr="000C356C">
        <w:rPr>
          <w:i/>
          <w:sz w:val="24"/>
          <w:szCs w:val="24"/>
        </w:rPr>
        <w:t>et seq.</w:t>
      </w:r>
      <w:r w:rsidRPr="000C356C">
        <w:rPr>
          <w:sz w:val="24"/>
          <w:szCs w:val="24"/>
        </w:rPr>
        <w:t xml:space="preserve">, the New Jersey Legislature has permitted municipalities to enter into agreements to provide or receive services to/from one another as a means to reduce municipal expenses; and </w:t>
      </w:r>
    </w:p>
    <w:p w14:paraId="0ED670CB" w14:textId="77777777" w:rsidR="00C42976" w:rsidRPr="000C356C" w:rsidRDefault="00C42976" w:rsidP="00C42976">
      <w:pPr>
        <w:ind w:firstLine="720"/>
        <w:jc w:val="both"/>
        <w:rPr>
          <w:sz w:val="24"/>
          <w:szCs w:val="24"/>
        </w:rPr>
      </w:pPr>
    </w:p>
    <w:p w14:paraId="53B1C482" w14:textId="77777777" w:rsidR="00C42976" w:rsidRDefault="00C42976" w:rsidP="00C42976">
      <w:pPr>
        <w:ind w:firstLine="720"/>
        <w:jc w:val="both"/>
        <w:rPr>
          <w:sz w:val="24"/>
          <w:szCs w:val="24"/>
        </w:rPr>
      </w:pPr>
      <w:r w:rsidRPr="000C356C">
        <w:rPr>
          <w:b/>
          <w:sz w:val="24"/>
          <w:szCs w:val="24"/>
        </w:rPr>
        <w:t>WHEREAS</w:t>
      </w:r>
      <w:r w:rsidRPr="000C356C">
        <w:rPr>
          <w:sz w:val="24"/>
          <w:szCs w:val="24"/>
        </w:rPr>
        <w:t xml:space="preserve">, accordingly, the Borough of Bloomingdale and the </w:t>
      </w:r>
      <w:smartTag w:uri="urn:schemas-microsoft-com:office:smarttags" w:element="PlaceType">
        <w:r w:rsidRPr="000C356C">
          <w:rPr>
            <w:sz w:val="24"/>
            <w:szCs w:val="24"/>
          </w:rPr>
          <w:t>Township</w:t>
        </w:r>
      </w:smartTag>
      <w:r w:rsidRPr="000C356C">
        <w:rPr>
          <w:sz w:val="24"/>
          <w:szCs w:val="24"/>
        </w:rPr>
        <w:t xml:space="preserve"> of </w:t>
      </w:r>
      <w:smartTag w:uri="urn:schemas-microsoft-com:office:smarttags" w:element="PlaceName">
        <w:r w:rsidRPr="000C356C">
          <w:rPr>
            <w:sz w:val="24"/>
            <w:szCs w:val="24"/>
          </w:rPr>
          <w:t>Mansfield</w:t>
        </w:r>
      </w:smartTag>
      <w:r w:rsidRPr="000C356C">
        <w:rPr>
          <w:sz w:val="24"/>
          <w:szCs w:val="24"/>
        </w:rPr>
        <w:t xml:space="preserve"> desire to enter into this Interlocal Shared Services Agreement (“Agreement”) through which the Borough CFO shall serve as Chief Financial Officer for the Borough of Bloomingdale and the </w:t>
      </w:r>
      <w:smartTag w:uri="urn:schemas-microsoft-com:office:smarttags" w:element="place">
        <w:smartTag w:uri="urn:schemas-microsoft-com:office:smarttags" w:element="PlaceType">
          <w:r w:rsidRPr="000C356C">
            <w:rPr>
              <w:sz w:val="24"/>
              <w:szCs w:val="24"/>
            </w:rPr>
            <w:t>Township</w:t>
          </w:r>
        </w:smartTag>
        <w:r w:rsidRPr="000C356C">
          <w:rPr>
            <w:sz w:val="24"/>
            <w:szCs w:val="24"/>
          </w:rPr>
          <w:t xml:space="preserve"> of </w:t>
        </w:r>
        <w:smartTag w:uri="urn:schemas-microsoft-com:office:smarttags" w:element="PlaceName">
          <w:r w:rsidRPr="000C356C">
            <w:rPr>
              <w:sz w:val="24"/>
              <w:szCs w:val="24"/>
            </w:rPr>
            <w:t>Mansfield</w:t>
          </w:r>
        </w:smartTag>
      </w:smartTag>
      <w:r w:rsidRPr="000C356C">
        <w:rPr>
          <w:sz w:val="24"/>
          <w:szCs w:val="24"/>
        </w:rPr>
        <w:t xml:space="preserve">. </w:t>
      </w:r>
    </w:p>
    <w:p w14:paraId="65CC81DF" w14:textId="77777777" w:rsidR="00C42976" w:rsidRDefault="00C42976" w:rsidP="00C42976">
      <w:pPr>
        <w:ind w:firstLine="720"/>
        <w:jc w:val="both"/>
        <w:rPr>
          <w:sz w:val="24"/>
          <w:szCs w:val="24"/>
        </w:rPr>
      </w:pPr>
    </w:p>
    <w:p w14:paraId="719F2F43" w14:textId="77777777" w:rsidR="00C42976" w:rsidRPr="000C356C" w:rsidRDefault="00C42976" w:rsidP="00C42976">
      <w:pPr>
        <w:jc w:val="both"/>
        <w:rPr>
          <w:sz w:val="24"/>
          <w:szCs w:val="24"/>
        </w:rPr>
      </w:pPr>
      <w:r>
        <w:rPr>
          <w:sz w:val="24"/>
          <w:szCs w:val="24"/>
        </w:rPr>
        <w:tab/>
      </w:r>
      <w:r w:rsidRPr="00A82A20">
        <w:rPr>
          <w:b/>
          <w:sz w:val="24"/>
          <w:szCs w:val="24"/>
        </w:rPr>
        <w:t>WHEREAS</w:t>
      </w:r>
      <w:r>
        <w:rPr>
          <w:sz w:val="24"/>
          <w:szCs w:val="24"/>
        </w:rPr>
        <w:t xml:space="preserve">, said agreement shall be effective for a period of three (3) years, commencing on January 1, 2019 and terminating on December 31, 2021; and </w:t>
      </w:r>
    </w:p>
    <w:p w14:paraId="02E502B9" w14:textId="77777777" w:rsidR="00C42976" w:rsidRPr="000C356C" w:rsidRDefault="00C42976" w:rsidP="00C42976">
      <w:pPr>
        <w:jc w:val="both"/>
        <w:rPr>
          <w:sz w:val="24"/>
          <w:szCs w:val="24"/>
        </w:rPr>
      </w:pPr>
    </w:p>
    <w:p w14:paraId="26A61D8B" w14:textId="77777777" w:rsidR="00C42976" w:rsidRPr="000C356C" w:rsidRDefault="00C42976" w:rsidP="00C42976">
      <w:pPr>
        <w:ind w:firstLine="720"/>
        <w:jc w:val="both"/>
        <w:rPr>
          <w:sz w:val="24"/>
          <w:szCs w:val="24"/>
        </w:rPr>
      </w:pPr>
      <w:r w:rsidRPr="000C356C">
        <w:rPr>
          <w:b/>
          <w:sz w:val="24"/>
          <w:szCs w:val="24"/>
        </w:rPr>
        <w:t xml:space="preserve">NOW, THEREFORE, BE IT RESOLVED </w:t>
      </w:r>
      <w:r>
        <w:rPr>
          <w:sz w:val="24"/>
          <w:szCs w:val="24"/>
        </w:rPr>
        <w:t>by</w:t>
      </w:r>
      <w:r w:rsidRPr="000C356C">
        <w:rPr>
          <w:sz w:val="24"/>
          <w:szCs w:val="24"/>
        </w:rPr>
        <w:t xml:space="preserve"> the Borough Council of the Borough of Bloomingdale, in the County of Passaic, and State of New Jersey that the Mayor and Borough Clerk are hereby authorized to execute an Interlocal Shared Services Agreement with the Township of Mansfield for Chief Financial Officer services; and </w:t>
      </w:r>
    </w:p>
    <w:p w14:paraId="4DC82907" w14:textId="77777777" w:rsidR="00C42976" w:rsidRPr="000C356C" w:rsidRDefault="00C42976" w:rsidP="00C42976">
      <w:pPr>
        <w:ind w:firstLine="720"/>
        <w:jc w:val="both"/>
        <w:rPr>
          <w:b/>
          <w:sz w:val="24"/>
          <w:szCs w:val="24"/>
        </w:rPr>
      </w:pPr>
    </w:p>
    <w:p w14:paraId="12DABF9F" w14:textId="77777777" w:rsidR="00C42976" w:rsidRPr="000C356C" w:rsidRDefault="00C42976" w:rsidP="00C42976">
      <w:pPr>
        <w:ind w:firstLine="720"/>
        <w:jc w:val="both"/>
        <w:rPr>
          <w:sz w:val="24"/>
          <w:szCs w:val="24"/>
        </w:rPr>
      </w:pPr>
      <w:r w:rsidRPr="000C356C">
        <w:rPr>
          <w:b/>
          <w:sz w:val="24"/>
          <w:szCs w:val="24"/>
        </w:rPr>
        <w:t>BE IT FURTHER RESOLVED</w:t>
      </w:r>
      <w:r w:rsidRPr="000C356C">
        <w:rPr>
          <w:sz w:val="24"/>
          <w:szCs w:val="24"/>
        </w:rPr>
        <w:t xml:space="preserve"> that the Interlocal Shared Services Agreement shall take effect upon the adoption of appropriate resolutions by all the parties thereto, and execution of agreements authorized thereunder as set forth in the agreement.  </w:t>
      </w:r>
    </w:p>
    <w:p w14:paraId="6CF5F493" w14:textId="77777777" w:rsidR="00C42976" w:rsidRPr="000C356C" w:rsidRDefault="00C42976" w:rsidP="00C42976">
      <w:pPr>
        <w:ind w:left="720"/>
        <w:jc w:val="both"/>
        <w:rPr>
          <w:sz w:val="24"/>
          <w:szCs w:val="24"/>
        </w:rPr>
      </w:pPr>
    </w:p>
    <w:p w14:paraId="32B4A5FC" w14:textId="0EF6C663" w:rsidR="00C42976" w:rsidRDefault="00C42976" w:rsidP="00C42976">
      <w:pPr>
        <w:ind w:left="720"/>
        <w:jc w:val="both"/>
        <w:rPr>
          <w:sz w:val="24"/>
          <w:szCs w:val="24"/>
        </w:rPr>
      </w:pPr>
      <w:r w:rsidRPr="000C356C">
        <w:rPr>
          <w:sz w:val="24"/>
          <w:szCs w:val="24"/>
        </w:rPr>
        <w:t>This Resolution shall take effect immediately.</w:t>
      </w:r>
      <w:r>
        <w:rPr>
          <w:sz w:val="24"/>
          <w:szCs w:val="24"/>
        </w:rPr>
        <w:t xml:space="preserve">  </w:t>
      </w:r>
      <w:r w:rsidR="002A0EA0">
        <w:rPr>
          <w:sz w:val="24"/>
          <w:szCs w:val="24"/>
        </w:rPr>
        <w:t xml:space="preserve"> </w:t>
      </w:r>
    </w:p>
    <w:p w14:paraId="7FD44F65" w14:textId="77777777" w:rsidR="002A0EA0" w:rsidRDefault="002A0EA0" w:rsidP="00C42976">
      <w:pPr>
        <w:ind w:left="720"/>
        <w:jc w:val="both"/>
        <w:rPr>
          <w:sz w:val="24"/>
          <w:szCs w:val="24"/>
        </w:rPr>
      </w:pPr>
    </w:p>
    <w:p w14:paraId="4A5EECCC" w14:textId="77777777" w:rsidR="002A0EA0" w:rsidRDefault="002A0EA0" w:rsidP="002A0EA0">
      <w:pPr>
        <w:jc w:val="center"/>
        <w:rPr>
          <w:b/>
          <w:sz w:val="24"/>
        </w:rPr>
      </w:pPr>
      <w:r>
        <w:rPr>
          <w:b/>
          <w:sz w:val="24"/>
        </w:rPr>
        <w:t>RESOLUTION NO. 2018-12.9</w:t>
      </w:r>
    </w:p>
    <w:p w14:paraId="36AF30F1" w14:textId="77777777" w:rsidR="002A0EA0" w:rsidRDefault="002A0EA0" w:rsidP="002A0EA0">
      <w:pPr>
        <w:jc w:val="center"/>
        <w:rPr>
          <w:b/>
          <w:sz w:val="24"/>
        </w:rPr>
      </w:pPr>
      <w:r>
        <w:rPr>
          <w:b/>
          <w:sz w:val="24"/>
        </w:rPr>
        <w:t>OF THE GOVERNING BODY OF</w:t>
      </w:r>
    </w:p>
    <w:p w14:paraId="79F5576D" w14:textId="77777777" w:rsidR="002A0EA0" w:rsidRDefault="002A0EA0" w:rsidP="002A0EA0">
      <w:pPr>
        <w:jc w:val="center"/>
        <w:rPr>
          <w:b/>
          <w:sz w:val="24"/>
          <w:u w:val="single"/>
        </w:rPr>
      </w:pPr>
      <w:r>
        <w:rPr>
          <w:b/>
          <w:sz w:val="24"/>
          <w:u w:val="single"/>
        </w:rPr>
        <w:t>THE BOROUGH OF BLOOMINGDALE</w:t>
      </w:r>
    </w:p>
    <w:p w14:paraId="5427F48C" w14:textId="77777777" w:rsidR="002A0EA0" w:rsidRDefault="002A0EA0" w:rsidP="002A0EA0">
      <w:pPr>
        <w:jc w:val="center"/>
        <w:rPr>
          <w:b/>
          <w:sz w:val="24"/>
        </w:rPr>
      </w:pPr>
    </w:p>
    <w:p w14:paraId="1BDD73C1" w14:textId="77777777" w:rsidR="002A0EA0" w:rsidRDefault="002A0EA0" w:rsidP="002A0EA0">
      <w:pPr>
        <w:jc w:val="center"/>
        <w:rPr>
          <w:b/>
          <w:i/>
          <w:sz w:val="24"/>
        </w:rPr>
      </w:pPr>
      <w:r>
        <w:rPr>
          <w:b/>
          <w:i/>
          <w:sz w:val="24"/>
        </w:rPr>
        <w:t>Authorizing Redemption and Cancellation of Tax Title Lien Certificate #17-00023</w:t>
      </w:r>
    </w:p>
    <w:p w14:paraId="19AE853D" w14:textId="77777777" w:rsidR="002A0EA0" w:rsidRDefault="002A0EA0" w:rsidP="002A0EA0">
      <w:pPr>
        <w:jc w:val="both"/>
        <w:rPr>
          <w:b/>
          <w:sz w:val="24"/>
        </w:rPr>
      </w:pPr>
    </w:p>
    <w:p w14:paraId="573A2BA2" w14:textId="77777777" w:rsidR="002A0EA0" w:rsidRDefault="002A0EA0" w:rsidP="002A0EA0">
      <w:pPr>
        <w:jc w:val="both"/>
        <w:rPr>
          <w:sz w:val="24"/>
        </w:rPr>
      </w:pPr>
      <w:r>
        <w:rPr>
          <w:b/>
          <w:sz w:val="24"/>
        </w:rPr>
        <w:t>WHEREAS,</w:t>
      </w:r>
      <w:r>
        <w:rPr>
          <w:sz w:val="24"/>
        </w:rPr>
        <w:t xml:space="preserve"> the Governing Body (“Governing Body”) of the Borough of Bloomingdale (“Borough”) finds and declares that, at the Borough Tax Sale held on November 29, 2018, a lien was sold on, </w:t>
      </w:r>
    </w:p>
    <w:p w14:paraId="6DA8C1B6" w14:textId="77777777" w:rsidR="002A0EA0" w:rsidRDefault="002A0EA0" w:rsidP="002A0EA0">
      <w:pPr>
        <w:jc w:val="both"/>
        <w:rPr>
          <w:sz w:val="24"/>
        </w:rPr>
      </w:pPr>
      <w:r>
        <w:rPr>
          <w:sz w:val="24"/>
        </w:rPr>
        <w:t>104 Rafkind Road, Bloomingdale, for delinquent year 2017 Special Assessment, and</w:t>
      </w:r>
    </w:p>
    <w:p w14:paraId="7E1C577A" w14:textId="77777777" w:rsidR="002A0EA0" w:rsidRDefault="002A0EA0" w:rsidP="002A0EA0">
      <w:pPr>
        <w:jc w:val="both"/>
        <w:rPr>
          <w:sz w:val="24"/>
        </w:rPr>
      </w:pPr>
    </w:p>
    <w:p w14:paraId="2054E6F9" w14:textId="77777777" w:rsidR="002A0EA0" w:rsidRDefault="002A0EA0" w:rsidP="002A0EA0">
      <w:pPr>
        <w:jc w:val="both"/>
        <w:rPr>
          <w:sz w:val="24"/>
        </w:rPr>
      </w:pPr>
      <w:r>
        <w:rPr>
          <w:b/>
          <w:sz w:val="24"/>
        </w:rPr>
        <w:t>WHEREAS,</w:t>
      </w:r>
      <w:r>
        <w:rPr>
          <w:sz w:val="24"/>
        </w:rPr>
        <w:t xml:space="preserve"> the Governing Body further finds and declares that the foregoing property is also known as Block 5071, Lot 10, owned by Merle T Miller; and</w:t>
      </w:r>
    </w:p>
    <w:p w14:paraId="742D9779" w14:textId="77777777" w:rsidR="002A0EA0" w:rsidRDefault="002A0EA0" w:rsidP="002A0EA0">
      <w:pPr>
        <w:jc w:val="both"/>
        <w:rPr>
          <w:sz w:val="24"/>
        </w:rPr>
      </w:pPr>
    </w:p>
    <w:p w14:paraId="141905EE" w14:textId="77777777" w:rsidR="002A0EA0" w:rsidRDefault="002A0EA0" w:rsidP="002A0EA0">
      <w:pPr>
        <w:jc w:val="both"/>
        <w:rPr>
          <w:sz w:val="24"/>
        </w:rPr>
      </w:pPr>
      <w:r>
        <w:rPr>
          <w:b/>
          <w:sz w:val="24"/>
        </w:rPr>
        <w:t>WHEREAS,</w:t>
      </w:r>
      <w:r>
        <w:rPr>
          <w:sz w:val="24"/>
        </w:rPr>
        <w:t xml:space="preserve"> the Governing Body further finds and declares that the foregoing lien which was sold to CLEMENTE ENTERPRISES, LLC at an interest rate of $4% and</w:t>
      </w:r>
    </w:p>
    <w:p w14:paraId="1F053070" w14:textId="77777777" w:rsidR="002A0EA0" w:rsidRDefault="002A0EA0" w:rsidP="002A0EA0">
      <w:pPr>
        <w:jc w:val="both"/>
        <w:rPr>
          <w:sz w:val="24"/>
        </w:rPr>
      </w:pPr>
      <w:r>
        <w:rPr>
          <w:sz w:val="24"/>
        </w:rPr>
        <w:t xml:space="preserve"> </w:t>
      </w:r>
    </w:p>
    <w:p w14:paraId="251FFC46" w14:textId="77777777" w:rsidR="002A0EA0" w:rsidRDefault="002A0EA0" w:rsidP="002A0EA0">
      <w:pPr>
        <w:jc w:val="both"/>
        <w:rPr>
          <w:sz w:val="24"/>
        </w:rPr>
      </w:pPr>
      <w:r>
        <w:rPr>
          <w:b/>
          <w:sz w:val="24"/>
        </w:rPr>
        <w:t>WHEREAS,</w:t>
      </w:r>
      <w:r>
        <w:rPr>
          <w:sz w:val="24"/>
        </w:rPr>
        <w:t xml:space="preserve"> the Governing Body further finds and declares that for 104 Rafkind Road, the property owner, Merle T Miller,  has requested redemption of TTL #17-00023, and</w:t>
      </w:r>
    </w:p>
    <w:p w14:paraId="571DDD20" w14:textId="77777777" w:rsidR="002A0EA0" w:rsidRDefault="002A0EA0" w:rsidP="002A0EA0">
      <w:pPr>
        <w:jc w:val="both"/>
        <w:rPr>
          <w:sz w:val="24"/>
        </w:rPr>
      </w:pPr>
    </w:p>
    <w:p w14:paraId="2FB8EA58" w14:textId="77777777" w:rsidR="002A0EA0" w:rsidRDefault="002A0EA0" w:rsidP="002A0EA0">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the property owner, Merle T Miller has paid all monies, to the Borough of Bloomingdale;</w:t>
      </w:r>
    </w:p>
    <w:p w14:paraId="64030403" w14:textId="77777777" w:rsidR="002A0EA0" w:rsidRDefault="002A0EA0" w:rsidP="002A0EA0">
      <w:pPr>
        <w:jc w:val="both"/>
        <w:rPr>
          <w:sz w:val="24"/>
        </w:rPr>
      </w:pPr>
    </w:p>
    <w:p w14:paraId="62BDE352" w14:textId="77777777" w:rsidR="002A0EA0" w:rsidRDefault="002A0EA0" w:rsidP="002A0EA0">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$1352.63 for the lien redemption, be made payable to Clemente Enterprises, LLC, PO Box 141, Wyckoff, NJ 07481 for the redemption and cancellation of Tax Title Lien Certificate  #17-00023.</w:t>
      </w:r>
    </w:p>
    <w:p w14:paraId="29C6A0C6" w14:textId="77777777" w:rsidR="002A0EA0" w:rsidRDefault="002A0EA0" w:rsidP="002A0EA0">
      <w:pPr>
        <w:jc w:val="both"/>
        <w:rPr>
          <w:sz w:val="24"/>
        </w:rPr>
      </w:pPr>
    </w:p>
    <w:p w14:paraId="4412998E" w14:textId="1814212E" w:rsidR="002A0EA0" w:rsidRDefault="002A0EA0" w:rsidP="002A0EA0">
      <w:pPr>
        <w:jc w:val="both"/>
        <w:rPr>
          <w:sz w:val="24"/>
        </w:rPr>
      </w:pPr>
      <w:r>
        <w:rPr>
          <w:sz w:val="24"/>
        </w:rPr>
        <w:t>1099 = $28.07</w:t>
      </w:r>
      <w:r w:rsidR="00076E88">
        <w:rPr>
          <w:sz w:val="24"/>
        </w:rPr>
        <w:t xml:space="preserve">  </w:t>
      </w:r>
    </w:p>
    <w:p w14:paraId="0EB12388" w14:textId="77777777" w:rsidR="00FD315A" w:rsidRDefault="00FD315A" w:rsidP="002A0EA0">
      <w:pPr>
        <w:jc w:val="both"/>
        <w:rPr>
          <w:sz w:val="24"/>
        </w:rPr>
      </w:pPr>
    </w:p>
    <w:p w14:paraId="4E63A9EC" w14:textId="77777777" w:rsidR="00FD315A" w:rsidRDefault="00FD315A" w:rsidP="00FD315A">
      <w:pPr>
        <w:jc w:val="center"/>
        <w:rPr>
          <w:b/>
          <w:sz w:val="24"/>
        </w:rPr>
      </w:pPr>
      <w:r>
        <w:rPr>
          <w:b/>
          <w:sz w:val="24"/>
        </w:rPr>
        <w:t>RESOLUTION NO. 2018-12.10</w:t>
      </w:r>
    </w:p>
    <w:p w14:paraId="607AB2D3" w14:textId="77777777" w:rsidR="00FD315A" w:rsidRDefault="00FD315A" w:rsidP="00FD315A">
      <w:pPr>
        <w:jc w:val="center"/>
        <w:rPr>
          <w:b/>
          <w:sz w:val="24"/>
        </w:rPr>
      </w:pPr>
      <w:r>
        <w:rPr>
          <w:b/>
          <w:sz w:val="24"/>
        </w:rPr>
        <w:t>OF THE GOVERNING BODY OF</w:t>
      </w:r>
    </w:p>
    <w:p w14:paraId="5E2B3EAA" w14:textId="77777777" w:rsidR="00FD315A" w:rsidRDefault="00FD315A" w:rsidP="00FD315A">
      <w:pPr>
        <w:jc w:val="center"/>
        <w:rPr>
          <w:b/>
          <w:sz w:val="24"/>
          <w:u w:val="single"/>
        </w:rPr>
      </w:pPr>
      <w:r>
        <w:rPr>
          <w:b/>
          <w:sz w:val="24"/>
          <w:u w:val="single"/>
        </w:rPr>
        <w:t>THE BOROUGH OF BLOOMINGDALE</w:t>
      </w:r>
    </w:p>
    <w:p w14:paraId="3C0FDCD2" w14:textId="77777777" w:rsidR="00FD315A" w:rsidRDefault="00FD315A" w:rsidP="00FD315A">
      <w:pPr>
        <w:jc w:val="center"/>
        <w:rPr>
          <w:b/>
          <w:sz w:val="24"/>
        </w:rPr>
      </w:pPr>
    </w:p>
    <w:p w14:paraId="47972EB1" w14:textId="77777777" w:rsidR="00FD315A" w:rsidRDefault="00FD315A" w:rsidP="00FD315A">
      <w:pPr>
        <w:jc w:val="center"/>
        <w:rPr>
          <w:b/>
          <w:i/>
          <w:sz w:val="24"/>
        </w:rPr>
      </w:pPr>
      <w:r>
        <w:rPr>
          <w:b/>
          <w:i/>
          <w:sz w:val="24"/>
        </w:rPr>
        <w:t>Authorizing Redemption and Cancellation of Tax Title Lien Certificate #17-00007</w:t>
      </w:r>
    </w:p>
    <w:p w14:paraId="0DE7244E" w14:textId="77777777" w:rsidR="00FD315A" w:rsidRDefault="00FD315A" w:rsidP="00FD315A">
      <w:pPr>
        <w:jc w:val="both"/>
        <w:rPr>
          <w:b/>
          <w:sz w:val="24"/>
        </w:rPr>
      </w:pPr>
    </w:p>
    <w:p w14:paraId="77687C4E" w14:textId="77777777" w:rsidR="00FD315A" w:rsidRDefault="00FD315A" w:rsidP="00FD315A">
      <w:pPr>
        <w:jc w:val="both"/>
        <w:rPr>
          <w:sz w:val="24"/>
        </w:rPr>
      </w:pPr>
      <w:r>
        <w:rPr>
          <w:b/>
          <w:sz w:val="24"/>
        </w:rPr>
        <w:t>WHEREAS,</w:t>
      </w:r>
      <w:r>
        <w:rPr>
          <w:sz w:val="24"/>
        </w:rPr>
        <w:t xml:space="preserve"> the Governing Body (“Governing Body”) of the Borough of Bloomingdale (“Borough”) finds and declares that, at the Borough Tax Sale held on November 29, 2018, a lien was sold on, </w:t>
      </w:r>
    </w:p>
    <w:p w14:paraId="7E75B079" w14:textId="77777777" w:rsidR="00FD315A" w:rsidRDefault="00FD315A" w:rsidP="00FD315A">
      <w:pPr>
        <w:jc w:val="both"/>
        <w:rPr>
          <w:sz w:val="24"/>
        </w:rPr>
      </w:pPr>
      <w:r>
        <w:rPr>
          <w:sz w:val="24"/>
        </w:rPr>
        <w:t>44 Hamburg Turnpike, Bloomingdale, for delinquent year 2017 Water/Sewer, and</w:t>
      </w:r>
    </w:p>
    <w:p w14:paraId="040000C8" w14:textId="77777777" w:rsidR="00FD315A" w:rsidRDefault="00FD315A" w:rsidP="00FD315A">
      <w:pPr>
        <w:jc w:val="both"/>
        <w:rPr>
          <w:sz w:val="24"/>
        </w:rPr>
      </w:pPr>
    </w:p>
    <w:p w14:paraId="0F2A9EA6" w14:textId="77777777" w:rsidR="00FD315A" w:rsidRDefault="00FD315A" w:rsidP="00FD315A">
      <w:pPr>
        <w:jc w:val="both"/>
        <w:rPr>
          <w:sz w:val="24"/>
        </w:rPr>
      </w:pPr>
      <w:r>
        <w:rPr>
          <w:b/>
          <w:sz w:val="24"/>
        </w:rPr>
        <w:t>WHEREAS,</w:t>
      </w:r>
      <w:r>
        <w:rPr>
          <w:sz w:val="24"/>
        </w:rPr>
        <w:t xml:space="preserve"> the Governing Body further finds and declares that the foregoing property is also known as Block 3033, Lot 3, owned by Casey J’s; and</w:t>
      </w:r>
    </w:p>
    <w:p w14:paraId="7114FD4D" w14:textId="77777777" w:rsidR="00FD315A" w:rsidRDefault="00FD315A" w:rsidP="00FD315A">
      <w:pPr>
        <w:jc w:val="both"/>
        <w:rPr>
          <w:sz w:val="24"/>
        </w:rPr>
      </w:pPr>
    </w:p>
    <w:p w14:paraId="4D465940" w14:textId="77777777" w:rsidR="00FD315A" w:rsidRDefault="00FD315A" w:rsidP="00FD315A">
      <w:pPr>
        <w:jc w:val="both"/>
        <w:rPr>
          <w:sz w:val="24"/>
        </w:rPr>
      </w:pPr>
      <w:r>
        <w:rPr>
          <w:b/>
          <w:sz w:val="24"/>
        </w:rPr>
        <w:t>WHEREAS,</w:t>
      </w:r>
      <w:r>
        <w:rPr>
          <w:sz w:val="24"/>
        </w:rPr>
        <w:t xml:space="preserve"> the Governing Body further finds and declares that the foregoing lien which was sold to BB 316 INVESTMENTS for a premium of $100.00 and</w:t>
      </w:r>
    </w:p>
    <w:p w14:paraId="1EDAC3D8" w14:textId="77777777" w:rsidR="00FD315A" w:rsidRDefault="00FD315A" w:rsidP="00FD315A">
      <w:pPr>
        <w:jc w:val="both"/>
        <w:rPr>
          <w:sz w:val="24"/>
        </w:rPr>
      </w:pPr>
      <w:r>
        <w:rPr>
          <w:sz w:val="24"/>
        </w:rPr>
        <w:t xml:space="preserve"> </w:t>
      </w:r>
    </w:p>
    <w:p w14:paraId="4997F5E8" w14:textId="77777777" w:rsidR="00FD315A" w:rsidRDefault="00FD315A" w:rsidP="00FD315A">
      <w:pPr>
        <w:jc w:val="both"/>
        <w:rPr>
          <w:sz w:val="24"/>
        </w:rPr>
      </w:pPr>
      <w:r>
        <w:rPr>
          <w:b/>
          <w:sz w:val="24"/>
        </w:rPr>
        <w:t>WHEREAS,</w:t>
      </w:r>
      <w:r>
        <w:rPr>
          <w:sz w:val="24"/>
        </w:rPr>
        <w:t xml:space="preserve"> the Governing Body further finds and declares that for 44 Hamburg Turnpike, the mortgage holder, Michael Witmondt of Woodmont Properties,  has requested redemption of TTL   #17-00007, and</w:t>
      </w:r>
    </w:p>
    <w:p w14:paraId="65C1A736" w14:textId="77777777" w:rsidR="00FD315A" w:rsidRDefault="00FD315A" w:rsidP="00FD315A">
      <w:pPr>
        <w:jc w:val="both"/>
        <w:rPr>
          <w:sz w:val="24"/>
        </w:rPr>
      </w:pPr>
    </w:p>
    <w:p w14:paraId="5138ABF7" w14:textId="77777777" w:rsidR="00FD315A" w:rsidRDefault="00FD315A" w:rsidP="00FD315A">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the mortgage holder, Michael Witmondt of Woodmont Properties has paid all monies, to the Borough of Bloomingdale;</w:t>
      </w:r>
    </w:p>
    <w:p w14:paraId="062A0B69" w14:textId="77777777" w:rsidR="00FD315A" w:rsidRDefault="00FD315A" w:rsidP="00FD315A">
      <w:pPr>
        <w:jc w:val="both"/>
        <w:rPr>
          <w:sz w:val="24"/>
        </w:rPr>
      </w:pPr>
    </w:p>
    <w:p w14:paraId="1604651B" w14:textId="77777777" w:rsidR="00FD315A" w:rsidRDefault="00FD315A" w:rsidP="00FD315A">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$751.24 for the lien redemption and $100.00 for the premium, be made payable to BB 316 Investments, LLC, PO Box 953, Lakewood, NJ 08701 for the redemption and cancellation of Tax Title Lien Certificate  #17-00007.</w:t>
      </w:r>
    </w:p>
    <w:p w14:paraId="41A78BDC" w14:textId="77777777" w:rsidR="00FD315A" w:rsidRDefault="00FD315A" w:rsidP="00FD315A">
      <w:pPr>
        <w:jc w:val="both"/>
        <w:rPr>
          <w:sz w:val="24"/>
        </w:rPr>
      </w:pPr>
    </w:p>
    <w:p w14:paraId="53AD4299" w14:textId="77777777" w:rsidR="00FD315A" w:rsidRDefault="00FD315A" w:rsidP="00FD315A">
      <w:pPr>
        <w:jc w:val="both"/>
        <w:rPr>
          <w:sz w:val="24"/>
        </w:rPr>
      </w:pPr>
      <w:r>
        <w:rPr>
          <w:sz w:val="24"/>
        </w:rPr>
        <w:t>1099 = $14.73</w:t>
      </w:r>
    </w:p>
    <w:p w14:paraId="3CACE2BC" w14:textId="77777777" w:rsidR="00FD315A" w:rsidRDefault="00FD315A" w:rsidP="002A0EA0">
      <w:pPr>
        <w:jc w:val="both"/>
        <w:rPr>
          <w:sz w:val="24"/>
        </w:rPr>
      </w:pPr>
    </w:p>
    <w:p w14:paraId="597E9DD9" w14:textId="77777777" w:rsidR="00DF04B2" w:rsidRDefault="00DF04B2" w:rsidP="002823F2">
      <w:pPr>
        <w:overflowPunct w:val="0"/>
        <w:autoSpaceDE w:val="0"/>
        <w:autoSpaceDN w:val="0"/>
        <w:adjustRightInd w:val="0"/>
        <w:rPr>
          <w:b/>
          <w:snapToGrid w:val="0"/>
          <w:sz w:val="24"/>
          <w:szCs w:val="24"/>
        </w:rPr>
      </w:pPr>
    </w:p>
    <w:p w14:paraId="14F0415B" w14:textId="77777777" w:rsidR="000F7A4D" w:rsidRDefault="000F7A4D" w:rsidP="000F7A4D">
      <w:pPr>
        <w:rPr>
          <w:b/>
          <w:snapToGrid w:val="0"/>
          <w:sz w:val="28"/>
          <w:szCs w:val="24"/>
          <w:u w:val="single"/>
        </w:rPr>
      </w:pPr>
      <w:r>
        <w:rPr>
          <w:b/>
          <w:snapToGrid w:val="0"/>
          <w:sz w:val="28"/>
          <w:szCs w:val="24"/>
          <w:u w:val="single"/>
        </w:rPr>
        <w:t xml:space="preserve">PENDING ITEMS: </w:t>
      </w:r>
    </w:p>
    <w:p w14:paraId="6007FBED" w14:textId="77777777" w:rsidR="000F7A4D" w:rsidRPr="00F60CF8" w:rsidRDefault="000F7A4D" w:rsidP="000F7A4D">
      <w:pPr>
        <w:pStyle w:val="ListParagraph"/>
        <w:numPr>
          <w:ilvl w:val="0"/>
          <w:numId w:val="35"/>
        </w:numPr>
        <w:overflowPunct w:val="0"/>
        <w:autoSpaceDE w:val="0"/>
        <w:autoSpaceDN w:val="0"/>
        <w:adjustRightInd w:val="0"/>
        <w:rPr>
          <w:b/>
          <w:bCs/>
          <w:sz w:val="24"/>
          <w:szCs w:val="24"/>
        </w:rPr>
      </w:pPr>
      <w:r w:rsidRPr="00F60CF8">
        <w:rPr>
          <w:b/>
          <w:bCs/>
          <w:sz w:val="24"/>
          <w:szCs w:val="24"/>
          <w:u w:val="single"/>
        </w:rPr>
        <w:t>Second/Final Reading &amp; Public Hearing</w:t>
      </w:r>
      <w:r w:rsidRPr="00F60CF8">
        <w:rPr>
          <w:b/>
          <w:bCs/>
          <w:sz w:val="24"/>
          <w:szCs w:val="24"/>
        </w:rPr>
        <w:br/>
      </w:r>
      <w:r w:rsidRPr="00F60CF8">
        <w:rPr>
          <w:b/>
          <w:bCs/>
          <w:i/>
          <w:sz w:val="24"/>
          <w:szCs w:val="24"/>
        </w:rPr>
        <w:t>Ordinance No. 30-2018: Amend Ch 4 (Marijuana)</w:t>
      </w:r>
    </w:p>
    <w:p w14:paraId="2D5891F5" w14:textId="77777777" w:rsidR="000F7A4D" w:rsidRDefault="000F7A4D" w:rsidP="000F7A4D">
      <w:pPr>
        <w:pStyle w:val="ListParagraph"/>
        <w:rPr>
          <w:snapToGrid w:val="0"/>
          <w:sz w:val="24"/>
          <w:szCs w:val="24"/>
        </w:rPr>
      </w:pPr>
    </w:p>
    <w:p w14:paraId="39E43C32" w14:textId="6367EBB0" w:rsidR="000F7A4D" w:rsidRDefault="000F7A4D" w:rsidP="000F7A4D">
      <w:pPr>
        <w:pStyle w:val="ListParagraph"/>
        <w:rPr>
          <w:snapToGrid w:val="0"/>
          <w:sz w:val="24"/>
          <w:szCs w:val="24"/>
        </w:rPr>
      </w:pPr>
      <w:r>
        <w:rPr>
          <w:snapToGrid w:val="0"/>
          <w:sz w:val="24"/>
          <w:szCs w:val="24"/>
        </w:rPr>
        <w:t xml:space="preserve">Motion was made by Councilman D’Amato, seconded by Councilman Dellaripa to table this ordinance. The motion carried </w:t>
      </w:r>
      <w:r w:rsidR="000C2EAF">
        <w:rPr>
          <w:snapToGrid w:val="0"/>
          <w:sz w:val="24"/>
          <w:szCs w:val="24"/>
        </w:rPr>
        <w:t xml:space="preserve">per the following roll call vote: D’AMATO, </w:t>
      </w:r>
      <w:r w:rsidR="00AD090E">
        <w:rPr>
          <w:snapToGrid w:val="0"/>
          <w:sz w:val="24"/>
          <w:szCs w:val="24"/>
        </w:rPr>
        <w:t xml:space="preserve">DELLARIPA, HUDSON, SONDERMYER, YAZDI &amp; COSTA (ALL YES) </w:t>
      </w:r>
    </w:p>
    <w:p w14:paraId="03E61BFD" w14:textId="77777777" w:rsidR="000F7A4D" w:rsidRDefault="000F7A4D" w:rsidP="000F7A4D">
      <w:pPr>
        <w:pStyle w:val="ListParagraph"/>
        <w:rPr>
          <w:snapToGrid w:val="0"/>
          <w:sz w:val="24"/>
          <w:szCs w:val="24"/>
        </w:rPr>
      </w:pPr>
    </w:p>
    <w:p w14:paraId="2DCC79E0" w14:textId="77777777" w:rsidR="000F7A4D" w:rsidRDefault="000F7A4D" w:rsidP="000F7A4D">
      <w:pPr>
        <w:pStyle w:val="ListParagraph"/>
        <w:rPr>
          <w:i/>
          <w:snapToGrid w:val="0"/>
          <w:sz w:val="24"/>
          <w:szCs w:val="24"/>
        </w:rPr>
      </w:pPr>
      <w:r w:rsidRPr="009B7325">
        <w:rPr>
          <w:i/>
          <w:snapToGrid w:val="0"/>
          <w:sz w:val="24"/>
          <w:szCs w:val="24"/>
        </w:rPr>
        <w:t xml:space="preserve">There is pending legislation at the state level with regards to the legalization of marijuana. It with advice from the Borough Attorney to hold off on making a formal policy until legislation has been passed. Dawn Sullivan added that the bill originally introduced </w:t>
      </w:r>
      <w:r>
        <w:rPr>
          <w:i/>
          <w:snapToGrid w:val="0"/>
          <w:sz w:val="24"/>
          <w:szCs w:val="24"/>
        </w:rPr>
        <w:t>h</w:t>
      </w:r>
      <w:r w:rsidRPr="009B7325">
        <w:rPr>
          <w:i/>
          <w:snapToGrid w:val="0"/>
          <w:sz w:val="24"/>
          <w:szCs w:val="24"/>
        </w:rPr>
        <w:t xml:space="preserve">as changed significantly; it is possible the state will become the issuing authority as opposed to the local municipalities.  </w:t>
      </w:r>
    </w:p>
    <w:p w14:paraId="3E62D5AD" w14:textId="77777777" w:rsidR="00AD090E" w:rsidRDefault="00AD090E" w:rsidP="00AD090E">
      <w:pPr>
        <w:overflowPunct w:val="0"/>
        <w:autoSpaceDE w:val="0"/>
        <w:autoSpaceDN w:val="0"/>
        <w:adjustRightInd w:val="0"/>
        <w:rPr>
          <w:i/>
          <w:snapToGrid w:val="0"/>
          <w:sz w:val="24"/>
          <w:szCs w:val="24"/>
        </w:rPr>
      </w:pPr>
    </w:p>
    <w:p w14:paraId="7F0243CE" w14:textId="0060CEFB" w:rsidR="000F7A4D" w:rsidRPr="009E3B7E" w:rsidRDefault="00AD090E" w:rsidP="00A07429">
      <w:pPr>
        <w:pStyle w:val="ListParagraph"/>
        <w:numPr>
          <w:ilvl w:val="0"/>
          <w:numId w:val="35"/>
        </w:numPr>
        <w:overflowPunct w:val="0"/>
        <w:autoSpaceDE w:val="0"/>
        <w:autoSpaceDN w:val="0"/>
        <w:adjustRightInd w:val="0"/>
        <w:rPr>
          <w:b/>
          <w:snapToGrid w:val="0"/>
          <w:color w:val="FF0000"/>
          <w:sz w:val="24"/>
          <w:szCs w:val="24"/>
        </w:rPr>
      </w:pPr>
      <w:r w:rsidRPr="009E3B7E">
        <w:rPr>
          <w:b/>
          <w:bCs/>
          <w:sz w:val="24"/>
          <w:szCs w:val="24"/>
        </w:rPr>
        <w:t>Discussion: March 2018 winter storm FEMA Reimbursement $39,486.39</w:t>
      </w:r>
    </w:p>
    <w:p w14:paraId="243E7B26" w14:textId="77777777" w:rsidR="00004364" w:rsidRPr="000C1A41" w:rsidRDefault="00004364" w:rsidP="00026025">
      <w:pPr>
        <w:pStyle w:val="ListParagraph"/>
        <w:rPr>
          <w:b/>
          <w:color w:val="FF0000"/>
          <w:sz w:val="24"/>
        </w:rPr>
      </w:pPr>
    </w:p>
    <w:p w14:paraId="004528A7" w14:textId="77777777" w:rsidR="00113BB0" w:rsidRDefault="00305917" w:rsidP="00113BB0">
      <w:pPr>
        <w:rPr>
          <w:b/>
          <w:snapToGrid w:val="0"/>
          <w:sz w:val="28"/>
          <w:szCs w:val="24"/>
          <w:u w:val="single"/>
        </w:rPr>
      </w:pPr>
      <w:r w:rsidRPr="00B3251F">
        <w:rPr>
          <w:b/>
          <w:snapToGrid w:val="0"/>
          <w:sz w:val="28"/>
          <w:szCs w:val="24"/>
          <w:u w:val="single"/>
        </w:rPr>
        <w:t>NEW BUSINESS:</w:t>
      </w:r>
    </w:p>
    <w:p w14:paraId="5F5A2F7F" w14:textId="77777777" w:rsidR="00113BB0" w:rsidRPr="00113BB0" w:rsidRDefault="00113BB0" w:rsidP="00113BB0">
      <w:pPr>
        <w:pStyle w:val="ListParagraph"/>
        <w:numPr>
          <w:ilvl w:val="0"/>
          <w:numId w:val="41"/>
        </w:numPr>
        <w:rPr>
          <w:b/>
          <w:snapToGrid w:val="0"/>
          <w:sz w:val="28"/>
          <w:szCs w:val="24"/>
          <w:u w:val="single"/>
        </w:rPr>
      </w:pPr>
      <w:r w:rsidRPr="00113BB0">
        <w:rPr>
          <w:b/>
          <w:bCs/>
          <w:sz w:val="24"/>
          <w:szCs w:val="24"/>
        </w:rPr>
        <w:t>Discussion: Permitting of easement &amp;/or sale of Borough Property</w:t>
      </w:r>
    </w:p>
    <w:p w14:paraId="6B277BCC" w14:textId="38241499" w:rsidR="00113BB0" w:rsidRDefault="00113BB0" w:rsidP="00113BB0">
      <w:pPr>
        <w:ind w:left="1440"/>
        <w:rPr>
          <w:bCs/>
          <w:i/>
          <w:sz w:val="24"/>
          <w:szCs w:val="24"/>
        </w:rPr>
      </w:pPr>
      <w:r>
        <w:rPr>
          <w:bCs/>
          <w:i/>
          <w:sz w:val="24"/>
          <w:szCs w:val="24"/>
        </w:rPr>
        <w:t xml:space="preserve">The Borough has received a request from Frank Iattarelli of 198 Union Avenue </w:t>
      </w:r>
      <w:r w:rsidR="005C5109">
        <w:rPr>
          <w:bCs/>
          <w:i/>
          <w:sz w:val="24"/>
          <w:szCs w:val="24"/>
        </w:rPr>
        <w:t>for a fee simple or easement transfer of Borough Property</w:t>
      </w:r>
      <w:r>
        <w:rPr>
          <w:b/>
          <w:bCs/>
          <w:sz w:val="24"/>
          <w:szCs w:val="24"/>
        </w:rPr>
        <w:t>.</w:t>
      </w:r>
      <w:r>
        <w:rPr>
          <w:bCs/>
          <w:i/>
          <w:sz w:val="24"/>
          <w:szCs w:val="24"/>
        </w:rPr>
        <w:t xml:space="preserve"> He is currently in front of the planning board with an application</w:t>
      </w:r>
      <w:r w:rsidR="005C5109">
        <w:rPr>
          <w:bCs/>
          <w:i/>
          <w:sz w:val="24"/>
          <w:szCs w:val="24"/>
        </w:rPr>
        <w:t xml:space="preserve"> to build an Autobody Repair shop</w:t>
      </w:r>
      <w:r>
        <w:rPr>
          <w:bCs/>
          <w:i/>
          <w:sz w:val="24"/>
          <w:szCs w:val="24"/>
        </w:rPr>
        <w:t xml:space="preserve">. </w:t>
      </w:r>
      <w:r w:rsidR="005C5109">
        <w:rPr>
          <w:bCs/>
          <w:i/>
          <w:sz w:val="24"/>
          <w:szCs w:val="24"/>
        </w:rPr>
        <w:t xml:space="preserve">It is with advice from the Borough Attorney to deny such request. A motion was made by Councilman </w:t>
      </w:r>
      <w:r w:rsidR="001966CA">
        <w:rPr>
          <w:bCs/>
          <w:i/>
          <w:sz w:val="24"/>
          <w:szCs w:val="24"/>
        </w:rPr>
        <w:t>Yazdi</w:t>
      </w:r>
      <w:r w:rsidR="005C5109">
        <w:rPr>
          <w:bCs/>
          <w:i/>
          <w:sz w:val="24"/>
          <w:szCs w:val="24"/>
        </w:rPr>
        <w:t xml:space="preserve">, seconded by Councilwoman Hudson and carried on voice vote, all in favor. </w:t>
      </w:r>
    </w:p>
    <w:p w14:paraId="6A7FCBA5" w14:textId="33445827" w:rsidR="00A42F8D" w:rsidRDefault="001966CA" w:rsidP="00A42F8D">
      <w:pPr>
        <w:pStyle w:val="ListParagraph"/>
        <w:numPr>
          <w:ilvl w:val="0"/>
          <w:numId w:val="41"/>
        </w:numPr>
        <w:rPr>
          <w:snapToGrid w:val="0"/>
          <w:sz w:val="24"/>
          <w:szCs w:val="24"/>
        </w:rPr>
      </w:pPr>
      <w:r w:rsidRPr="001966CA">
        <w:rPr>
          <w:snapToGrid w:val="0"/>
          <w:sz w:val="24"/>
          <w:szCs w:val="24"/>
        </w:rPr>
        <w:t>Counci</w:t>
      </w:r>
      <w:r>
        <w:rPr>
          <w:snapToGrid w:val="0"/>
          <w:sz w:val="24"/>
          <w:szCs w:val="24"/>
        </w:rPr>
        <w:t>lman D’Amato offered the following resolution and moved for its adoption:</w:t>
      </w:r>
    </w:p>
    <w:p w14:paraId="5FF6AE6D" w14:textId="77777777" w:rsidR="001966CA" w:rsidRDefault="001966CA" w:rsidP="001966CA">
      <w:pPr>
        <w:rPr>
          <w:snapToGrid w:val="0"/>
          <w:sz w:val="24"/>
          <w:szCs w:val="24"/>
        </w:rPr>
      </w:pPr>
    </w:p>
    <w:p w14:paraId="26A94B03" w14:textId="77777777" w:rsidR="001966CA" w:rsidRPr="001966CA" w:rsidRDefault="001966CA" w:rsidP="001966CA">
      <w:pPr>
        <w:rPr>
          <w:b/>
          <w:sz w:val="24"/>
        </w:rPr>
      </w:pPr>
      <w:r w:rsidRPr="001966CA">
        <w:rPr>
          <w:b/>
          <w:sz w:val="24"/>
        </w:rPr>
        <w:t xml:space="preserve">                                             RESOLUTION NO. 2018-12.11</w:t>
      </w:r>
    </w:p>
    <w:p w14:paraId="47AF8AF4" w14:textId="77777777" w:rsidR="001966CA" w:rsidRPr="001966CA" w:rsidRDefault="001966CA" w:rsidP="001966CA">
      <w:pPr>
        <w:jc w:val="center"/>
        <w:rPr>
          <w:b/>
          <w:sz w:val="24"/>
        </w:rPr>
      </w:pPr>
      <w:r w:rsidRPr="001966CA">
        <w:rPr>
          <w:b/>
          <w:sz w:val="24"/>
        </w:rPr>
        <w:t>OF THE GOVERNING BODY OF</w:t>
      </w:r>
    </w:p>
    <w:p w14:paraId="34729CD1" w14:textId="77777777" w:rsidR="001966CA" w:rsidRPr="001966CA" w:rsidRDefault="001966CA" w:rsidP="001966CA">
      <w:pPr>
        <w:jc w:val="center"/>
        <w:rPr>
          <w:b/>
          <w:sz w:val="24"/>
          <w:u w:val="single"/>
        </w:rPr>
      </w:pPr>
      <w:r w:rsidRPr="001966CA">
        <w:rPr>
          <w:sz w:val="24"/>
        </w:rPr>
        <w:t xml:space="preserve"> </w:t>
      </w:r>
      <w:r w:rsidRPr="001966CA">
        <w:rPr>
          <w:b/>
          <w:sz w:val="24"/>
          <w:u w:val="single"/>
        </w:rPr>
        <w:t>THE BOROUGH OF BLOOMINGDALE</w:t>
      </w:r>
    </w:p>
    <w:p w14:paraId="2BF6C02A" w14:textId="77777777" w:rsidR="001966CA" w:rsidRPr="001966CA" w:rsidRDefault="001966CA" w:rsidP="001966CA">
      <w:pPr>
        <w:jc w:val="center"/>
        <w:rPr>
          <w:b/>
          <w:sz w:val="24"/>
        </w:rPr>
      </w:pPr>
    </w:p>
    <w:p w14:paraId="3436D49D" w14:textId="77777777" w:rsidR="001966CA" w:rsidRPr="001966CA" w:rsidRDefault="001966CA" w:rsidP="001966CA">
      <w:pPr>
        <w:keepNext/>
        <w:jc w:val="center"/>
        <w:outlineLvl w:val="1"/>
        <w:rPr>
          <w:b/>
          <w:i/>
          <w:sz w:val="24"/>
        </w:rPr>
      </w:pPr>
      <w:r w:rsidRPr="001966CA">
        <w:rPr>
          <w:b/>
          <w:i/>
          <w:sz w:val="24"/>
        </w:rPr>
        <w:t>Authorizing Payment of Municipal Obligations</w:t>
      </w:r>
    </w:p>
    <w:p w14:paraId="36875E35" w14:textId="77777777" w:rsidR="001966CA" w:rsidRPr="001966CA" w:rsidRDefault="001966CA" w:rsidP="001966CA">
      <w:pPr>
        <w:rPr>
          <w:sz w:val="24"/>
        </w:rPr>
      </w:pPr>
    </w:p>
    <w:p w14:paraId="0235E290" w14:textId="77777777" w:rsidR="001966CA" w:rsidRPr="001966CA" w:rsidRDefault="001966CA" w:rsidP="001966CA">
      <w:pPr>
        <w:jc w:val="both"/>
        <w:rPr>
          <w:sz w:val="24"/>
        </w:rPr>
      </w:pPr>
      <w:r w:rsidRPr="001966CA">
        <w:rPr>
          <w:b/>
          <w:sz w:val="24"/>
        </w:rPr>
        <w:lastRenderedPageBreak/>
        <w:t>WHEREAS</w:t>
      </w:r>
      <w:r w:rsidRPr="001966CA">
        <w:rPr>
          <w:sz w:val="24"/>
        </w:rPr>
        <w:t>, the Governing Body (“Governing Body”) of the Borough of Bloomingdale (“Borough”) finds and declares that certain municipal obligations have come due and are now payable; and</w:t>
      </w:r>
    </w:p>
    <w:p w14:paraId="6841507A" w14:textId="77777777" w:rsidR="001966CA" w:rsidRPr="001966CA" w:rsidRDefault="001966CA" w:rsidP="001966CA">
      <w:pPr>
        <w:jc w:val="both"/>
        <w:rPr>
          <w:sz w:val="24"/>
        </w:rPr>
      </w:pPr>
    </w:p>
    <w:p w14:paraId="5C8900BC" w14:textId="77777777" w:rsidR="001966CA" w:rsidRPr="001966CA" w:rsidRDefault="001966CA" w:rsidP="001966CA">
      <w:pPr>
        <w:jc w:val="both"/>
        <w:rPr>
          <w:sz w:val="24"/>
        </w:rPr>
      </w:pPr>
    </w:p>
    <w:p w14:paraId="0EEE0E02" w14:textId="77777777" w:rsidR="001966CA" w:rsidRPr="001966CA" w:rsidRDefault="001966CA" w:rsidP="001966CA">
      <w:pPr>
        <w:jc w:val="both"/>
        <w:rPr>
          <w:sz w:val="24"/>
        </w:rPr>
      </w:pPr>
      <w:r w:rsidRPr="001966CA">
        <w:rPr>
          <w:b/>
          <w:sz w:val="24"/>
        </w:rPr>
        <w:t>NOW, THEREFORE, BE IT RESOLVED</w:t>
      </w:r>
      <w:r w:rsidRPr="001966CA">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1966CA">
        <w:t xml:space="preserve"> </w:t>
      </w:r>
      <w:r w:rsidRPr="001966CA">
        <w:rPr>
          <w:b/>
          <w:sz w:val="24"/>
        </w:rPr>
        <w:t>WHEREAS</w:t>
      </w:r>
      <w:r w:rsidRPr="001966CA">
        <w:rPr>
          <w:sz w:val="24"/>
        </w:rPr>
        <w:t>, the Governing Body further finds and declares that said obligations have been itemized on the annexed schedules, which are hereby deemed part of this Resolution;</w:t>
      </w:r>
    </w:p>
    <w:p w14:paraId="5D9C10CE" w14:textId="77777777" w:rsidR="001966CA" w:rsidRPr="001966CA" w:rsidRDefault="001966CA" w:rsidP="001966CA"/>
    <w:p w14:paraId="473DA3E0" w14:textId="77777777" w:rsidR="001966CA" w:rsidRPr="001966CA" w:rsidRDefault="001966CA" w:rsidP="001966CA">
      <w:r w:rsidRPr="001966CA">
        <w:t xml:space="preserve">BILLS LIST                                                                                                    PREPAID LIST                                                                                                                                                                                                                    </w:t>
      </w:r>
    </w:p>
    <w:p w14:paraId="22C49794" w14:textId="77777777" w:rsidR="001966CA" w:rsidRPr="001966CA" w:rsidRDefault="001966CA" w:rsidP="001966CA">
      <w:pPr>
        <w:tabs>
          <w:tab w:val="left" w:pos="5415"/>
        </w:tabs>
      </w:pPr>
      <w:r w:rsidRPr="001966CA">
        <w:t xml:space="preserve">  </w:t>
      </w:r>
    </w:p>
    <w:p w14:paraId="6AF7BC04" w14:textId="77777777" w:rsidR="001966CA" w:rsidRPr="001966CA" w:rsidRDefault="001966CA" w:rsidP="001966CA">
      <w:pPr>
        <w:tabs>
          <w:tab w:val="left" w:pos="5415"/>
        </w:tabs>
      </w:pPr>
      <w:r w:rsidRPr="001966CA">
        <w:t>CURRENT                         1,746,362.77                                    CURRENT                              1,027,403.84</w:t>
      </w:r>
    </w:p>
    <w:p w14:paraId="3CF4C895" w14:textId="77777777" w:rsidR="001966CA" w:rsidRPr="001966CA" w:rsidRDefault="001966CA" w:rsidP="001966CA">
      <w:pPr>
        <w:tabs>
          <w:tab w:val="left" w:pos="5415"/>
        </w:tabs>
      </w:pPr>
      <w:r w:rsidRPr="001966CA">
        <w:t>UTILITY                                71.736.17                                     UTILITY                                     31,777.54</w:t>
      </w:r>
    </w:p>
    <w:p w14:paraId="15BFE1F6" w14:textId="77777777" w:rsidR="001966CA" w:rsidRPr="001966CA" w:rsidRDefault="001966CA" w:rsidP="001966CA">
      <w:pPr>
        <w:tabs>
          <w:tab w:val="left" w:pos="5415"/>
        </w:tabs>
      </w:pPr>
      <w:r w:rsidRPr="001966CA">
        <w:t>CAPITAL                              298,492.68                                    OPEN SPACE                             00,000.00</w:t>
      </w:r>
    </w:p>
    <w:p w14:paraId="7D4C4812" w14:textId="77777777" w:rsidR="001966CA" w:rsidRPr="001966CA" w:rsidRDefault="001966CA" w:rsidP="001966CA">
      <w:pPr>
        <w:ind w:right="-270"/>
      </w:pPr>
      <w:r w:rsidRPr="001966CA">
        <w:t>UTILITY CAPITAL               11,094.46                                    TRUST ACCOUNT                      1,628.50</w:t>
      </w:r>
    </w:p>
    <w:p w14:paraId="7275D319" w14:textId="77777777" w:rsidR="001966CA" w:rsidRPr="001966CA" w:rsidRDefault="001966CA" w:rsidP="001966CA">
      <w:r w:rsidRPr="001966CA">
        <w:t>TRUST                                      6,017.72                                    RECYCLING                                   360.00                                                                                                                                                  DOG                                          1,378.80                                    DOG TRUST                                       0.00</w:t>
      </w:r>
    </w:p>
    <w:p w14:paraId="2D3049F7" w14:textId="28F43BAC" w:rsidR="001966CA" w:rsidRPr="001966CA" w:rsidRDefault="001966CA" w:rsidP="001966CA">
      <w:r w:rsidRPr="001966CA">
        <w:t xml:space="preserve">RECREATION                         0,000.00                                    UNEMPLOY                                     66.72 ROSE FUND                            </w:t>
      </w:r>
      <w:r w:rsidR="009D709B">
        <w:t xml:space="preserve">           </w:t>
      </w:r>
      <w:r w:rsidRPr="001966CA">
        <w:t>1,871.01                                    CAPITAL                                         000.00</w:t>
      </w:r>
    </w:p>
    <w:p w14:paraId="30924127" w14:textId="77777777" w:rsidR="001966CA" w:rsidRPr="001966CA" w:rsidRDefault="001966CA" w:rsidP="001966CA">
      <w:pPr>
        <w:tabs>
          <w:tab w:val="left" w:pos="6075"/>
        </w:tabs>
      </w:pPr>
      <w:r w:rsidRPr="001966CA">
        <w:t>RECYCLING                           1,015.00                                    WATER CAPITAL                          000.00</w:t>
      </w:r>
    </w:p>
    <w:p w14:paraId="75DA4663" w14:textId="77777777" w:rsidR="001966CA" w:rsidRPr="001966CA" w:rsidRDefault="001966CA" w:rsidP="001966CA">
      <w:pPr>
        <w:tabs>
          <w:tab w:val="left" w:pos="6075"/>
        </w:tabs>
      </w:pPr>
      <w:r w:rsidRPr="001966CA">
        <w:t>UNEMPLOYMENT                0,000.00                                    RECREATION                                   00.00</w:t>
      </w:r>
    </w:p>
    <w:p w14:paraId="51CB4045" w14:textId="77777777" w:rsidR="001966CA" w:rsidRPr="001966CA" w:rsidRDefault="001966CA" w:rsidP="001966CA">
      <w:r w:rsidRPr="001966CA">
        <w:t>AFFORDABLE HOUSING       126.24                                    CAPITAL ASSESSMENT                 00.00</w:t>
      </w:r>
    </w:p>
    <w:p w14:paraId="7D6D7E17" w14:textId="77777777" w:rsidR="001966CA" w:rsidRPr="001966CA" w:rsidRDefault="001966CA" w:rsidP="001966CA">
      <w:r w:rsidRPr="001966CA">
        <w:t>TOTAL                              2,138,094.85                                     TOTAL                                 1,061,236.60</w:t>
      </w:r>
    </w:p>
    <w:p w14:paraId="797C304F" w14:textId="77777777" w:rsidR="001966CA" w:rsidRPr="001966CA" w:rsidRDefault="001966CA" w:rsidP="001966CA">
      <w:pPr>
        <w:rPr>
          <w:snapToGrid w:val="0"/>
          <w:sz w:val="24"/>
          <w:szCs w:val="24"/>
        </w:rPr>
      </w:pPr>
    </w:p>
    <w:p w14:paraId="29EC8B5A" w14:textId="6FF1C43C" w:rsidR="001966CA" w:rsidRPr="001966CA" w:rsidRDefault="001966CA" w:rsidP="001966CA">
      <w:pPr>
        <w:rPr>
          <w:snapToGrid w:val="0"/>
          <w:sz w:val="24"/>
          <w:szCs w:val="24"/>
        </w:rPr>
      </w:pPr>
      <w:r>
        <w:rPr>
          <w:snapToGrid w:val="0"/>
          <w:sz w:val="24"/>
          <w:szCs w:val="24"/>
        </w:rPr>
        <w:t>The motion was seconded by Councilman SONDERMEYER</w:t>
      </w:r>
      <w:r w:rsidR="00EB1D26">
        <w:rPr>
          <w:snapToGrid w:val="0"/>
          <w:sz w:val="24"/>
          <w:szCs w:val="24"/>
        </w:rPr>
        <w:t xml:space="preserve"> and carried per the following roll call vote</w:t>
      </w:r>
      <w:r w:rsidR="00975EDB">
        <w:rPr>
          <w:snapToGrid w:val="0"/>
          <w:sz w:val="24"/>
          <w:szCs w:val="24"/>
        </w:rPr>
        <w:t xml:space="preserve">: DELLARIPA (yes), HUDSON (yes), SONDERMEYER (yes), YAZDI (yes with recusal of PO 18-01737), COSTA (yes), D’AMATO (yes with recusal of items listed for vendor 01463). </w:t>
      </w:r>
    </w:p>
    <w:p w14:paraId="2120D5B8" w14:textId="77777777" w:rsidR="00B3251F" w:rsidRDefault="00B3251F" w:rsidP="00B3251F">
      <w:pPr>
        <w:rPr>
          <w:snapToGrid w:val="0"/>
          <w:color w:val="FF0000"/>
          <w:sz w:val="24"/>
          <w:szCs w:val="24"/>
        </w:rPr>
      </w:pPr>
    </w:p>
    <w:p w14:paraId="383C2C68" w14:textId="635DE805" w:rsidR="003D533F" w:rsidRDefault="003D533F" w:rsidP="003D533F">
      <w:pPr>
        <w:pStyle w:val="ListParagraph"/>
        <w:numPr>
          <w:ilvl w:val="0"/>
          <w:numId w:val="41"/>
        </w:numPr>
        <w:rPr>
          <w:snapToGrid w:val="0"/>
          <w:sz w:val="24"/>
          <w:szCs w:val="24"/>
        </w:rPr>
      </w:pPr>
      <w:r w:rsidRPr="001966CA">
        <w:rPr>
          <w:snapToGrid w:val="0"/>
          <w:sz w:val="24"/>
          <w:szCs w:val="24"/>
        </w:rPr>
        <w:t>Counci</w:t>
      </w:r>
      <w:r>
        <w:rPr>
          <w:snapToGrid w:val="0"/>
          <w:sz w:val="24"/>
          <w:szCs w:val="24"/>
        </w:rPr>
        <w:t>lman Dellaripa offered the following resolution and moved for its adoption:</w:t>
      </w:r>
    </w:p>
    <w:p w14:paraId="249AFC68" w14:textId="77777777" w:rsidR="003D533F" w:rsidRDefault="003D533F" w:rsidP="003D533F">
      <w:pPr>
        <w:rPr>
          <w:snapToGrid w:val="0"/>
          <w:sz w:val="24"/>
          <w:szCs w:val="24"/>
        </w:rPr>
      </w:pPr>
    </w:p>
    <w:p w14:paraId="4CB15BE5" w14:textId="77777777" w:rsidR="00E10D35" w:rsidRDefault="00E10D35" w:rsidP="00E10D35">
      <w:pPr>
        <w:jc w:val="center"/>
        <w:rPr>
          <w:b/>
          <w:sz w:val="24"/>
        </w:rPr>
      </w:pPr>
      <w:r>
        <w:rPr>
          <w:b/>
          <w:sz w:val="24"/>
        </w:rPr>
        <w:t>RESOLUTION NO. 2018-12.12</w:t>
      </w:r>
    </w:p>
    <w:p w14:paraId="4B1F42DF" w14:textId="77777777" w:rsidR="00E10D35" w:rsidRDefault="00E10D35" w:rsidP="00E10D35">
      <w:pPr>
        <w:jc w:val="center"/>
        <w:rPr>
          <w:b/>
          <w:sz w:val="24"/>
        </w:rPr>
      </w:pPr>
      <w:r>
        <w:rPr>
          <w:b/>
          <w:sz w:val="24"/>
        </w:rPr>
        <w:t>OF THE GOVERNING BODY OF</w:t>
      </w:r>
    </w:p>
    <w:p w14:paraId="09554752" w14:textId="77777777" w:rsidR="00E10D35" w:rsidRDefault="00E10D35" w:rsidP="00E10D35">
      <w:pPr>
        <w:jc w:val="center"/>
        <w:rPr>
          <w:b/>
          <w:sz w:val="24"/>
          <w:u w:val="single"/>
        </w:rPr>
      </w:pPr>
      <w:r>
        <w:rPr>
          <w:b/>
          <w:sz w:val="24"/>
          <w:u w:val="single"/>
        </w:rPr>
        <w:t>THE BOROUGH OF BLOOMINGDALE</w:t>
      </w:r>
    </w:p>
    <w:p w14:paraId="279DD441" w14:textId="77777777" w:rsidR="00E10D35" w:rsidRDefault="00E10D35" w:rsidP="00E10D35">
      <w:pPr>
        <w:rPr>
          <w:sz w:val="24"/>
        </w:rPr>
      </w:pPr>
    </w:p>
    <w:p w14:paraId="6CE495AE" w14:textId="77777777" w:rsidR="00E10D35" w:rsidRDefault="00E10D35" w:rsidP="00E10D35">
      <w:pPr>
        <w:jc w:val="center"/>
        <w:rPr>
          <w:b/>
          <w:i/>
          <w:sz w:val="24"/>
        </w:rPr>
      </w:pPr>
      <w:r>
        <w:rPr>
          <w:b/>
          <w:i/>
          <w:sz w:val="24"/>
        </w:rPr>
        <w:t>RESOLUTION RE: Authorizing the Transfer of 2018 Appropriations</w:t>
      </w:r>
    </w:p>
    <w:p w14:paraId="184F2CC6" w14:textId="77777777" w:rsidR="00E10D35" w:rsidRDefault="00E10D35" w:rsidP="00E10D35">
      <w:pPr>
        <w:rPr>
          <w:sz w:val="24"/>
        </w:rPr>
      </w:pPr>
    </w:p>
    <w:p w14:paraId="30756572" w14:textId="77777777" w:rsidR="00E10D35" w:rsidRDefault="00E10D35" w:rsidP="00E10D35">
      <w:pPr>
        <w:rPr>
          <w:sz w:val="24"/>
        </w:rPr>
      </w:pPr>
      <w:r>
        <w:rPr>
          <w:sz w:val="24"/>
        </w:rPr>
        <w:t xml:space="preserve">     </w:t>
      </w:r>
      <w:r w:rsidRPr="00E17CAE">
        <w:rPr>
          <w:b/>
          <w:sz w:val="24"/>
        </w:rPr>
        <w:t>WHEREAS</w:t>
      </w:r>
      <w:r>
        <w:rPr>
          <w:sz w:val="24"/>
        </w:rPr>
        <w:t>,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22C1A520" w14:textId="77777777" w:rsidR="00E10D35" w:rsidRDefault="00E10D35" w:rsidP="00E10D35">
      <w:pPr>
        <w:rPr>
          <w:sz w:val="24"/>
        </w:rPr>
      </w:pPr>
    </w:p>
    <w:p w14:paraId="79E886E0" w14:textId="77777777" w:rsidR="00E10D35" w:rsidRDefault="00E10D35" w:rsidP="00E10D35">
      <w:pPr>
        <w:rPr>
          <w:sz w:val="24"/>
        </w:rPr>
      </w:pPr>
      <w:r>
        <w:rPr>
          <w:sz w:val="24"/>
        </w:rPr>
        <w:t xml:space="preserve">     </w:t>
      </w:r>
      <w:r w:rsidRPr="00E17CAE">
        <w:rPr>
          <w:b/>
          <w:sz w:val="24"/>
        </w:rPr>
        <w:t>WHEREAS</w:t>
      </w:r>
      <w:r>
        <w:rPr>
          <w:sz w:val="24"/>
        </w:rPr>
        <w:t>, the Governing Body further finds and declares that the Treasurer has determined that the following transfers are both necessary and appropriate; and</w:t>
      </w:r>
    </w:p>
    <w:p w14:paraId="688B3FCD" w14:textId="77777777" w:rsidR="00E10D35" w:rsidRDefault="00E10D35" w:rsidP="00E10D35">
      <w:pPr>
        <w:rPr>
          <w:sz w:val="24"/>
        </w:rPr>
      </w:pPr>
    </w:p>
    <w:p w14:paraId="411B8233" w14:textId="77777777" w:rsidR="00E10D35" w:rsidRDefault="00E10D35" w:rsidP="00E10D35">
      <w:pPr>
        <w:rPr>
          <w:sz w:val="24"/>
        </w:rPr>
      </w:pPr>
      <w:r>
        <w:rPr>
          <w:sz w:val="24"/>
        </w:rPr>
        <w:t xml:space="preserve">     </w:t>
      </w:r>
      <w:r w:rsidRPr="00E17CAE">
        <w:rPr>
          <w:b/>
          <w:sz w:val="24"/>
        </w:rPr>
        <w:t>NOW, THEREFORE, BE IT RESOLVED</w:t>
      </w:r>
      <w:r>
        <w:rPr>
          <w:sz w:val="24"/>
        </w:rPr>
        <w:t>, by the Governing Body of the Borough of Bloomingdale that the Borough Treasurer is hereby authorized to make the following transfers in the FY2018 Budget.</w:t>
      </w:r>
    </w:p>
    <w:p w14:paraId="575EB97D" w14:textId="77777777" w:rsidR="00E10D35" w:rsidRDefault="00E10D35" w:rsidP="00E10D35">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303"/>
        <w:gridCol w:w="1800"/>
      </w:tblGrid>
      <w:tr w:rsidR="00E10D35" w14:paraId="3B5397A0" w14:textId="77777777" w:rsidTr="00A07429">
        <w:trPr>
          <w:trHeight w:val="314"/>
        </w:trPr>
        <w:tc>
          <w:tcPr>
            <w:tcW w:w="2604" w:type="dxa"/>
          </w:tcPr>
          <w:p w14:paraId="67FEDDE1" w14:textId="77777777" w:rsidR="00E10D35" w:rsidRDefault="00E10D35" w:rsidP="00A07429">
            <w:pPr>
              <w:rPr>
                <w:rFonts w:ascii="Arial" w:hAnsi="Arial"/>
                <w:b/>
              </w:rPr>
            </w:pPr>
            <w:r>
              <w:rPr>
                <w:rFonts w:ascii="Arial" w:hAnsi="Arial"/>
                <w:b/>
              </w:rPr>
              <w:t>To:</w:t>
            </w:r>
          </w:p>
        </w:tc>
        <w:tc>
          <w:tcPr>
            <w:tcW w:w="236" w:type="dxa"/>
          </w:tcPr>
          <w:p w14:paraId="3792E90A" w14:textId="77777777" w:rsidR="00E10D35" w:rsidRDefault="00E10D35" w:rsidP="00A07429">
            <w:pPr>
              <w:rPr>
                <w:rFonts w:ascii="Arial" w:hAnsi="Arial"/>
              </w:rPr>
            </w:pPr>
          </w:p>
        </w:tc>
        <w:tc>
          <w:tcPr>
            <w:tcW w:w="2303" w:type="dxa"/>
          </w:tcPr>
          <w:p w14:paraId="1A02F87B" w14:textId="77777777" w:rsidR="00E10D35" w:rsidRDefault="00E10D35" w:rsidP="00A07429">
            <w:pPr>
              <w:rPr>
                <w:rFonts w:ascii="Arial" w:hAnsi="Arial"/>
              </w:rPr>
            </w:pPr>
          </w:p>
        </w:tc>
        <w:tc>
          <w:tcPr>
            <w:tcW w:w="1800" w:type="dxa"/>
          </w:tcPr>
          <w:p w14:paraId="7F0343F9" w14:textId="77777777" w:rsidR="00E10D35" w:rsidRDefault="00E10D35" w:rsidP="00A07429">
            <w:pPr>
              <w:rPr>
                <w:rFonts w:ascii="Arial" w:hAnsi="Arial"/>
              </w:rPr>
            </w:pPr>
          </w:p>
        </w:tc>
      </w:tr>
      <w:tr w:rsidR="00E10D35" w14:paraId="17F131DB" w14:textId="77777777" w:rsidTr="00A07429">
        <w:trPr>
          <w:trHeight w:val="170"/>
        </w:trPr>
        <w:tc>
          <w:tcPr>
            <w:tcW w:w="2604" w:type="dxa"/>
          </w:tcPr>
          <w:p w14:paraId="10ECABD2" w14:textId="77777777" w:rsidR="00E10D35" w:rsidRDefault="00E10D35" w:rsidP="00A07429">
            <w:pPr>
              <w:rPr>
                <w:rFonts w:ascii="Arial" w:hAnsi="Arial"/>
              </w:rPr>
            </w:pPr>
            <w:r>
              <w:rPr>
                <w:rFonts w:ascii="Arial" w:hAnsi="Arial"/>
              </w:rPr>
              <w:t>Building &amp; Grounds</w:t>
            </w:r>
          </w:p>
        </w:tc>
        <w:tc>
          <w:tcPr>
            <w:tcW w:w="236" w:type="dxa"/>
          </w:tcPr>
          <w:p w14:paraId="628850D5" w14:textId="77777777" w:rsidR="00E10D35" w:rsidRDefault="00E10D35" w:rsidP="00A07429">
            <w:pPr>
              <w:rPr>
                <w:rFonts w:ascii="Arial" w:hAnsi="Arial"/>
              </w:rPr>
            </w:pPr>
          </w:p>
        </w:tc>
        <w:tc>
          <w:tcPr>
            <w:tcW w:w="2303" w:type="dxa"/>
          </w:tcPr>
          <w:p w14:paraId="2291E867" w14:textId="77777777" w:rsidR="00E10D35" w:rsidRDefault="00E10D35" w:rsidP="00A07429">
            <w:pPr>
              <w:rPr>
                <w:rFonts w:ascii="Arial" w:hAnsi="Arial"/>
              </w:rPr>
            </w:pPr>
            <w:r>
              <w:rPr>
                <w:rFonts w:ascii="Arial" w:hAnsi="Arial"/>
              </w:rPr>
              <w:t>8-01-26-310-001-024</w:t>
            </w:r>
          </w:p>
        </w:tc>
        <w:tc>
          <w:tcPr>
            <w:tcW w:w="1800" w:type="dxa"/>
          </w:tcPr>
          <w:p w14:paraId="528D75E8" w14:textId="77777777" w:rsidR="00E10D35" w:rsidRDefault="00E10D35" w:rsidP="00A07429">
            <w:pPr>
              <w:rPr>
                <w:rFonts w:ascii="Arial" w:hAnsi="Arial"/>
              </w:rPr>
            </w:pPr>
            <w:r>
              <w:rPr>
                <w:rFonts w:ascii="Arial" w:hAnsi="Arial"/>
              </w:rPr>
              <w:t>$          18,000.00</w:t>
            </w:r>
          </w:p>
        </w:tc>
      </w:tr>
      <w:tr w:rsidR="00E10D35" w14:paraId="545FDF50" w14:textId="77777777" w:rsidTr="00A07429">
        <w:trPr>
          <w:trHeight w:val="255"/>
        </w:trPr>
        <w:tc>
          <w:tcPr>
            <w:tcW w:w="2604" w:type="dxa"/>
          </w:tcPr>
          <w:p w14:paraId="1B12599B" w14:textId="77777777" w:rsidR="00E10D35" w:rsidRDefault="00E10D35" w:rsidP="00A07429">
            <w:pPr>
              <w:rPr>
                <w:rFonts w:ascii="Arial" w:hAnsi="Arial"/>
              </w:rPr>
            </w:pPr>
            <w:r>
              <w:rPr>
                <w:rFonts w:ascii="Arial" w:hAnsi="Arial"/>
              </w:rPr>
              <w:t>Streets &amp; Roads</w:t>
            </w:r>
          </w:p>
        </w:tc>
        <w:tc>
          <w:tcPr>
            <w:tcW w:w="236" w:type="dxa"/>
          </w:tcPr>
          <w:p w14:paraId="2A0447E2" w14:textId="77777777" w:rsidR="00E10D35" w:rsidRDefault="00E10D35" w:rsidP="00A07429">
            <w:pPr>
              <w:rPr>
                <w:rFonts w:ascii="Arial" w:hAnsi="Arial"/>
              </w:rPr>
            </w:pPr>
          </w:p>
        </w:tc>
        <w:tc>
          <w:tcPr>
            <w:tcW w:w="2303" w:type="dxa"/>
          </w:tcPr>
          <w:p w14:paraId="014661E7" w14:textId="77777777" w:rsidR="00E10D35" w:rsidRDefault="00E10D35" w:rsidP="00A07429">
            <w:pPr>
              <w:rPr>
                <w:rFonts w:ascii="Arial" w:hAnsi="Arial"/>
              </w:rPr>
            </w:pPr>
            <w:r>
              <w:rPr>
                <w:rFonts w:ascii="Arial" w:hAnsi="Arial"/>
              </w:rPr>
              <w:t>8-01-26-290-001-034</w:t>
            </w:r>
          </w:p>
        </w:tc>
        <w:tc>
          <w:tcPr>
            <w:tcW w:w="1800" w:type="dxa"/>
          </w:tcPr>
          <w:p w14:paraId="04268242" w14:textId="77777777" w:rsidR="00E10D35" w:rsidRDefault="00E10D35" w:rsidP="00A07429">
            <w:pPr>
              <w:rPr>
                <w:rFonts w:ascii="Arial" w:hAnsi="Arial"/>
              </w:rPr>
            </w:pPr>
            <w:r>
              <w:rPr>
                <w:rFonts w:ascii="Arial" w:hAnsi="Arial"/>
              </w:rPr>
              <w:t>$          50,000.00</w:t>
            </w:r>
          </w:p>
        </w:tc>
      </w:tr>
      <w:tr w:rsidR="00E10D35" w14:paraId="4CAF55D4" w14:textId="77777777" w:rsidTr="00A07429">
        <w:trPr>
          <w:trHeight w:val="287"/>
        </w:trPr>
        <w:tc>
          <w:tcPr>
            <w:tcW w:w="2604" w:type="dxa"/>
          </w:tcPr>
          <w:p w14:paraId="7D06F461" w14:textId="77777777" w:rsidR="00E10D35" w:rsidRDefault="00E10D35" w:rsidP="00A07429">
            <w:pPr>
              <w:rPr>
                <w:rFonts w:ascii="Arial" w:hAnsi="Arial"/>
              </w:rPr>
            </w:pPr>
            <w:r>
              <w:rPr>
                <w:rFonts w:ascii="Arial" w:hAnsi="Arial"/>
              </w:rPr>
              <w:t>Gasoline</w:t>
            </w:r>
          </w:p>
        </w:tc>
        <w:tc>
          <w:tcPr>
            <w:tcW w:w="236" w:type="dxa"/>
          </w:tcPr>
          <w:p w14:paraId="0EDA38E8" w14:textId="77777777" w:rsidR="00E10D35" w:rsidRDefault="00E10D35" w:rsidP="00A07429">
            <w:pPr>
              <w:rPr>
                <w:rFonts w:ascii="Arial" w:hAnsi="Arial"/>
              </w:rPr>
            </w:pPr>
          </w:p>
        </w:tc>
        <w:tc>
          <w:tcPr>
            <w:tcW w:w="2303" w:type="dxa"/>
          </w:tcPr>
          <w:p w14:paraId="64C5E5EF" w14:textId="77777777" w:rsidR="00E10D35" w:rsidRDefault="00E10D35" w:rsidP="00A07429">
            <w:pPr>
              <w:rPr>
                <w:rFonts w:ascii="Arial" w:hAnsi="Arial"/>
              </w:rPr>
            </w:pPr>
            <w:r>
              <w:rPr>
                <w:rFonts w:ascii="Arial" w:hAnsi="Arial"/>
              </w:rPr>
              <w:t>8-01-31-460-001-100</w:t>
            </w:r>
          </w:p>
        </w:tc>
        <w:tc>
          <w:tcPr>
            <w:tcW w:w="1800" w:type="dxa"/>
          </w:tcPr>
          <w:p w14:paraId="1712F0DF" w14:textId="77777777" w:rsidR="00E10D35" w:rsidRDefault="00E10D35" w:rsidP="00A07429">
            <w:pPr>
              <w:rPr>
                <w:rFonts w:ascii="Arial" w:hAnsi="Arial"/>
              </w:rPr>
            </w:pPr>
            <w:r>
              <w:rPr>
                <w:rFonts w:ascii="Arial" w:hAnsi="Arial"/>
              </w:rPr>
              <w:t>$          12,800.00</w:t>
            </w:r>
          </w:p>
        </w:tc>
      </w:tr>
      <w:tr w:rsidR="00E10D35" w14:paraId="54AD7173" w14:textId="77777777" w:rsidTr="00A07429">
        <w:trPr>
          <w:trHeight w:val="251"/>
        </w:trPr>
        <w:tc>
          <w:tcPr>
            <w:tcW w:w="2604" w:type="dxa"/>
          </w:tcPr>
          <w:p w14:paraId="7D7C9668" w14:textId="77777777" w:rsidR="00E10D35" w:rsidRDefault="00E10D35" w:rsidP="00A07429">
            <w:pPr>
              <w:rPr>
                <w:rFonts w:ascii="Arial" w:hAnsi="Arial"/>
              </w:rPr>
            </w:pPr>
            <w:r>
              <w:rPr>
                <w:rFonts w:ascii="Arial" w:hAnsi="Arial"/>
              </w:rPr>
              <w:t>Finance</w:t>
            </w:r>
          </w:p>
        </w:tc>
        <w:tc>
          <w:tcPr>
            <w:tcW w:w="236" w:type="dxa"/>
          </w:tcPr>
          <w:p w14:paraId="2FA2FF4E" w14:textId="77777777" w:rsidR="00E10D35" w:rsidRDefault="00E10D35" w:rsidP="00A07429">
            <w:pPr>
              <w:rPr>
                <w:rFonts w:ascii="Arial" w:hAnsi="Arial"/>
              </w:rPr>
            </w:pPr>
          </w:p>
        </w:tc>
        <w:tc>
          <w:tcPr>
            <w:tcW w:w="2303" w:type="dxa"/>
          </w:tcPr>
          <w:p w14:paraId="1B291FFD" w14:textId="77777777" w:rsidR="00E10D35" w:rsidRDefault="00E10D35" w:rsidP="00A07429">
            <w:pPr>
              <w:rPr>
                <w:rFonts w:ascii="Arial" w:hAnsi="Arial"/>
              </w:rPr>
            </w:pPr>
            <w:r>
              <w:rPr>
                <w:rFonts w:ascii="Arial" w:hAnsi="Arial"/>
              </w:rPr>
              <w:t>8-01-20-130-001-036</w:t>
            </w:r>
          </w:p>
        </w:tc>
        <w:tc>
          <w:tcPr>
            <w:tcW w:w="1800" w:type="dxa"/>
          </w:tcPr>
          <w:p w14:paraId="13BCFFC9" w14:textId="77777777" w:rsidR="00E10D35" w:rsidRDefault="00E10D35" w:rsidP="00A07429">
            <w:pPr>
              <w:rPr>
                <w:rFonts w:ascii="Arial" w:hAnsi="Arial"/>
              </w:rPr>
            </w:pPr>
            <w:r>
              <w:rPr>
                <w:rFonts w:ascii="Arial" w:hAnsi="Arial"/>
              </w:rPr>
              <w:t>$            5,000.00</w:t>
            </w:r>
          </w:p>
        </w:tc>
      </w:tr>
      <w:tr w:rsidR="00E10D35" w14:paraId="79FAE2A1" w14:textId="77777777" w:rsidTr="00A07429">
        <w:trPr>
          <w:trHeight w:val="251"/>
        </w:trPr>
        <w:tc>
          <w:tcPr>
            <w:tcW w:w="2604" w:type="dxa"/>
          </w:tcPr>
          <w:p w14:paraId="1CE621CB" w14:textId="77777777" w:rsidR="00E10D35" w:rsidRPr="00AD3A1D" w:rsidRDefault="00E10D35" w:rsidP="00A07429">
            <w:pPr>
              <w:rPr>
                <w:rFonts w:ascii="Arial" w:hAnsi="Arial"/>
              </w:rPr>
            </w:pPr>
          </w:p>
        </w:tc>
        <w:tc>
          <w:tcPr>
            <w:tcW w:w="236" w:type="dxa"/>
          </w:tcPr>
          <w:p w14:paraId="43AB3A7E" w14:textId="77777777" w:rsidR="00E10D35" w:rsidRDefault="00E10D35" w:rsidP="00A07429">
            <w:pPr>
              <w:rPr>
                <w:rFonts w:ascii="Arial" w:hAnsi="Arial"/>
              </w:rPr>
            </w:pPr>
          </w:p>
        </w:tc>
        <w:tc>
          <w:tcPr>
            <w:tcW w:w="2303" w:type="dxa"/>
          </w:tcPr>
          <w:p w14:paraId="1AEFD422" w14:textId="77777777" w:rsidR="00E10D35" w:rsidRDefault="00E10D35" w:rsidP="00A07429">
            <w:pPr>
              <w:rPr>
                <w:rFonts w:ascii="Arial" w:hAnsi="Arial"/>
              </w:rPr>
            </w:pPr>
          </w:p>
        </w:tc>
        <w:tc>
          <w:tcPr>
            <w:tcW w:w="1800" w:type="dxa"/>
          </w:tcPr>
          <w:p w14:paraId="7DA9E674" w14:textId="77777777" w:rsidR="00E10D35" w:rsidRDefault="00E10D35" w:rsidP="00A07429">
            <w:pPr>
              <w:rPr>
                <w:rFonts w:ascii="Arial" w:hAnsi="Arial"/>
              </w:rPr>
            </w:pPr>
          </w:p>
        </w:tc>
      </w:tr>
      <w:tr w:rsidR="00E10D35" w14:paraId="092F92CD" w14:textId="77777777" w:rsidTr="00A07429">
        <w:trPr>
          <w:trHeight w:val="233"/>
        </w:trPr>
        <w:tc>
          <w:tcPr>
            <w:tcW w:w="2604" w:type="dxa"/>
          </w:tcPr>
          <w:p w14:paraId="28D5294F" w14:textId="77777777" w:rsidR="00E10D35" w:rsidRDefault="00E10D35" w:rsidP="00A07429">
            <w:pPr>
              <w:rPr>
                <w:rFonts w:ascii="Arial" w:hAnsi="Arial"/>
              </w:rPr>
            </w:pPr>
          </w:p>
        </w:tc>
        <w:tc>
          <w:tcPr>
            <w:tcW w:w="236" w:type="dxa"/>
          </w:tcPr>
          <w:p w14:paraId="149E880E" w14:textId="77777777" w:rsidR="00E10D35" w:rsidRDefault="00E10D35" w:rsidP="00A07429">
            <w:pPr>
              <w:rPr>
                <w:rFonts w:ascii="Arial" w:hAnsi="Arial"/>
              </w:rPr>
            </w:pPr>
          </w:p>
        </w:tc>
        <w:tc>
          <w:tcPr>
            <w:tcW w:w="2303" w:type="dxa"/>
          </w:tcPr>
          <w:p w14:paraId="20D63816" w14:textId="77777777" w:rsidR="00E10D35" w:rsidRDefault="00E10D35" w:rsidP="00A07429">
            <w:pPr>
              <w:rPr>
                <w:rFonts w:ascii="Arial" w:hAnsi="Arial"/>
              </w:rPr>
            </w:pPr>
          </w:p>
        </w:tc>
        <w:tc>
          <w:tcPr>
            <w:tcW w:w="1800" w:type="dxa"/>
          </w:tcPr>
          <w:p w14:paraId="553263E8" w14:textId="77777777" w:rsidR="00E10D35" w:rsidRDefault="00E10D35" w:rsidP="00A07429">
            <w:pPr>
              <w:rPr>
                <w:rFonts w:ascii="Arial" w:hAnsi="Arial"/>
              </w:rPr>
            </w:pPr>
          </w:p>
        </w:tc>
      </w:tr>
      <w:tr w:rsidR="00E10D35" w:rsidRPr="00192B01" w14:paraId="4754E8C1" w14:textId="77777777" w:rsidTr="00A07429">
        <w:trPr>
          <w:trHeight w:val="251"/>
        </w:trPr>
        <w:tc>
          <w:tcPr>
            <w:tcW w:w="2604" w:type="dxa"/>
          </w:tcPr>
          <w:p w14:paraId="011F7BF2" w14:textId="77777777" w:rsidR="00E10D35" w:rsidRPr="008E6C6F" w:rsidRDefault="00E10D35" w:rsidP="00A07429">
            <w:pPr>
              <w:rPr>
                <w:rFonts w:ascii="Arial" w:hAnsi="Arial"/>
              </w:rPr>
            </w:pPr>
          </w:p>
        </w:tc>
        <w:tc>
          <w:tcPr>
            <w:tcW w:w="236" w:type="dxa"/>
          </w:tcPr>
          <w:p w14:paraId="2FE2B29B" w14:textId="77777777" w:rsidR="00E10D35" w:rsidRPr="00683B6E" w:rsidRDefault="00E10D35" w:rsidP="00A07429">
            <w:pPr>
              <w:rPr>
                <w:rFonts w:ascii="Arial" w:hAnsi="Arial"/>
                <w:b/>
              </w:rPr>
            </w:pPr>
          </w:p>
        </w:tc>
        <w:tc>
          <w:tcPr>
            <w:tcW w:w="2303" w:type="dxa"/>
          </w:tcPr>
          <w:p w14:paraId="26EAA6EC" w14:textId="77777777" w:rsidR="00E10D35" w:rsidRPr="00284801" w:rsidRDefault="00E10D35" w:rsidP="00A07429">
            <w:pPr>
              <w:rPr>
                <w:rFonts w:ascii="Arial" w:hAnsi="Arial"/>
              </w:rPr>
            </w:pPr>
          </w:p>
        </w:tc>
        <w:tc>
          <w:tcPr>
            <w:tcW w:w="1800" w:type="dxa"/>
          </w:tcPr>
          <w:p w14:paraId="13127D12" w14:textId="77777777" w:rsidR="00E10D35" w:rsidRPr="00284801" w:rsidRDefault="00E10D35" w:rsidP="00A07429">
            <w:pPr>
              <w:rPr>
                <w:rFonts w:ascii="Arial" w:hAnsi="Arial"/>
              </w:rPr>
            </w:pPr>
          </w:p>
        </w:tc>
      </w:tr>
      <w:tr w:rsidR="00E10D35" w14:paraId="4B3209EA" w14:textId="77777777" w:rsidTr="00A07429">
        <w:trPr>
          <w:trHeight w:val="255"/>
        </w:trPr>
        <w:tc>
          <w:tcPr>
            <w:tcW w:w="2604" w:type="dxa"/>
          </w:tcPr>
          <w:p w14:paraId="1F7201B4" w14:textId="77777777" w:rsidR="00E10D35" w:rsidRPr="00192B01" w:rsidRDefault="00E10D35" w:rsidP="00A07429">
            <w:pPr>
              <w:rPr>
                <w:rFonts w:ascii="Arial" w:hAnsi="Arial"/>
              </w:rPr>
            </w:pPr>
          </w:p>
        </w:tc>
        <w:tc>
          <w:tcPr>
            <w:tcW w:w="236" w:type="dxa"/>
          </w:tcPr>
          <w:p w14:paraId="73B8206B" w14:textId="77777777" w:rsidR="00E10D35" w:rsidRDefault="00E10D35" w:rsidP="00A07429">
            <w:pPr>
              <w:rPr>
                <w:rFonts w:ascii="Arial" w:hAnsi="Arial"/>
              </w:rPr>
            </w:pPr>
          </w:p>
        </w:tc>
        <w:tc>
          <w:tcPr>
            <w:tcW w:w="2303" w:type="dxa"/>
          </w:tcPr>
          <w:p w14:paraId="79C09464" w14:textId="77777777" w:rsidR="00E10D35" w:rsidRDefault="00E10D35" w:rsidP="00A07429">
            <w:pPr>
              <w:rPr>
                <w:rFonts w:ascii="Arial" w:hAnsi="Arial"/>
              </w:rPr>
            </w:pPr>
          </w:p>
        </w:tc>
        <w:tc>
          <w:tcPr>
            <w:tcW w:w="1800" w:type="dxa"/>
          </w:tcPr>
          <w:p w14:paraId="6C09B357" w14:textId="77777777" w:rsidR="00E10D35" w:rsidRPr="008E6C6F" w:rsidRDefault="00E10D35" w:rsidP="00A07429">
            <w:pPr>
              <w:rPr>
                <w:rFonts w:ascii="Arial" w:hAnsi="Arial"/>
              </w:rPr>
            </w:pPr>
          </w:p>
        </w:tc>
      </w:tr>
      <w:tr w:rsidR="00E10D35" w14:paraId="3CA0549E" w14:textId="77777777" w:rsidTr="00A07429">
        <w:trPr>
          <w:trHeight w:val="70"/>
        </w:trPr>
        <w:tc>
          <w:tcPr>
            <w:tcW w:w="2604" w:type="dxa"/>
          </w:tcPr>
          <w:p w14:paraId="59B332D8" w14:textId="77777777" w:rsidR="00E10D35" w:rsidRPr="00BD1180" w:rsidRDefault="00E10D35" w:rsidP="00A07429">
            <w:pPr>
              <w:rPr>
                <w:rFonts w:ascii="Arial" w:hAnsi="Arial"/>
              </w:rPr>
            </w:pPr>
          </w:p>
        </w:tc>
        <w:tc>
          <w:tcPr>
            <w:tcW w:w="236" w:type="dxa"/>
          </w:tcPr>
          <w:p w14:paraId="4AB26455" w14:textId="77777777" w:rsidR="00E10D35" w:rsidRDefault="00E10D35" w:rsidP="00A07429">
            <w:pPr>
              <w:rPr>
                <w:rFonts w:ascii="Arial" w:hAnsi="Arial"/>
              </w:rPr>
            </w:pPr>
          </w:p>
        </w:tc>
        <w:tc>
          <w:tcPr>
            <w:tcW w:w="2303" w:type="dxa"/>
          </w:tcPr>
          <w:p w14:paraId="38BFDEE1" w14:textId="77777777" w:rsidR="00E10D35" w:rsidRDefault="00E10D35" w:rsidP="00A07429">
            <w:pPr>
              <w:rPr>
                <w:rFonts w:ascii="Arial" w:hAnsi="Arial"/>
              </w:rPr>
            </w:pPr>
          </w:p>
        </w:tc>
        <w:tc>
          <w:tcPr>
            <w:tcW w:w="1800" w:type="dxa"/>
          </w:tcPr>
          <w:p w14:paraId="33D63AF3" w14:textId="77777777" w:rsidR="00E10D35" w:rsidRDefault="00E10D35" w:rsidP="00A07429">
            <w:pPr>
              <w:rPr>
                <w:rFonts w:ascii="Arial" w:hAnsi="Arial"/>
              </w:rPr>
            </w:pPr>
          </w:p>
        </w:tc>
      </w:tr>
      <w:tr w:rsidR="00E10D35" w:rsidRPr="002B42B4" w14:paraId="29B6E68B" w14:textId="77777777" w:rsidTr="00A07429">
        <w:trPr>
          <w:trHeight w:val="255"/>
        </w:trPr>
        <w:tc>
          <w:tcPr>
            <w:tcW w:w="2604" w:type="dxa"/>
          </w:tcPr>
          <w:p w14:paraId="6DDB1128" w14:textId="77777777" w:rsidR="00E10D35" w:rsidRPr="005A34E0" w:rsidRDefault="00E10D35" w:rsidP="00A07429">
            <w:pPr>
              <w:rPr>
                <w:rFonts w:ascii="Arial" w:hAnsi="Arial"/>
              </w:rPr>
            </w:pPr>
            <w:r>
              <w:rPr>
                <w:rFonts w:ascii="Arial" w:hAnsi="Arial"/>
                <w:b/>
              </w:rPr>
              <w:lastRenderedPageBreak/>
              <w:t>TOTAL</w:t>
            </w:r>
          </w:p>
        </w:tc>
        <w:tc>
          <w:tcPr>
            <w:tcW w:w="236" w:type="dxa"/>
          </w:tcPr>
          <w:p w14:paraId="082E0A9E" w14:textId="77777777" w:rsidR="00E10D35" w:rsidRDefault="00E10D35" w:rsidP="00A07429">
            <w:pPr>
              <w:rPr>
                <w:rFonts w:ascii="Arial" w:hAnsi="Arial"/>
              </w:rPr>
            </w:pPr>
          </w:p>
        </w:tc>
        <w:tc>
          <w:tcPr>
            <w:tcW w:w="2303" w:type="dxa"/>
          </w:tcPr>
          <w:p w14:paraId="695A1634" w14:textId="77777777" w:rsidR="00E10D35" w:rsidRDefault="00E10D35" w:rsidP="00A07429">
            <w:pPr>
              <w:rPr>
                <w:rFonts w:ascii="Arial" w:hAnsi="Arial"/>
              </w:rPr>
            </w:pPr>
          </w:p>
        </w:tc>
        <w:tc>
          <w:tcPr>
            <w:tcW w:w="1800" w:type="dxa"/>
          </w:tcPr>
          <w:p w14:paraId="4012BBAE" w14:textId="77777777" w:rsidR="00E10D35" w:rsidRPr="00A96399" w:rsidRDefault="00E10D35" w:rsidP="00A07429">
            <w:pPr>
              <w:rPr>
                <w:rFonts w:ascii="Arial" w:hAnsi="Arial"/>
                <w:b/>
              </w:rPr>
            </w:pPr>
            <w:r w:rsidRPr="00A96399">
              <w:rPr>
                <w:rFonts w:ascii="Arial" w:hAnsi="Arial"/>
                <w:b/>
              </w:rPr>
              <w:t xml:space="preserve">$       </w:t>
            </w:r>
            <w:r>
              <w:rPr>
                <w:rFonts w:ascii="Arial" w:hAnsi="Arial"/>
                <w:b/>
              </w:rPr>
              <w:t xml:space="preserve">  </w:t>
            </w:r>
            <w:r w:rsidRPr="00A96399">
              <w:rPr>
                <w:rFonts w:ascii="Arial" w:hAnsi="Arial"/>
                <w:b/>
              </w:rPr>
              <w:t xml:space="preserve"> </w:t>
            </w:r>
            <w:r>
              <w:rPr>
                <w:rFonts w:ascii="Arial" w:hAnsi="Arial"/>
                <w:b/>
              </w:rPr>
              <w:t>85,800</w:t>
            </w:r>
            <w:r w:rsidRPr="00A96399">
              <w:rPr>
                <w:rFonts w:ascii="Arial" w:hAnsi="Arial"/>
                <w:b/>
              </w:rPr>
              <w:t>.00</w:t>
            </w:r>
          </w:p>
        </w:tc>
      </w:tr>
      <w:tr w:rsidR="00E10D35" w14:paraId="3B01CFF1" w14:textId="77777777" w:rsidTr="00A07429">
        <w:trPr>
          <w:trHeight w:val="255"/>
        </w:trPr>
        <w:tc>
          <w:tcPr>
            <w:tcW w:w="2604" w:type="dxa"/>
          </w:tcPr>
          <w:p w14:paraId="68B71E49" w14:textId="77777777" w:rsidR="00E10D35" w:rsidRPr="00BD1180" w:rsidRDefault="00E10D35" w:rsidP="00A07429">
            <w:pPr>
              <w:rPr>
                <w:rFonts w:ascii="Arial" w:hAnsi="Arial"/>
              </w:rPr>
            </w:pPr>
          </w:p>
        </w:tc>
        <w:tc>
          <w:tcPr>
            <w:tcW w:w="236" w:type="dxa"/>
          </w:tcPr>
          <w:p w14:paraId="5411D4C6" w14:textId="77777777" w:rsidR="00E10D35" w:rsidRDefault="00E10D35" w:rsidP="00A07429">
            <w:pPr>
              <w:rPr>
                <w:rFonts w:ascii="Arial" w:hAnsi="Arial"/>
              </w:rPr>
            </w:pPr>
          </w:p>
        </w:tc>
        <w:tc>
          <w:tcPr>
            <w:tcW w:w="2303" w:type="dxa"/>
          </w:tcPr>
          <w:p w14:paraId="4B1C8C3E" w14:textId="77777777" w:rsidR="00E10D35" w:rsidRDefault="00E10D35" w:rsidP="00A07429">
            <w:pPr>
              <w:rPr>
                <w:rFonts w:ascii="Arial" w:hAnsi="Arial"/>
              </w:rPr>
            </w:pPr>
          </w:p>
        </w:tc>
        <w:tc>
          <w:tcPr>
            <w:tcW w:w="1800" w:type="dxa"/>
          </w:tcPr>
          <w:p w14:paraId="213CF7F9" w14:textId="77777777" w:rsidR="00E10D35" w:rsidRDefault="00E10D35" w:rsidP="00A07429">
            <w:pPr>
              <w:rPr>
                <w:rFonts w:ascii="Arial" w:hAnsi="Arial"/>
              </w:rPr>
            </w:pPr>
          </w:p>
        </w:tc>
      </w:tr>
      <w:tr w:rsidR="00E10D35" w14:paraId="6E509007" w14:textId="77777777" w:rsidTr="00A07429">
        <w:trPr>
          <w:trHeight w:val="255"/>
        </w:trPr>
        <w:tc>
          <w:tcPr>
            <w:tcW w:w="2604" w:type="dxa"/>
          </w:tcPr>
          <w:p w14:paraId="4F932B23" w14:textId="77777777" w:rsidR="00E10D35" w:rsidRPr="005A34E0" w:rsidRDefault="00E10D35" w:rsidP="00A07429">
            <w:pPr>
              <w:rPr>
                <w:rFonts w:ascii="Arial" w:hAnsi="Arial"/>
              </w:rPr>
            </w:pPr>
          </w:p>
        </w:tc>
        <w:tc>
          <w:tcPr>
            <w:tcW w:w="236" w:type="dxa"/>
          </w:tcPr>
          <w:p w14:paraId="5BEACEB5" w14:textId="77777777" w:rsidR="00E10D35" w:rsidRDefault="00E10D35" w:rsidP="00A07429">
            <w:pPr>
              <w:rPr>
                <w:rFonts w:ascii="Arial" w:hAnsi="Arial"/>
              </w:rPr>
            </w:pPr>
          </w:p>
        </w:tc>
        <w:tc>
          <w:tcPr>
            <w:tcW w:w="2303" w:type="dxa"/>
          </w:tcPr>
          <w:p w14:paraId="5A08CC4B" w14:textId="77777777" w:rsidR="00E10D35" w:rsidRDefault="00E10D35" w:rsidP="00A07429">
            <w:pPr>
              <w:rPr>
                <w:rFonts w:ascii="Arial" w:hAnsi="Arial"/>
              </w:rPr>
            </w:pPr>
          </w:p>
        </w:tc>
        <w:tc>
          <w:tcPr>
            <w:tcW w:w="1800" w:type="dxa"/>
          </w:tcPr>
          <w:p w14:paraId="1E925195" w14:textId="77777777" w:rsidR="00E10D35" w:rsidRPr="0001471F" w:rsidRDefault="00E10D35" w:rsidP="00A07429">
            <w:pPr>
              <w:rPr>
                <w:rFonts w:ascii="Arial" w:hAnsi="Arial"/>
              </w:rPr>
            </w:pPr>
          </w:p>
        </w:tc>
      </w:tr>
      <w:tr w:rsidR="00E10D35" w14:paraId="32076456" w14:textId="77777777" w:rsidTr="00A07429">
        <w:trPr>
          <w:trHeight w:val="255"/>
        </w:trPr>
        <w:tc>
          <w:tcPr>
            <w:tcW w:w="2604" w:type="dxa"/>
          </w:tcPr>
          <w:p w14:paraId="23B240A6" w14:textId="77777777" w:rsidR="00E10D35" w:rsidRPr="00EC4285" w:rsidRDefault="00E10D35" w:rsidP="00A07429">
            <w:pPr>
              <w:rPr>
                <w:rFonts w:ascii="Arial" w:hAnsi="Arial"/>
              </w:rPr>
            </w:pPr>
          </w:p>
        </w:tc>
        <w:tc>
          <w:tcPr>
            <w:tcW w:w="236" w:type="dxa"/>
          </w:tcPr>
          <w:p w14:paraId="0866ED8F" w14:textId="77777777" w:rsidR="00E10D35" w:rsidRDefault="00E10D35" w:rsidP="00A07429">
            <w:pPr>
              <w:rPr>
                <w:rFonts w:ascii="Arial" w:hAnsi="Arial"/>
              </w:rPr>
            </w:pPr>
          </w:p>
        </w:tc>
        <w:tc>
          <w:tcPr>
            <w:tcW w:w="2303" w:type="dxa"/>
          </w:tcPr>
          <w:p w14:paraId="6FB444D6" w14:textId="77777777" w:rsidR="00E10D35" w:rsidRDefault="00E10D35" w:rsidP="00A07429">
            <w:pPr>
              <w:rPr>
                <w:rFonts w:ascii="Arial" w:hAnsi="Arial"/>
              </w:rPr>
            </w:pPr>
          </w:p>
        </w:tc>
        <w:tc>
          <w:tcPr>
            <w:tcW w:w="1800" w:type="dxa"/>
          </w:tcPr>
          <w:p w14:paraId="71C1C74A" w14:textId="77777777" w:rsidR="00E10D35" w:rsidRPr="007D0895" w:rsidRDefault="00E10D35" w:rsidP="00A07429">
            <w:pPr>
              <w:rPr>
                <w:rFonts w:ascii="Arial" w:hAnsi="Arial"/>
              </w:rPr>
            </w:pPr>
          </w:p>
        </w:tc>
      </w:tr>
      <w:tr w:rsidR="00E10D35" w:rsidRPr="00F00E10" w14:paraId="5DCA99EF" w14:textId="77777777" w:rsidTr="00A07429">
        <w:trPr>
          <w:trHeight w:val="287"/>
        </w:trPr>
        <w:tc>
          <w:tcPr>
            <w:tcW w:w="2604" w:type="dxa"/>
          </w:tcPr>
          <w:p w14:paraId="60A0F3DC" w14:textId="77777777" w:rsidR="00E10D35" w:rsidRPr="007D0895" w:rsidRDefault="00E10D35" w:rsidP="00A07429">
            <w:pPr>
              <w:rPr>
                <w:rFonts w:ascii="Arial" w:hAnsi="Arial"/>
              </w:rPr>
            </w:pPr>
          </w:p>
        </w:tc>
        <w:tc>
          <w:tcPr>
            <w:tcW w:w="236" w:type="dxa"/>
          </w:tcPr>
          <w:p w14:paraId="19B816BE" w14:textId="77777777" w:rsidR="00E10D35" w:rsidRDefault="00E10D35" w:rsidP="00A07429">
            <w:pPr>
              <w:rPr>
                <w:rFonts w:ascii="Arial" w:hAnsi="Arial"/>
              </w:rPr>
            </w:pPr>
          </w:p>
        </w:tc>
        <w:tc>
          <w:tcPr>
            <w:tcW w:w="2303" w:type="dxa"/>
          </w:tcPr>
          <w:p w14:paraId="464D2601" w14:textId="77777777" w:rsidR="00E10D35" w:rsidRDefault="00E10D35" w:rsidP="00A07429">
            <w:pPr>
              <w:rPr>
                <w:rFonts w:ascii="Arial" w:hAnsi="Arial"/>
              </w:rPr>
            </w:pPr>
          </w:p>
        </w:tc>
        <w:tc>
          <w:tcPr>
            <w:tcW w:w="1800" w:type="dxa"/>
          </w:tcPr>
          <w:p w14:paraId="18B7C9EF" w14:textId="77777777" w:rsidR="00E10D35" w:rsidRPr="00F00E10" w:rsidRDefault="00E10D35" w:rsidP="00A07429">
            <w:pPr>
              <w:rPr>
                <w:rFonts w:ascii="Arial" w:hAnsi="Arial"/>
              </w:rPr>
            </w:pPr>
          </w:p>
        </w:tc>
      </w:tr>
      <w:tr w:rsidR="00E10D35" w14:paraId="16B5A286" w14:textId="77777777" w:rsidTr="00A07429">
        <w:trPr>
          <w:trHeight w:val="251"/>
        </w:trPr>
        <w:tc>
          <w:tcPr>
            <w:tcW w:w="2604" w:type="dxa"/>
          </w:tcPr>
          <w:p w14:paraId="408043EF" w14:textId="77777777" w:rsidR="00E10D35" w:rsidRPr="007D0895" w:rsidRDefault="00E10D35" w:rsidP="00A07429">
            <w:pPr>
              <w:rPr>
                <w:rFonts w:ascii="Arial" w:hAnsi="Arial"/>
              </w:rPr>
            </w:pPr>
            <w:r>
              <w:rPr>
                <w:rFonts w:ascii="Arial" w:hAnsi="Arial"/>
                <w:b/>
              </w:rPr>
              <w:t>From:</w:t>
            </w:r>
          </w:p>
        </w:tc>
        <w:tc>
          <w:tcPr>
            <w:tcW w:w="236" w:type="dxa"/>
          </w:tcPr>
          <w:p w14:paraId="13BB0710" w14:textId="77777777" w:rsidR="00E10D35" w:rsidRDefault="00E10D35" w:rsidP="00A07429">
            <w:pPr>
              <w:rPr>
                <w:rFonts w:ascii="Arial" w:hAnsi="Arial"/>
              </w:rPr>
            </w:pPr>
          </w:p>
        </w:tc>
        <w:tc>
          <w:tcPr>
            <w:tcW w:w="2303" w:type="dxa"/>
          </w:tcPr>
          <w:p w14:paraId="090A9F1F" w14:textId="77777777" w:rsidR="00E10D35" w:rsidRDefault="00E10D35" w:rsidP="00A07429">
            <w:pPr>
              <w:rPr>
                <w:rFonts w:ascii="Arial" w:hAnsi="Arial"/>
              </w:rPr>
            </w:pPr>
          </w:p>
        </w:tc>
        <w:tc>
          <w:tcPr>
            <w:tcW w:w="1800" w:type="dxa"/>
          </w:tcPr>
          <w:p w14:paraId="7787257A" w14:textId="77777777" w:rsidR="00E10D35" w:rsidRPr="007F092D" w:rsidRDefault="00E10D35" w:rsidP="00A07429">
            <w:pPr>
              <w:rPr>
                <w:rFonts w:ascii="Arial" w:hAnsi="Arial"/>
              </w:rPr>
            </w:pPr>
          </w:p>
        </w:tc>
      </w:tr>
      <w:tr w:rsidR="00E10D35" w:rsidRPr="00071D71" w14:paraId="2448E1C9" w14:textId="77777777" w:rsidTr="00A07429">
        <w:trPr>
          <w:trHeight w:val="255"/>
        </w:trPr>
        <w:tc>
          <w:tcPr>
            <w:tcW w:w="2604" w:type="dxa"/>
          </w:tcPr>
          <w:p w14:paraId="5128A30E" w14:textId="77777777" w:rsidR="00E10D35" w:rsidRPr="007D0895" w:rsidRDefault="00E10D35" w:rsidP="00A07429">
            <w:pPr>
              <w:rPr>
                <w:rFonts w:ascii="Arial" w:hAnsi="Arial"/>
              </w:rPr>
            </w:pPr>
            <w:r>
              <w:rPr>
                <w:rFonts w:ascii="Arial" w:hAnsi="Arial"/>
              </w:rPr>
              <w:t xml:space="preserve">Audit </w:t>
            </w:r>
          </w:p>
        </w:tc>
        <w:tc>
          <w:tcPr>
            <w:tcW w:w="236" w:type="dxa"/>
          </w:tcPr>
          <w:p w14:paraId="1F0428A7" w14:textId="77777777" w:rsidR="00E10D35" w:rsidRPr="00683B6E" w:rsidRDefault="00E10D35" w:rsidP="00A07429">
            <w:pPr>
              <w:rPr>
                <w:rFonts w:ascii="Arial" w:hAnsi="Arial"/>
                <w:b/>
              </w:rPr>
            </w:pPr>
          </w:p>
        </w:tc>
        <w:tc>
          <w:tcPr>
            <w:tcW w:w="2303" w:type="dxa"/>
          </w:tcPr>
          <w:p w14:paraId="7D985CF7" w14:textId="77777777" w:rsidR="00E10D35" w:rsidRPr="00FD5CC7" w:rsidRDefault="00E10D35" w:rsidP="00A07429">
            <w:pPr>
              <w:rPr>
                <w:rFonts w:ascii="Arial" w:hAnsi="Arial"/>
              </w:rPr>
            </w:pPr>
            <w:r>
              <w:rPr>
                <w:rFonts w:ascii="Arial" w:hAnsi="Arial"/>
              </w:rPr>
              <w:t>8-01-20-135-002-135</w:t>
            </w:r>
          </w:p>
        </w:tc>
        <w:tc>
          <w:tcPr>
            <w:tcW w:w="1800" w:type="dxa"/>
          </w:tcPr>
          <w:p w14:paraId="593368D0" w14:textId="77777777" w:rsidR="00E10D35" w:rsidRPr="00071D71" w:rsidRDefault="00E10D35" w:rsidP="00A07429">
            <w:pPr>
              <w:rPr>
                <w:rFonts w:ascii="Arial" w:hAnsi="Arial"/>
              </w:rPr>
            </w:pPr>
            <w:r>
              <w:rPr>
                <w:rFonts w:ascii="Arial" w:hAnsi="Arial"/>
              </w:rPr>
              <w:t>$               750.00</w:t>
            </w:r>
          </w:p>
        </w:tc>
      </w:tr>
      <w:tr w:rsidR="00E10D35" w14:paraId="1B42E64B" w14:textId="77777777" w:rsidTr="00A07429">
        <w:trPr>
          <w:trHeight w:val="255"/>
        </w:trPr>
        <w:tc>
          <w:tcPr>
            <w:tcW w:w="2604" w:type="dxa"/>
          </w:tcPr>
          <w:p w14:paraId="1B0A96EA" w14:textId="77777777" w:rsidR="00E10D35" w:rsidRPr="000411A1" w:rsidRDefault="00E10D35" w:rsidP="00A07429">
            <w:pPr>
              <w:rPr>
                <w:rFonts w:ascii="Arial" w:hAnsi="Arial"/>
              </w:rPr>
            </w:pPr>
            <w:r>
              <w:rPr>
                <w:rFonts w:ascii="Arial" w:hAnsi="Arial"/>
              </w:rPr>
              <w:t xml:space="preserve">Legal </w:t>
            </w:r>
          </w:p>
        </w:tc>
        <w:tc>
          <w:tcPr>
            <w:tcW w:w="236" w:type="dxa"/>
          </w:tcPr>
          <w:p w14:paraId="004C6002" w14:textId="77777777" w:rsidR="00E10D35" w:rsidRDefault="00E10D35" w:rsidP="00A07429">
            <w:pPr>
              <w:rPr>
                <w:rFonts w:ascii="Arial" w:hAnsi="Arial"/>
              </w:rPr>
            </w:pPr>
          </w:p>
        </w:tc>
        <w:tc>
          <w:tcPr>
            <w:tcW w:w="2303" w:type="dxa"/>
          </w:tcPr>
          <w:p w14:paraId="0D0BEDC5" w14:textId="77777777" w:rsidR="00E10D35" w:rsidRDefault="00E10D35" w:rsidP="00A07429">
            <w:pPr>
              <w:rPr>
                <w:rFonts w:ascii="Arial" w:hAnsi="Arial"/>
              </w:rPr>
            </w:pPr>
            <w:r>
              <w:rPr>
                <w:rFonts w:ascii="Arial" w:hAnsi="Arial"/>
              </w:rPr>
              <w:t>8-01-20-155-001-028</w:t>
            </w:r>
          </w:p>
        </w:tc>
        <w:tc>
          <w:tcPr>
            <w:tcW w:w="1800" w:type="dxa"/>
          </w:tcPr>
          <w:p w14:paraId="1DAD4529" w14:textId="77777777" w:rsidR="00E10D35" w:rsidRDefault="00E10D35" w:rsidP="00A07429">
            <w:pPr>
              <w:rPr>
                <w:rFonts w:ascii="Arial" w:hAnsi="Arial"/>
              </w:rPr>
            </w:pPr>
            <w:r>
              <w:rPr>
                <w:rFonts w:ascii="Arial" w:hAnsi="Arial"/>
              </w:rPr>
              <w:t>$          12,000.00</w:t>
            </w:r>
          </w:p>
        </w:tc>
      </w:tr>
      <w:tr w:rsidR="00E10D35" w14:paraId="4012002F" w14:textId="77777777" w:rsidTr="00A07429">
        <w:trPr>
          <w:trHeight w:val="278"/>
        </w:trPr>
        <w:tc>
          <w:tcPr>
            <w:tcW w:w="2604" w:type="dxa"/>
          </w:tcPr>
          <w:p w14:paraId="70897C82" w14:textId="77777777" w:rsidR="00E10D35" w:rsidRDefault="00E10D35" w:rsidP="00A07429">
            <w:pPr>
              <w:rPr>
                <w:rFonts w:ascii="Arial" w:hAnsi="Arial"/>
              </w:rPr>
            </w:pPr>
            <w:r>
              <w:rPr>
                <w:rFonts w:ascii="Arial" w:hAnsi="Arial"/>
              </w:rPr>
              <w:t>Planning Board</w:t>
            </w:r>
          </w:p>
        </w:tc>
        <w:tc>
          <w:tcPr>
            <w:tcW w:w="236" w:type="dxa"/>
          </w:tcPr>
          <w:p w14:paraId="657A84B1" w14:textId="77777777" w:rsidR="00E10D35" w:rsidRDefault="00E10D35" w:rsidP="00A07429">
            <w:pPr>
              <w:rPr>
                <w:rFonts w:ascii="Arial" w:hAnsi="Arial"/>
              </w:rPr>
            </w:pPr>
          </w:p>
        </w:tc>
        <w:tc>
          <w:tcPr>
            <w:tcW w:w="2303" w:type="dxa"/>
          </w:tcPr>
          <w:p w14:paraId="28416D78" w14:textId="77777777" w:rsidR="00E10D35" w:rsidRDefault="00E10D35" w:rsidP="00A07429">
            <w:pPr>
              <w:rPr>
                <w:rFonts w:ascii="Arial" w:hAnsi="Arial"/>
              </w:rPr>
            </w:pPr>
            <w:r>
              <w:rPr>
                <w:rFonts w:ascii="Arial" w:hAnsi="Arial"/>
              </w:rPr>
              <w:t>8-01-21-180-001-028</w:t>
            </w:r>
          </w:p>
        </w:tc>
        <w:tc>
          <w:tcPr>
            <w:tcW w:w="1800" w:type="dxa"/>
          </w:tcPr>
          <w:p w14:paraId="71114F09" w14:textId="77777777" w:rsidR="00E10D35" w:rsidRDefault="00E10D35" w:rsidP="00A07429">
            <w:pPr>
              <w:rPr>
                <w:rFonts w:ascii="Arial" w:hAnsi="Arial"/>
              </w:rPr>
            </w:pPr>
            <w:r>
              <w:rPr>
                <w:rFonts w:ascii="Arial" w:hAnsi="Arial"/>
              </w:rPr>
              <w:t>$            4,000.00</w:t>
            </w:r>
          </w:p>
        </w:tc>
      </w:tr>
      <w:tr w:rsidR="00E10D35" w14:paraId="479937AF" w14:textId="77777777" w:rsidTr="00A07429">
        <w:trPr>
          <w:trHeight w:val="255"/>
        </w:trPr>
        <w:tc>
          <w:tcPr>
            <w:tcW w:w="2604" w:type="dxa"/>
          </w:tcPr>
          <w:p w14:paraId="0D9DE4EB" w14:textId="77777777" w:rsidR="00E10D35" w:rsidRPr="00EC4285" w:rsidRDefault="00E10D35" w:rsidP="00A07429">
            <w:pPr>
              <w:rPr>
                <w:rFonts w:ascii="Arial" w:hAnsi="Arial"/>
              </w:rPr>
            </w:pPr>
            <w:r>
              <w:rPr>
                <w:rFonts w:ascii="Arial" w:hAnsi="Arial"/>
              </w:rPr>
              <w:t>Zoning</w:t>
            </w:r>
          </w:p>
        </w:tc>
        <w:tc>
          <w:tcPr>
            <w:tcW w:w="236" w:type="dxa"/>
          </w:tcPr>
          <w:p w14:paraId="7D63B6AD" w14:textId="77777777" w:rsidR="00E10D35" w:rsidRDefault="00E10D35" w:rsidP="00A07429">
            <w:pPr>
              <w:rPr>
                <w:rFonts w:ascii="Arial" w:hAnsi="Arial"/>
              </w:rPr>
            </w:pPr>
          </w:p>
        </w:tc>
        <w:tc>
          <w:tcPr>
            <w:tcW w:w="2303" w:type="dxa"/>
          </w:tcPr>
          <w:p w14:paraId="75640A99" w14:textId="77777777" w:rsidR="00E10D35" w:rsidRDefault="00E10D35" w:rsidP="00A07429">
            <w:pPr>
              <w:rPr>
                <w:rFonts w:ascii="Arial" w:hAnsi="Arial"/>
              </w:rPr>
            </w:pPr>
            <w:r>
              <w:rPr>
                <w:rFonts w:ascii="Arial" w:hAnsi="Arial"/>
              </w:rPr>
              <w:t>8-01-22-200-001-036</w:t>
            </w:r>
          </w:p>
        </w:tc>
        <w:tc>
          <w:tcPr>
            <w:tcW w:w="1800" w:type="dxa"/>
          </w:tcPr>
          <w:p w14:paraId="19F7843F" w14:textId="77777777" w:rsidR="00E10D35" w:rsidRPr="00737B94" w:rsidRDefault="00E10D35" w:rsidP="00A07429">
            <w:pPr>
              <w:rPr>
                <w:rFonts w:ascii="Arial" w:hAnsi="Arial"/>
              </w:rPr>
            </w:pPr>
            <w:r>
              <w:rPr>
                <w:rFonts w:ascii="Arial" w:hAnsi="Arial"/>
              </w:rPr>
              <w:t>$               300.00</w:t>
            </w:r>
          </w:p>
        </w:tc>
      </w:tr>
      <w:tr w:rsidR="00E10D35" w:rsidRPr="00EE5653" w14:paraId="772B0DFE" w14:textId="77777777" w:rsidTr="00A07429">
        <w:trPr>
          <w:trHeight w:val="233"/>
        </w:trPr>
        <w:tc>
          <w:tcPr>
            <w:tcW w:w="2604" w:type="dxa"/>
          </w:tcPr>
          <w:p w14:paraId="5BFA0366" w14:textId="77777777" w:rsidR="00E10D35" w:rsidRPr="003C49FD" w:rsidRDefault="00E10D35" w:rsidP="00A07429">
            <w:pPr>
              <w:rPr>
                <w:rFonts w:ascii="Arial" w:hAnsi="Arial" w:cs="Arial"/>
              </w:rPr>
            </w:pPr>
            <w:r>
              <w:rPr>
                <w:rFonts w:ascii="Arial" w:hAnsi="Arial" w:cs="Arial"/>
              </w:rPr>
              <w:t>Liability Insurance</w:t>
            </w:r>
          </w:p>
        </w:tc>
        <w:tc>
          <w:tcPr>
            <w:tcW w:w="236" w:type="dxa"/>
          </w:tcPr>
          <w:p w14:paraId="21613D31" w14:textId="77777777" w:rsidR="00E10D35" w:rsidRPr="00683B6E" w:rsidRDefault="00E10D35" w:rsidP="00A07429">
            <w:pPr>
              <w:rPr>
                <w:rFonts w:ascii="Arial" w:hAnsi="Arial"/>
                <w:b/>
              </w:rPr>
            </w:pPr>
          </w:p>
        </w:tc>
        <w:tc>
          <w:tcPr>
            <w:tcW w:w="2303" w:type="dxa"/>
          </w:tcPr>
          <w:p w14:paraId="2A75522D" w14:textId="77777777" w:rsidR="00E10D35" w:rsidRPr="00FD5CC7" w:rsidRDefault="00E10D35" w:rsidP="00A07429">
            <w:pPr>
              <w:rPr>
                <w:rFonts w:ascii="Arial" w:hAnsi="Arial"/>
              </w:rPr>
            </w:pPr>
            <w:r>
              <w:rPr>
                <w:rFonts w:ascii="Arial" w:hAnsi="Arial"/>
              </w:rPr>
              <w:t>8-01-23-210-001-100</w:t>
            </w:r>
          </w:p>
        </w:tc>
        <w:tc>
          <w:tcPr>
            <w:tcW w:w="1800" w:type="dxa"/>
          </w:tcPr>
          <w:p w14:paraId="71DE45DC" w14:textId="77777777" w:rsidR="00E10D35" w:rsidRPr="00EE5653" w:rsidRDefault="00E10D35" w:rsidP="00A07429">
            <w:pPr>
              <w:rPr>
                <w:rFonts w:ascii="Arial" w:hAnsi="Arial"/>
              </w:rPr>
            </w:pPr>
            <w:r>
              <w:rPr>
                <w:rFonts w:ascii="Arial" w:hAnsi="Arial"/>
              </w:rPr>
              <w:t>$            7,500.00</w:t>
            </w:r>
          </w:p>
        </w:tc>
      </w:tr>
      <w:tr w:rsidR="00E10D35" w:rsidRPr="00D6095E" w14:paraId="03EA34C1" w14:textId="77777777" w:rsidTr="00A07429">
        <w:trPr>
          <w:trHeight w:val="188"/>
        </w:trPr>
        <w:tc>
          <w:tcPr>
            <w:tcW w:w="2604" w:type="dxa"/>
          </w:tcPr>
          <w:p w14:paraId="49C4B9E4" w14:textId="77777777" w:rsidR="00E10D35" w:rsidRPr="003C49FD" w:rsidRDefault="00E10D35" w:rsidP="00A07429">
            <w:pPr>
              <w:rPr>
                <w:rFonts w:ascii="Arial" w:hAnsi="Arial" w:cs="Arial"/>
              </w:rPr>
            </w:pPr>
            <w:r>
              <w:rPr>
                <w:rFonts w:ascii="Arial" w:hAnsi="Arial" w:cs="Arial"/>
              </w:rPr>
              <w:t>Opt-Out</w:t>
            </w:r>
          </w:p>
        </w:tc>
        <w:tc>
          <w:tcPr>
            <w:tcW w:w="236" w:type="dxa"/>
          </w:tcPr>
          <w:p w14:paraId="1B1C39F8" w14:textId="77777777" w:rsidR="00E10D35" w:rsidRDefault="00E10D35" w:rsidP="00A07429">
            <w:pPr>
              <w:rPr>
                <w:rFonts w:ascii="Arial" w:hAnsi="Arial"/>
              </w:rPr>
            </w:pPr>
          </w:p>
        </w:tc>
        <w:tc>
          <w:tcPr>
            <w:tcW w:w="2303" w:type="dxa"/>
          </w:tcPr>
          <w:p w14:paraId="24E8A647" w14:textId="77777777" w:rsidR="00E10D35" w:rsidRDefault="00E10D35" w:rsidP="00A07429">
            <w:pPr>
              <w:rPr>
                <w:rFonts w:ascii="Arial" w:hAnsi="Arial"/>
              </w:rPr>
            </w:pPr>
            <w:r>
              <w:rPr>
                <w:rFonts w:ascii="Arial" w:hAnsi="Arial"/>
              </w:rPr>
              <w:t>8-01-21-221-001-100</w:t>
            </w:r>
          </w:p>
        </w:tc>
        <w:tc>
          <w:tcPr>
            <w:tcW w:w="1800" w:type="dxa"/>
          </w:tcPr>
          <w:p w14:paraId="0C3FBAB4" w14:textId="77777777" w:rsidR="00E10D35" w:rsidRPr="003F1491" w:rsidRDefault="00E10D35" w:rsidP="00A07429">
            <w:pPr>
              <w:rPr>
                <w:rFonts w:ascii="Arial" w:hAnsi="Arial"/>
              </w:rPr>
            </w:pPr>
            <w:r>
              <w:rPr>
                <w:rFonts w:ascii="Arial" w:hAnsi="Arial"/>
              </w:rPr>
              <w:t xml:space="preserve">$            2,250.00            </w:t>
            </w:r>
          </w:p>
        </w:tc>
      </w:tr>
      <w:tr w:rsidR="00E10D35" w14:paraId="6E5CC807" w14:textId="77777777" w:rsidTr="00A07429">
        <w:trPr>
          <w:trHeight w:val="197"/>
        </w:trPr>
        <w:tc>
          <w:tcPr>
            <w:tcW w:w="2604" w:type="dxa"/>
          </w:tcPr>
          <w:p w14:paraId="4AF68DC7" w14:textId="77777777" w:rsidR="00E10D35" w:rsidRPr="003C49FD" w:rsidRDefault="00E10D35" w:rsidP="00A07429">
            <w:pPr>
              <w:rPr>
                <w:rFonts w:ascii="Arial" w:hAnsi="Arial" w:cs="Arial"/>
              </w:rPr>
            </w:pPr>
            <w:r>
              <w:rPr>
                <w:rFonts w:ascii="Arial" w:hAnsi="Arial" w:cs="Arial"/>
              </w:rPr>
              <w:t>Group Insurance</w:t>
            </w:r>
          </w:p>
        </w:tc>
        <w:tc>
          <w:tcPr>
            <w:tcW w:w="236" w:type="dxa"/>
          </w:tcPr>
          <w:p w14:paraId="6FA9F7F0" w14:textId="77777777" w:rsidR="00E10D35" w:rsidRDefault="00E10D35" w:rsidP="00A07429">
            <w:pPr>
              <w:rPr>
                <w:rFonts w:ascii="Arial" w:hAnsi="Arial"/>
              </w:rPr>
            </w:pPr>
          </w:p>
        </w:tc>
        <w:tc>
          <w:tcPr>
            <w:tcW w:w="2303" w:type="dxa"/>
          </w:tcPr>
          <w:p w14:paraId="66999A90" w14:textId="77777777" w:rsidR="00E10D35" w:rsidRDefault="00E10D35" w:rsidP="00A07429">
            <w:pPr>
              <w:rPr>
                <w:rFonts w:ascii="Arial" w:hAnsi="Arial"/>
              </w:rPr>
            </w:pPr>
            <w:r>
              <w:rPr>
                <w:rFonts w:ascii="Arial" w:hAnsi="Arial"/>
              </w:rPr>
              <w:t>8-01-23-220-001-100</w:t>
            </w:r>
          </w:p>
        </w:tc>
        <w:tc>
          <w:tcPr>
            <w:tcW w:w="1800" w:type="dxa"/>
          </w:tcPr>
          <w:p w14:paraId="2DCB6134" w14:textId="77777777" w:rsidR="00E10D35" w:rsidRPr="004D775F" w:rsidRDefault="00E10D35" w:rsidP="00A07429">
            <w:pPr>
              <w:rPr>
                <w:rFonts w:ascii="Arial" w:hAnsi="Arial"/>
              </w:rPr>
            </w:pPr>
            <w:r>
              <w:rPr>
                <w:rFonts w:ascii="Arial" w:hAnsi="Arial"/>
              </w:rPr>
              <w:t>$          50,000.00</w:t>
            </w:r>
          </w:p>
        </w:tc>
      </w:tr>
      <w:tr w:rsidR="00E10D35" w14:paraId="17C75876" w14:textId="77777777" w:rsidTr="00A07429">
        <w:trPr>
          <w:trHeight w:val="287"/>
        </w:trPr>
        <w:tc>
          <w:tcPr>
            <w:tcW w:w="2604" w:type="dxa"/>
          </w:tcPr>
          <w:p w14:paraId="7872A0F6" w14:textId="77777777" w:rsidR="00E10D35" w:rsidRPr="003C49FD" w:rsidRDefault="00E10D35" w:rsidP="00A07429">
            <w:pPr>
              <w:rPr>
                <w:rFonts w:ascii="Arial" w:hAnsi="Arial" w:cs="Arial"/>
              </w:rPr>
            </w:pPr>
            <w:r>
              <w:rPr>
                <w:rFonts w:ascii="Arial" w:hAnsi="Arial" w:cs="Arial"/>
              </w:rPr>
              <w:t>Electricity</w:t>
            </w:r>
          </w:p>
        </w:tc>
        <w:tc>
          <w:tcPr>
            <w:tcW w:w="236" w:type="dxa"/>
          </w:tcPr>
          <w:p w14:paraId="6095F746" w14:textId="77777777" w:rsidR="00E10D35" w:rsidRDefault="00E10D35" w:rsidP="00A07429">
            <w:pPr>
              <w:rPr>
                <w:rFonts w:ascii="Arial" w:hAnsi="Arial"/>
              </w:rPr>
            </w:pPr>
          </w:p>
        </w:tc>
        <w:tc>
          <w:tcPr>
            <w:tcW w:w="2303" w:type="dxa"/>
          </w:tcPr>
          <w:p w14:paraId="743C26A5" w14:textId="77777777" w:rsidR="00E10D35" w:rsidRDefault="00E10D35" w:rsidP="00A07429">
            <w:pPr>
              <w:rPr>
                <w:rFonts w:ascii="Arial" w:hAnsi="Arial"/>
              </w:rPr>
            </w:pPr>
            <w:r>
              <w:rPr>
                <w:rFonts w:ascii="Arial" w:hAnsi="Arial"/>
              </w:rPr>
              <w:t>8-01-31-430-001-100</w:t>
            </w:r>
          </w:p>
        </w:tc>
        <w:tc>
          <w:tcPr>
            <w:tcW w:w="1800" w:type="dxa"/>
          </w:tcPr>
          <w:p w14:paraId="42A38F90" w14:textId="77777777" w:rsidR="00E10D35" w:rsidRPr="007F092D" w:rsidRDefault="00E10D35" w:rsidP="00A07429">
            <w:pPr>
              <w:rPr>
                <w:rFonts w:ascii="Arial" w:hAnsi="Arial"/>
              </w:rPr>
            </w:pPr>
            <w:r>
              <w:rPr>
                <w:rFonts w:ascii="Arial" w:hAnsi="Arial"/>
              </w:rPr>
              <w:t>$            5,000.00</w:t>
            </w:r>
          </w:p>
        </w:tc>
      </w:tr>
      <w:tr w:rsidR="00E10D35" w14:paraId="6D753909" w14:textId="77777777" w:rsidTr="00A07429">
        <w:trPr>
          <w:trHeight w:val="255"/>
        </w:trPr>
        <w:tc>
          <w:tcPr>
            <w:tcW w:w="2604" w:type="dxa"/>
          </w:tcPr>
          <w:p w14:paraId="559975D7" w14:textId="77777777" w:rsidR="00E10D35" w:rsidRPr="003C49FD" w:rsidRDefault="00E10D35" w:rsidP="00A07429">
            <w:pPr>
              <w:rPr>
                <w:rFonts w:ascii="Arial" w:hAnsi="Arial" w:cs="Arial"/>
              </w:rPr>
            </w:pPr>
            <w:r>
              <w:rPr>
                <w:rFonts w:ascii="Arial" w:hAnsi="Arial" w:cs="Arial"/>
              </w:rPr>
              <w:t>Tax Assessment</w:t>
            </w:r>
          </w:p>
        </w:tc>
        <w:tc>
          <w:tcPr>
            <w:tcW w:w="236" w:type="dxa"/>
          </w:tcPr>
          <w:p w14:paraId="7B4AA42D" w14:textId="77777777" w:rsidR="00E10D35" w:rsidRPr="00683B6E" w:rsidRDefault="00E10D35" w:rsidP="00A07429">
            <w:pPr>
              <w:rPr>
                <w:rFonts w:ascii="Arial" w:hAnsi="Arial"/>
                <w:b/>
              </w:rPr>
            </w:pPr>
          </w:p>
        </w:tc>
        <w:tc>
          <w:tcPr>
            <w:tcW w:w="2303" w:type="dxa"/>
          </w:tcPr>
          <w:p w14:paraId="798941D6" w14:textId="77777777" w:rsidR="00E10D35" w:rsidRPr="00FD5CC7" w:rsidRDefault="00E10D35" w:rsidP="00A07429">
            <w:pPr>
              <w:rPr>
                <w:rFonts w:ascii="Arial" w:hAnsi="Arial"/>
              </w:rPr>
            </w:pPr>
            <w:r>
              <w:rPr>
                <w:rFonts w:ascii="Arial" w:hAnsi="Arial"/>
              </w:rPr>
              <w:t>8-01-20-150-001-012</w:t>
            </w:r>
          </w:p>
        </w:tc>
        <w:tc>
          <w:tcPr>
            <w:tcW w:w="1800" w:type="dxa"/>
            <w:tcBorders>
              <w:bottom w:val="single" w:sz="4" w:space="0" w:color="auto"/>
            </w:tcBorders>
          </w:tcPr>
          <w:p w14:paraId="21AFB9BD" w14:textId="77777777" w:rsidR="00E10D35" w:rsidRPr="009A6330" w:rsidRDefault="00E10D35" w:rsidP="00A07429">
            <w:pPr>
              <w:rPr>
                <w:rFonts w:ascii="Arial" w:hAnsi="Arial"/>
              </w:rPr>
            </w:pPr>
            <w:r>
              <w:rPr>
                <w:rFonts w:ascii="Arial" w:hAnsi="Arial"/>
              </w:rPr>
              <w:t>$            4,000.00</w:t>
            </w:r>
          </w:p>
        </w:tc>
      </w:tr>
      <w:tr w:rsidR="00E10D35" w14:paraId="7A84B76E" w14:textId="77777777" w:rsidTr="00A07429">
        <w:trPr>
          <w:trHeight w:val="255"/>
        </w:trPr>
        <w:tc>
          <w:tcPr>
            <w:tcW w:w="2604" w:type="dxa"/>
          </w:tcPr>
          <w:p w14:paraId="451A0302" w14:textId="77777777" w:rsidR="00E10D35" w:rsidRPr="003C49FD" w:rsidRDefault="00E10D35" w:rsidP="00A07429">
            <w:pPr>
              <w:rPr>
                <w:rFonts w:ascii="Arial" w:hAnsi="Arial" w:cs="Arial"/>
              </w:rPr>
            </w:pPr>
          </w:p>
        </w:tc>
        <w:tc>
          <w:tcPr>
            <w:tcW w:w="236" w:type="dxa"/>
          </w:tcPr>
          <w:p w14:paraId="11F23D92" w14:textId="77777777" w:rsidR="00E10D35" w:rsidRDefault="00E10D35" w:rsidP="00A07429">
            <w:pPr>
              <w:rPr>
                <w:rFonts w:ascii="Arial" w:hAnsi="Arial"/>
              </w:rPr>
            </w:pPr>
          </w:p>
        </w:tc>
        <w:tc>
          <w:tcPr>
            <w:tcW w:w="2303" w:type="dxa"/>
          </w:tcPr>
          <w:p w14:paraId="1530B55A" w14:textId="77777777" w:rsidR="00E10D35" w:rsidRDefault="00E10D35" w:rsidP="00A07429">
            <w:pPr>
              <w:rPr>
                <w:rFonts w:ascii="Arial" w:hAnsi="Arial"/>
              </w:rPr>
            </w:pPr>
          </w:p>
        </w:tc>
        <w:tc>
          <w:tcPr>
            <w:tcW w:w="1800" w:type="dxa"/>
            <w:tcBorders>
              <w:bottom w:val="single" w:sz="4" w:space="0" w:color="auto"/>
            </w:tcBorders>
          </w:tcPr>
          <w:p w14:paraId="08A9F0BA" w14:textId="77777777" w:rsidR="00E10D35" w:rsidRDefault="00E10D35" w:rsidP="00A07429">
            <w:pPr>
              <w:rPr>
                <w:rFonts w:ascii="Arial" w:hAnsi="Arial"/>
              </w:rPr>
            </w:pPr>
          </w:p>
        </w:tc>
      </w:tr>
      <w:tr w:rsidR="00E10D35" w14:paraId="150B24D2" w14:textId="77777777" w:rsidTr="00A07429">
        <w:trPr>
          <w:trHeight w:val="70"/>
        </w:trPr>
        <w:tc>
          <w:tcPr>
            <w:tcW w:w="2604" w:type="dxa"/>
          </w:tcPr>
          <w:p w14:paraId="507DE913" w14:textId="77777777" w:rsidR="00E10D35" w:rsidRPr="00501623" w:rsidRDefault="00E10D35" w:rsidP="00A07429">
            <w:pPr>
              <w:rPr>
                <w:rFonts w:ascii="Arial" w:hAnsi="Arial" w:cs="Arial"/>
                <w:b/>
              </w:rPr>
            </w:pPr>
            <w:r w:rsidRPr="00501623">
              <w:rPr>
                <w:rFonts w:ascii="Arial" w:hAnsi="Arial" w:cs="Arial"/>
                <w:b/>
              </w:rPr>
              <w:t>TOTAL</w:t>
            </w:r>
          </w:p>
        </w:tc>
        <w:tc>
          <w:tcPr>
            <w:tcW w:w="236" w:type="dxa"/>
          </w:tcPr>
          <w:p w14:paraId="09637052" w14:textId="77777777" w:rsidR="00E10D35" w:rsidRDefault="00E10D35" w:rsidP="00A07429">
            <w:pPr>
              <w:rPr>
                <w:rFonts w:ascii="Arial" w:hAnsi="Arial"/>
              </w:rPr>
            </w:pPr>
          </w:p>
        </w:tc>
        <w:tc>
          <w:tcPr>
            <w:tcW w:w="2303" w:type="dxa"/>
          </w:tcPr>
          <w:p w14:paraId="46D8BB47" w14:textId="77777777" w:rsidR="00E10D35" w:rsidRDefault="00E10D35" w:rsidP="00A07429">
            <w:pPr>
              <w:rPr>
                <w:rFonts w:ascii="Arial" w:hAnsi="Arial"/>
              </w:rPr>
            </w:pPr>
          </w:p>
        </w:tc>
        <w:tc>
          <w:tcPr>
            <w:tcW w:w="1800" w:type="dxa"/>
            <w:tcBorders>
              <w:top w:val="single" w:sz="4" w:space="0" w:color="auto"/>
            </w:tcBorders>
          </w:tcPr>
          <w:p w14:paraId="03956332" w14:textId="77777777" w:rsidR="00E10D35" w:rsidRPr="00501623" w:rsidRDefault="00E10D35" w:rsidP="00A07429">
            <w:pPr>
              <w:rPr>
                <w:rFonts w:ascii="Arial" w:hAnsi="Arial"/>
                <w:b/>
              </w:rPr>
            </w:pPr>
            <w:r w:rsidRPr="00501623">
              <w:rPr>
                <w:rFonts w:ascii="Arial" w:hAnsi="Arial"/>
                <w:b/>
              </w:rPr>
              <w:t xml:space="preserve">$          </w:t>
            </w:r>
            <w:r>
              <w:rPr>
                <w:rFonts w:ascii="Arial" w:hAnsi="Arial"/>
                <w:b/>
              </w:rPr>
              <w:t>85</w:t>
            </w:r>
            <w:r w:rsidRPr="00501623">
              <w:rPr>
                <w:rFonts w:ascii="Arial" w:hAnsi="Arial"/>
                <w:b/>
              </w:rPr>
              <w:t>,</w:t>
            </w:r>
            <w:r>
              <w:rPr>
                <w:rFonts w:ascii="Arial" w:hAnsi="Arial"/>
                <w:b/>
              </w:rPr>
              <w:t>80</w:t>
            </w:r>
            <w:r w:rsidRPr="00501623">
              <w:rPr>
                <w:rFonts w:ascii="Arial" w:hAnsi="Arial"/>
                <w:b/>
              </w:rPr>
              <w:t>0.00</w:t>
            </w:r>
          </w:p>
        </w:tc>
      </w:tr>
      <w:tr w:rsidR="00E10D35" w14:paraId="61A1B09A" w14:textId="77777777" w:rsidTr="00A07429">
        <w:trPr>
          <w:trHeight w:val="255"/>
        </w:trPr>
        <w:tc>
          <w:tcPr>
            <w:tcW w:w="2604" w:type="dxa"/>
          </w:tcPr>
          <w:p w14:paraId="679053D8" w14:textId="77777777" w:rsidR="00E10D35" w:rsidRPr="003C49FD" w:rsidRDefault="00E10D35" w:rsidP="00A07429">
            <w:pPr>
              <w:rPr>
                <w:rFonts w:ascii="Arial" w:hAnsi="Arial" w:cs="Arial"/>
              </w:rPr>
            </w:pPr>
          </w:p>
        </w:tc>
        <w:tc>
          <w:tcPr>
            <w:tcW w:w="236" w:type="dxa"/>
          </w:tcPr>
          <w:p w14:paraId="26ED7138" w14:textId="77777777" w:rsidR="00E10D35" w:rsidRPr="00EA7AAB" w:rsidRDefault="00E10D35" w:rsidP="00A07429">
            <w:pPr>
              <w:rPr>
                <w:rFonts w:ascii="Arial" w:hAnsi="Arial"/>
              </w:rPr>
            </w:pPr>
          </w:p>
        </w:tc>
        <w:tc>
          <w:tcPr>
            <w:tcW w:w="2303" w:type="dxa"/>
          </w:tcPr>
          <w:p w14:paraId="7E1D2C75" w14:textId="77777777" w:rsidR="00E10D35" w:rsidRDefault="00E10D35" w:rsidP="00A07429">
            <w:pPr>
              <w:rPr>
                <w:rFonts w:ascii="Arial" w:hAnsi="Arial"/>
              </w:rPr>
            </w:pPr>
          </w:p>
        </w:tc>
        <w:tc>
          <w:tcPr>
            <w:tcW w:w="1800" w:type="dxa"/>
          </w:tcPr>
          <w:p w14:paraId="403F90C5" w14:textId="77777777" w:rsidR="00E10D35" w:rsidRPr="009A6330" w:rsidRDefault="00E10D35" w:rsidP="00A07429">
            <w:pPr>
              <w:rPr>
                <w:rFonts w:ascii="Arial" w:hAnsi="Arial"/>
              </w:rPr>
            </w:pPr>
          </w:p>
        </w:tc>
      </w:tr>
    </w:tbl>
    <w:p w14:paraId="568388CB" w14:textId="77777777" w:rsidR="003D533F" w:rsidRDefault="003D533F" w:rsidP="003D533F">
      <w:pPr>
        <w:rPr>
          <w:snapToGrid w:val="0"/>
          <w:sz w:val="24"/>
          <w:szCs w:val="24"/>
        </w:rPr>
      </w:pPr>
    </w:p>
    <w:p w14:paraId="6A2AF5B2" w14:textId="76F1A44A" w:rsidR="005718CC" w:rsidRPr="001966CA" w:rsidRDefault="005718CC" w:rsidP="005718CC">
      <w:pPr>
        <w:rPr>
          <w:snapToGrid w:val="0"/>
          <w:sz w:val="24"/>
          <w:szCs w:val="24"/>
        </w:rPr>
      </w:pPr>
      <w:r>
        <w:rPr>
          <w:snapToGrid w:val="0"/>
          <w:sz w:val="24"/>
          <w:szCs w:val="24"/>
        </w:rPr>
        <w:t xml:space="preserve">The motion was seconded by Councilman SONDERMEYER and carried per the following roll call vote: HUDSON (yes), SONDERMEYER (yes), YAZDI (yes), COSTA (yes), D’AMATO (yes), DELLARIPA (yes). </w:t>
      </w:r>
    </w:p>
    <w:p w14:paraId="511918EC" w14:textId="77777777" w:rsidR="00E10D35" w:rsidRDefault="00E10D35" w:rsidP="003D533F">
      <w:pPr>
        <w:rPr>
          <w:snapToGrid w:val="0"/>
          <w:sz w:val="24"/>
          <w:szCs w:val="24"/>
        </w:rPr>
      </w:pPr>
    </w:p>
    <w:p w14:paraId="6BB3CBFA" w14:textId="77777777" w:rsidR="00572623" w:rsidRDefault="00572623" w:rsidP="00572623">
      <w:pPr>
        <w:pStyle w:val="ListParagraph"/>
        <w:numPr>
          <w:ilvl w:val="0"/>
          <w:numId w:val="41"/>
        </w:numPr>
        <w:rPr>
          <w:snapToGrid w:val="0"/>
          <w:sz w:val="24"/>
          <w:szCs w:val="24"/>
        </w:rPr>
      </w:pPr>
      <w:r w:rsidRPr="001966CA">
        <w:rPr>
          <w:snapToGrid w:val="0"/>
          <w:sz w:val="24"/>
          <w:szCs w:val="24"/>
        </w:rPr>
        <w:t>Counci</w:t>
      </w:r>
      <w:r>
        <w:rPr>
          <w:snapToGrid w:val="0"/>
          <w:sz w:val="24"/>
          <w:szCs w:val="24"/>
        </w:rPr>
        <w:t>lman Dellaripa offered the following resolution and moved for its adoption:</w:t>
      </w:r>
    </w:p>
    <w:p w14:paraId="4ADDFB43" w14:textId="77777777" w:rsidR="00E10D35" w:rsidRPr="003D533F" w:rsidRDefault="00E10D35" w:rsidP="003D533F">
      <w:pPr>
        <w:rPr>
          <w:snapToGrid w:val="0"/>
          <w:sz w:val="24"/>
          <w:szCs w:val="24"/>
        </w:rPr>
      </w:pPr>
    </w:p>
    <w:p w14:paraId="349C0D48" w14:textId="77777777" w:rsidR="00572623" w:rsidRPr="008E7060" w:rsidRDefault="00572623" w:rsidP="00572623">
      <w:pPr>
        <w:pStyle w:val="NoSpacing"/>
        <w:jc w:val="center"/>
        <w:rPr>
          <w:rFonts w:ascii="Times New Roman" w:hAnsi="Times New Roman"/>
          <w:b/>
          <w:sz w:val="24"/>
          <w:szCs w:val="24"/>
        </w:rPr>
      </w:pPr>
      <w:r>
        <w:rPr>
          <w:rFonts w:ascii="Times New Roman" w:hAnsi="Times New Roman"/>
          <w:b/>
          <w:sz w:val="24"/>
          <w:szCs w:val="24"/>
        </w:rPr>
        <w:t>RESOLUTION NO. 2018-12.13</w:t>
      </w:r>
    </w:p>
    <w:p w14:paraId="61B640D2" w14:textId="77777777" w:rsidR="00572623" w:rsidRPr="008E7060" w:rsidRDefault="00572623" w:rsidP="00572623">
      <w:pPr>
        <w:pStyle w:val="NoSpacing"/>
        <w:ind w:left="1440" w:hanging="1440"/>
        <w:jc w:val="center"/>
        <w:rPr>
          <w:rFonts w:ascii="Times New Roman" w:hAnsi="Times New Roman"/>
          <w:b/>
          <w:sz w:val="24"/>
          <w:szCs w:val="24"/>
        </w:rPr>
      </w:pPr>
      <w:r w:rsidRPr="008E7060">
        <w:rPr>
          <w:rFonts w:ascii="Times New Roman" w:hAnsi="Times New Roman"/>
          <w:b/>
          <w:sz w:val="24"/>
          <w:szCs w:val="24"/>
        </w:rPr>
        <w:t>OF THE GOVERNING BODY</w:t>
      </w:r>
      <w:r>
        <w:rPr>
          <w:rFonts w:ascii="Times New Roman" w:hAnsi="Times New Roman"/>
          <w:b/>
          <w:sz w:val="24"/>
          <w:szCs w:val="24"/>
        </w:rPr>
        <w:t xml:space="preserve"> OF</w:t>
      </w:r>
    </w:p>
    <w:p w14:paraId="27E1A4F0" w14:textId="77777777" w:rsidR="00572623" w:rsidRPr="008E7060" w:rsidRDefault="00572623" w:rsidP="00572623">
      <w:pPr>
        <w:pStyle w:val="NoSpacing"/>
        <w:ind w:left="1440" w:hanging="1440"/>
        <w:jc w:val="center"/>
        <w:rPr>
          <w:rFonts w:ascii="Times New Roman" w:hAnsi="Times New Roman"/>
          <w:sz w:val="24"/>
          <w:szCs w:val="24"/>
        </w:rPr>
      </w:pPr>
      <w:r w:rsidRPr="008E7060">
        <w:rPr>
          <w:rFonts w:ascii="Times New Roman" w:hAnsi="Times New Roman"/>
          <w:b/>
          <w:sz w:val="24"/>
          <w:szCs w:val="24"/>
          <w:u w:val="single"/>
        </w:rPr>
        <w:t>THE BOROUGH OF BLOOMINGDALE</w:t>
      </w:r>
    </w:p>
    <w:p w14:paraId="16814D34" w14:textId="77777777" w:rsidR="00572623" w:rsidRDefault="00572623" w:rsidP="00572623">
      <w:pPr>
        <w:spacing w:before="7" w:line="200" w:lineRule="exact"/>
        <w:ind w:hanging="2426"/>
        <w:jc w:val="center"/>
      </w:pPr>
    </w:p>
    <w:p w14:paraId="797B7856" w14:textId="77777777" w:rsidR="00572623" w:rsidRDefault="00572623" w:rsidP="00572623">
      <w:pPr>
        <w:pStyle w:val="Heading2"/>
        <w:spacing w:before="69"/>
        <w:ind w:left="215" w:right="232"/>
        <w:rPr>
          <w:b w:val="0"/>
          <w:bCs/>
          <w:i/>
        </w:rPr>
      </w:pPr>
      <w:r>
        <w:t>Aut</w:t>
      </w:r>
      <w:r>
        <w:rPr>
          <w:spacing w:val="1"/>
        </w:rPr>
        <w:t>h</w:t>
      </w:r>
      <w:r>
        <w:t>o</w:t>
      </w:r>
      <w:r>
        <w:rPr>
          <w:spacing w:val="-3"/>
        </w:rPr>
        <w:t>r</w:t>
      </w:r>
      <w:r>
        <w:t>i</w:t>
      </w:r>
      <w:r>
        <w:rPr>
          <w:spacing w:val="1"/>
        </w:rPr>
        <w:t>z</w:t>
      </w:r>
      <w:r>
        <w:t xml:space="preserve">ing </w:t>
      </w:r>
      <w:r>
        <w:rPr>
          <w:spacing w:val="-2"/>
        </w:rPr>
        <w:t>t</w:t>
      </w:r>
      <w:r>
        <w:t>he</w:t>
      </w:r>
      <w:r>
        <w:rPr>
          <w:spacing w:val="-1"/>
        </w:rPr>
        <w:t xml:space="preserve"> </w:t>
      </w:r>
      <w:r>
        <w:t>Ins</w:t>
      </w:r>
      <w:r>
        <w:rPr>
          <w:spacing w:val="-1"/>
        </w:rPr>
        <w:t>e</w:t>
      </w:r>
      <w:r>
        <w:t>rti</w:t>
      </w:r>
      <w:r>
        <w:rPr>
          <w:spacing w:val="-3"/>
        </w:rPr>
        <w:t>o</w:t>
      </w:r>
      <w:r>
        <w:t>n i</w:t>
      </w:r>
      <w:r>
        <w:rPr>
          <w:spacing w:val="1"/>
        </w:rPr>
        <w:t>n</w:t>
      </w:r>
      <w:r>
        <w:t xml:space="preserve">to </w:t>
      </w:r>
      <w:r>
        <w:rPr>
          <w:spacing w:val="-2"/>
        </w:rPr>
        <w:t>t</w:t>
      </w:r>
      <w:r>
        <w:t>he</w:t>
      </w:r>
      <w:r>
        <w:rPr>
          <w:spacing w:val="-1"/>
        </w:rPr>
        <w:t xml:space="preserve"> </w:t>
      </w:r>
      <w:r>
        <w:rPr>
          <w:spacing w:val="-2"/>
        </w:rPr>
        <w:t>F</w:t>
      </w:r>
      <w:r>
        <w:rPr>
          <w:spacing w:val="1"/>
        </w:rPr>
        <w:t>Y</w:t>
      </w:r>
      <w:r>
        <w:t>2018</w:t>
      </w:r>
      <w:r>
        <w:rPr>
          <w:spacing w:val="2"/>
        </w:rPr>
        <w:t xml:space="preserve"> </w:t>
      </w:r>
      <w:r>
        <w:t>Mu</w:t>
      </w:r>
      <w:r>
        <w:rPr>
          <w:spacing w:val="-2"/>
        </w:rPr>
        <w:t>ni</w:t>
      </w:r>
      <w:r>
        <w:rPr>
          <w:spacing w:val="-1"/>
        </w:rPr>
        <w:t>c</w:t>
      </w:r>
      <w:r>
        <w:t>ipal Budg</w:t>
      </w:r>
      <w:r>
        <w:rPr>
          <w:spacing w:val="-1"/>
        </w:rPr>
        <w:t>e</w:t>
      </w:r>
      <w:r>
        <w:t>t Purs</w:t>
      </w:r>
      <w:r>
        <w:rPr>
          <w:spacing w:val="1"/>
        </w:rPr>
        <w:t>u</w:t>
      </w:r>
      <w:r>
        <w:rPr>
          <w:spacing w:val="-3"/>
        </w:rPr>
        <w:t>a</w:t>
      </w:r>
      <w:r>
        <w:t xml:space="preserve">nt </w:t>
      </w:r>
      <w:r>
        <w:rPr>
          <w:spacing w:val="-2"/>
        </w:rPr>
        <w:t>t</w:t>
      </w:r>
      <w:r>
        <w:t>o N.J.S.A. 40A:</w:t>
      </w:r>
      <w:r>
        <w:rPr>
          <w:spacing w:val="2"/>
        </w:rPr>
        <w:t>4</w:t>
      </w:r>
      <w:r>
        <w:rPr>
          <w:spacing w:val="-1"/>
        </w:rPr>
        <w:t>-</w:t>
      </w:r>
      <w:r>
        <w:t>87 (Chapter 159, P.</w:t>
      </w:r>
      <w:r>
        <w:rPr>
          <w:spacing w:val="-1"/>
        </w:rPr>
        <w:t>L</w:t>
      </w:r>
      <w:r>
        <w:t>. 1948)</w:t>
      </w:r>
      <w:r>
        <w:rPr>
          <w:spacing w:val="-1"/>
        </w:rPr>
        <w:t xml:space="preserve"> </w:t>
      </w:r>
      <w:r>
        <w:t>of a</w:t>
      </w:r>
      <w:r>
        <w:rPr>
          <w:spacing w:val="-1"/>
        </w:rPr>
        <w:t xml:space="preserve"> </w:t>
      </w:r>
      <w:r>
        <w:t>Sp</w:t>
      </w:r>
      <w:r>
        <w:rPr>
          <w:spacing w:val="-1"/>
        </w:rPr>
        <w:t>ec</w:t>
      </w:r>
      <w:r>
        <w:t>ial Item</w:t>
      </w:r>
      <w:r>
        <w:rPr>
          <w:spacing w:val="2"/>
        </w:rPr>
        <w:t xml:space="preserve"> </w:t>
      </w:r>
      <w:r>
        <w:t>of R</w:t>
      </w:r>
      <w:r>
        <w:rPr>
          <w:spacing w:val="-1"/>
        </w:rPr>
        <w:t>eve</w:t>
      </w:r>
      <w:r>
        <w:t>nue</w:t>
      </w:r>
      <w:r>
        <w:rPr>
          <w:spacing w:val="-1"/>
        </w:rPr>
        <w:t xml:space="preserve"> </w:t>
      </w:r>
      <w:r>
        <w:t>in</w:t>
      </w:r>
      <w:r>
        <w:rPr>
          <w:spacing w:val="1"/>
        </w:rPr>
        <w:t xml:space="preserve"> </w:t>
      </w:r>
      <w:r>
        <w:t>t</w:t>
      </w:r>
      <w:r>
        <w:rPr>
          <w:spacing w:val="1"/>
        </w:rPr>
        <w:t>h</w:t>
      </w:r>
      <w:r>
        <w:t>e</w:t>
      </w:r>
      <w:r>
        <w:rPr>
          <w:spacing w:val="-1"/>
        </w:rPr>
        <w:t xml:space="preserve"> </w:t>
      </w:r>
      <w:r>
        <w:t>Fo</w:t>
      </w:r>
      <w:r>
        <w:rPr>
          <w:spacing w:val="-3"/>
        </w:rPr>
        <w:t>r</w:t>
      </w:r>
      <w:r>
        <w:t>m</w:t>
      </w:r>
      <w:r>
        <w:rPr>
          <w:spacing w:val="2"/>
        </w:rPr>
        <w:t xml:space="preserve"> </w:t>
      </w:r>
      <w:r>
        <w:t>of a</w:t>
      </w:r>
      <w:r>
        <w:rPr>
          <w:spacing w:val="-1"/>
        </w:rPr>
        <w:t xml:space="preserve"> </w:t>
      </w:r>
      <w:r>
        <w:rPr>
          <w:spacing w:val="-2"/>
        </w:rPr>
        <w:t>State of New Jersey Drive Sober or Get Pulled Over Program</w:t>
      </w:r>
    </w:p>
    <w:p w14:paraId="10C48124" w14:textId="77777777" w:rsidR="00572623" w:rsidRDefault="00572623" w:rsidP="00572623">
      <w:pPr>
        <w:spacing w:before="7" w:line="140" w:lineRule="exact"/>
        <w:rPr>
          <w:sz w:val="14"/>
          <w:szCs w:val="14"/>
        </w:rPr>
      </w:pPr>
    </w:p>
    <w:p w14:paraId="5D9B0C55" w14:textId="77777777" w:rsidR="00572623" w:rsidRDefault="00572623" w:rsidP="00572623">
      <w:pPr>
        <w:pStyle w:val="BodyText"/>
        <w:ind w:right="118"/>
        <w:jc w:val="both"/>
      </w:pPr>
      <w:r>
        <w:rPr>
          <w:b/>
          <w:bCs/>
        </w:rPr>
        <w:t>WHEREAS,</w:t>
      </w:r>
      <w:r>
        <w:rPr>
          <w:b/>
          <w:bCs/>
          <w:spacing w:val="22"/>
        </w:rPr>
        <w:t xml:space="preserve"> </w:t>
      </w:r>
      <w:r>
        <w:t>the</w:t>
      </w:r>
      <w:r>
        <w:rPr>
          <w:spacing w:val="20"/>
        </w:rPr>
        <w:t xml:space="preserve"> </w:t>
      </w:r>
      <w:r>
        <w:t>Gov</w:t>
      </w:r>
      <w:r>
        <w:rPr>
          <w:spacing w:val="-2"/>
        </w:rPr>
        <w:t>e</w:t>
      </w:r>
      <w:r>
        <w:t>rning</w:t>
      </w:r>
      <w:r>
        <w:rPr>
          <w:spacing w:val="21"/>
        </w:rPr>
        <w:t xml:space="preserve"> </w:t>
      </w:r>
      <w:r>
        <w:rPr>
          <w:spacing w:val="-2"/>
        </w:rPr>
        <w:t>B</w:t>
      </w:r>
      <w:r>
        <w:t>o</w:t>
      </w:r>
      <w:r>
        <w:rPr>
          <w:spacing w:val="4"/>
        </w:rPr>
        <w:t>d</w:t>
      </w:r>
      <w:r>
        <w:t>y</w:t>
      </w:r>
      <w:r>
        <w:rPr>
          <w:spacing w:val="18"/>
        </w:rPr>
        <w:t xml:space="preserve"> </w:t>
      </w:r>
      <w:r>
        <w:t>(</w:t>
      </w:r>
      <w:r>
        <w:rPr>
          <w:spacing w:val="-2"/>
        </w:rPr>
        <w:t>“</w:t>
      </w:r>
      <w:r>
        <w:t>Go</w:t>
      </w:r>
      <w:r>
        <w:rPr>
          <w:spacing w:val="1"/>
        </w:rPr>
        <w:t>v</w:t>
      </w:r>
      <w:r>
        <w:rPr>
          <w:spacing w:val="-1"/>
        </w:rPr>
        <w:t>e</w:t>
      </w:r>
      <w:r>
        <w:t>rni</w:t>
      </w:r>
      <w:r>
        <w:rPr>
          <w:spacing w:val="1"/>
        </w:rPr>
        <w:t>n</w:t>
      </w:r>
      <w:r>
        <w:t>g</w:t>
      </w:r>
      <w:r>
        <w:rPr>
          <w:spacing w:val="21"/>
        </w:rPr>
        <w:t xml:space="preserve"> </w:t>
      </w:r>
      <w:r>
        <w:rPr>
          <w:spacing w:val="-2"/>
        </w:rPr>
        <w:t>B</w:t>
      </w:r>
      <w:r>
        <w:t>o</w:t>
      </w:r>
      <w:r>
        <w:rPr>
          <w:spacing w:val="4"/>
        </w:rPr>
        <w:t>d</w:t>
      </w:r>
      <w:r>
        <w:rPr>
          <w:spacing w:val="-5"/>
        </w:rPr>
        <w:t>y</w:t>
      </w:r>
      <w:r>
        <w:rPr>
          <w:spacing w:val="1"/>
        </w:rPr>
        <w:t>”</w:t>
      </w:r>
      <w:r>
        <w:t>)</w:t>
      </w:r>
      <w:r>
        <w:rPr>
          <w:spacing w:val="20"/>
        </w:rPr>
        <w:t xml:space="preserve"> </w:t>
      </w:r>
      <w:r>
        <w:t>of</w:t>
      </w:r>
      <w:r>
        <w:rPr>
          <w:spacing w:val="20"/>
        </w:rPr>
        <w:t xml:space="preserve"> </w:t>
      </w:r>
      <w:r>
        <w:t>t</w:t>
      </w:r>
      <w:r>
        <w:rPr>
          <w:spacing w:val="2"/>
        </w:rPr>
        <w:t>h</w:t>
      </w:r>
      <w:r>
        <w:t>e</w:t>
      </w:r>
      <w:r>
        <w:rPr>
          <w:spacing w:val="20"/>
        </w:rPr>
        <w:t xml:space="preserve"> </w:t>
      </w:r>
      <w:r>
        <w:rPr>
          <w:spacing w:val="-2"/>
        </w:rPr>
        <w:t>B</w:t>
      </w:r>
      <w:r>
        <w:rPr>
          <w:spacing w:val="2"/>
        </w:rPr>
        <w:t>o</w:t>
      </w:r>
      <w:r>
        <w:t>r</w:t>
      </w:r>
      <w:r>
        <w:rPr>
          <w:spacing w:val="1"/>
        </w:rPr>
        <w:t>o</w:t>
      </w:r>
      <w:r>
        <w:t>u</w:t>
      </w:r>
      <w:r>
        <w:rPr>
          <w:spacing w:val="-3"/>
        </w:rPr>
        <w:t>g</w:t>
      </w:r>
      <w:r>
        <w:t>h</w:t>
      </w:r>
      <w:r>
        <w:rPr>
          <w:spacing w:val="21"/>
        </w:rPr>
        <w:t xml:space="preserve"> </w:t>
      </w:r>
      <w:r>
        <w:rPr>
          <w:spacing w:val="2"/>
        </w:rPr>
        <w:t>o</w:t>
      </w:r>
      <w:r>
        <w:t>f</w:t>
      </w:r>
      <w:r>
        <w:rPr>
          <w:spacing w:val="20"/>
        </w:rPr>
        <w:t xml:space="preserve"> </w:t>
      </w:r>
      <w:r>
        <w:rPr>
          <w:spacing w:val="-2"/>
        </w:rPr>
        <w:t>B</w:t>
      </w:r>
      <w:r>
        <w:t>loomi</w:t>
      </w:r>
      <w:r>
        <w:rPr>
          <w:spacing w:val="2"/>
        </w:rPr>
        <w:t>n</w:t>
      </w:r>
      <w:r>
        <w:rPr>
          <w:spacing w:val="-3"/>
        </w:rPr>
        <w:t>g</w:t>
      </w:r>
      <w:r>
        <w:t>d</w:t>
      </w:r>
      <w:r>
        <w:rPr>
          <w:spacing w:val="-1"/>
        </w:rPr>
        <w:t>a</w:t>
      </w:r>
      <w:r>
        <w:t>le (</w:t>
      </w:r>
      <w:r>
        <w:rPr>
          <w:spacing w:val="-2"/>
        </w:rPr>
        <w:t>“B</w:t>
      </w:r>
      <w:r>
        <w:rPr>
          <w:spacing w:val="2"/>
        </w:rPr>
        <w:t>o</w:t>
      </w:r>
      <w:r>
        <w:t>ro</w:t>
      </w:r>
      <w:r>
        <w:rPr>
          <w:spacing w:val="1"/>
        </w:rPr>
        <w:t>u</w:t>
      </w:r>
      <w:r>
        <w:rPr>
          <w:spacing w:val="-3"/>
        </w:rPr>
        <w:t>g</w:t>
      </w:r>
      <w:r>
        <w:t>h</w:t>
      </w:r>
      <w:r>
        <w:rPr>
          <w:spacing w:val="-1"/>
        </w:rPr>
        <w:t>”</w:t>
      </w:r>
      <w:r>
        <w:t>)</w:t>
      </w:r>
      <w:r>
        <w:rPr>
          <w:spacing w:val="6"/>
        </w:rPr>
        <w:t xml:space="preserve"> </w:t>
      </w:r>
      <w:r>
        <w:t>finds</w:t>
      </w:r>
      <w:r>
        <w:rPr>
          <w:spacing w:val="4"/>
        </w:rPr>
        <w:t xml:space="preserve"> </w:t>
      </w:r>
      <w:r>
        <w:rPr>
          <w:spacing w:val="-1"/>
        </w:rPr>
        <w:t>a</w:t>
      </w:r>
      <w:r>
        <w:t>nd</w:t>
      </w:r>
      <w:r>
        <w:rPr>
          <w:spacing w:val="4"/>
        </w:rPr>
        <w:t xml:space="preserve"> </w:t>
      </w:r>
      <w:r>
        <w:rPr>
          <w:spacing w:val="2"/>
        </w:rPr>
        <w:t>d</w:t>
      </w:r>
      <w:r>
        <w:rPr>
          <w:spacing w:val="-1"/>
        </w:rPr>
        <w:t>ec</w:t>
      </w:r>
      <w:r>
        <w:t>lar</w:t>
      </w:r>
      <w:r>
        <w:rPr>
          <w:spacing w:val="-1"/>
        </w:rPr>
        <w:t>e</w:t>
      </w:r>
      <w:r>
        <w:t>s</w:t>
      </w:r>
      <w:r>
        <w:rPr>
          <w:spacing w:val="4"/>
        </w:rPr>
        <w:t xml:space="preserve"> </w:t>
      </w:r>
      <w:r>
        <w:t>that</w:t>
      </w:r>
      <w:r>
        <w:rPr>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Division of</w:t>
      </w:r>
      <w:r>
        <w:rPr>
          <w:spacing w:val="56"/>
        </w:rPr>
        <w:t xml:space="preserve"> </w:t>
      </w:r>
      <w:r>
        <w:rPr>
          <w:spacing w:val="-3"/>
        </w:rPr>
        <w:t>L</w:t>
      </w:r>
      <w:r>
        <w:t>o</w:t>
      </w:r>
      <w:r>
        <w:rPr>
          <w:spacing w:val="1"/>
        </w:rPr>
        <w:t>c</w:t>
      </w:r>
      <w:r>
        <w:rPr>
          <w:spacing w:val="-1"/>
        </w:rPr>
        <w:t>a</w:t>
      </w:r>
      <w:r>
        <w:t>l</w:t>
      </w:r>
      <w:r>
        <w:rPr>
          <w:spacing w:val="55"/>
        </w:rPr>
        <w:t xml:space="preserve"> </w:t>
      </w:r>
      <w:r>
        <w:t>Go</w:t>
      </w:r>
      <w:r>
        <w:rPr>
          <w:spacing w:val="1"/>
        </w:rPr>
        <w:t>v</w:t>
      </w:r>
      <w:r>
        <w:rPr>
          <w:spacing w:val="-1"/>
        </w:rPr>
        <w:t>e</w:t>
      </w:r>
      <w:r>
        <w:t>rnm</w:t>
      </w:r>
      <w:r>
        <w:rPr>
          <w:spacing w:val="-2"/>
        </w:rPr>
        <w:t>e</w:t>
      </w:r>
      <w:r>
        <w:t>nt</w:t>
      </w:r>
      <w:r>
        <w:rPr>
          <w:spacing w:val="55"/>
        </w:rPr>
        <w:t xml:space="preserve"> </w:t>
      </w:r>
      <w:r>
        <w:rPr>
          <w:spacing w:val="3"/>
        </w:rPr>
        <w:t>S</w:t>
      </w:r>
      <w:r>
        <w:rPr>
          <w:spacing w:val="-1"/>
        </w:rPr>
        <w:t>e</w:t>
      </w:r>
      <w:r>
        <w:t>rvi</w:t>
      </w:r>
      <w:r>
        <w:rPr>
          <w:spacing w:val="-2"/>
        </w:rPr>
        <w:t>c</w:t>
      </w:r>
      <w:r>
        <w:rPr>
          <w:spacing w:val="-1"/>
        </w:rPr>
        <w:t>e</w:t>
      </w:r>
      <w:r>
        <w:t>s</w:t>
      </w:r>
      <w:r>
        <w:rPr>
          <w:spacing w:val="57"/>
        </w:rPr>
        <w:t xml:space="preserve"> </w:t>
      </w:r>
      <w:r>
        <w:t>(“Dir</w:t>
      </w:r>
      <w:r>
        <w:rPr>
          <w:spacing w:val="-2"/>
        </w:rPr>
        <w:t>e</w:t>
      </w:r>
      <w:r>
        <w:rPr>
          <w:spacing w:val="-1"/>
        </w:rPr>
        <w:t>c</w:t>
      </w:r>
      <w:r>
        <w:t>t</w:t>
      </w:r>
      <w:r>
        <w:rPr>
          <w:spacing w:val="2"/>
        </w:rPr>
        <w:t>o</w:t>
      </w:r>
      <w:r>
        <w:t>r</w:t>
      </w:r>
      <w:r>
        <w:rPr>
          <w:spacing w:val="-2"/>
        </w:rPr>
        <w:t>”</w:t>
      </w:r>
      <w:r>
        <w:t>),</w:t>
      </w:r>
      <w:r>
        <w:rPr>
          <w:spacing w:val="56"/>
        </w:rPr>
        <w:t xml:space="preserve"> </w:t>
      </w:r>
      <w:r>
        <w:t>wi</w:t>
      </w:r>
      <w:r>
        <w:rPr>
          <w:spacing w:val="2"/>
        </w:rPr>
        <w:t>t</w:t>
      </w:r>
      <w:r>
        <w:t>hin</w:t>
      </w:r>
      <w:r>
        <w:rPr>
          <w:spacing w:val="55"/>
        </w:rPr>
        <w:t xml:space="preserve"> </w:t>
      </w:r>
      <w:r>
        <w:t>the</w:t>
      </w:r>
      <w:r>
        <w:rPr>
          <w:spacing w:val="54"/>
        </w:rPr>
        <w:t xml:space="preserve"> </w:t>
      </w:r>
      <w:r>
        <w:t>State</w:t>
      </w:r>
      <w:r>
        <w:rPr>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14:paraId="2034F2F2" w14:textId="77777777" w:rsidR="00572623" w:rsidRDefault="00572623" w:rsidP="00572623">
      <w:pPr>
        <w:spacing w:before="16" w:line="260" w:lineRule="exact"/>
        <w:rPr>
          <w:sz w:val="26"/>
          <w:szCs w:val="26"/>
        </w:rPr>
      </w:pPr>
    </w:p>
    <w:p w14:paraId="2A58EE21" w14:textId="77777777" w:rsidR="00572623" w:rsidRDefault="00572623" w:rsidP="00572623">
      <w:pPr>
        <w:pStyle w:val="BodyText"/>
        <w:ind w:right="118"/>
        <w:jc w:val="both"/>
      </w:pPr>
      <w:r>
        <w:rPr>
          <w:b/>
          <w:bCs/>
        </w:rPr>
        <w:t>WHEREAS,</w:t>
      </w:r>
      <w:r>
        <w:rPr>
          <w:b/>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14:paraId="30B43504" w14:textId="77777777" w:rsidR="00572623" w:rsidRDefault="00572623" w:rsidP="00572623">
      <w:pPr>
        <w:spacing w:before="16" w:line="260" w:lineRule="exact"/>
        <w:rPr>
          <w:sz w:val="26"/>
          <w:szCs w:val="26"/>
        </w:rPr>
      </w:pPr>
    </w:p>
    <w:p w14:paraId="0C62A9CE" w14:textId="77777777" w:rsidR="00572623" w:rsidRDefault="00572623" w:rsidP="00572623">
      <w:pPr>
        <w:pStyle w:val="BodyText"/>
        <w:ind w:right="120"/>
        <w:jc w:val="both"/>
      </w:pPr>
      <w:r>
        <w:rPr>
          <w:b/>
          <w:bCs/>
        </w:rPr>
        <w:t>WHEREAS,</w:t>
      </w:r>
      <w:r>
        <w:rPr>
          <w:b/>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t>o</w:t>
      </w:r>
      <w:r>
        <w:rPr>
          <w:spacing w:val="2"/>
        </w:rPr>
        <w:t>u</w:t>
      </w:r>
      <w:r>
        <w:rPr>
          <w:spacing w:val="-3"/>
        </w:rPr>
        <w:t>g</w:t>
      </w:r>
      <w:r>
        <w:rPr>
          <w:spacing w:val="2"/>
        </w:rPr>
        <w:t>h</w:t>
      </w:r>
      <w:r>
        <w:t>’s</w:t>
      </w:r>
      <w:r>
        <w:rPr>
          <w:spacing w:val="16"/>
        </w:rPr>
        <w:t xml:space="preserve"> </w:t>
      </w:r>
      <w:r>
        <w:rPr>
          <w:spacing w:val="-2"/>
        </w:rPr>
        <w:t>F</w:t>
      </w:r>
      <w:r>
        <w:t>Y2018 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 of New Jersey;</w:t>
      </w:r>
    </w:p>
    <w:p w14:paraId="40190506" w14:textId="77777777" w:rsidR="00572623" w:rsidRDefault="00572623" w:rsidP="00572623">
      <w:pPr>
        <w:spacing w:before="16" w:line="260" w:lineRule="exact"/>
        <w:rPr>
          <w:sz w:val="26"/>
          <w:szCs w:val="26"/>
        </w:rPr>
      </w:pPr>
    </w:p>
    <w:p w14:paraId="1AE29212" w14:textId="77777777" w:rsidR="00572623" w:rsidRDefault="00572623" w:rsidP="00572623">
      <w:pPr>
        <w:pStyle w:val="BodyText"/>
        <w:ind w:right="120"/>
        <w:jc w:val="both"/>
      </w:pPr>
      <w:r>
        <w:rPr>
          <w:b/>
          <w:bCs/>
        </w:rPr>
        <w:t>NOW,</w:t>
      </w:r>
      <w:r>
        <w:rPr>
          <w:b/>
          <w:bCs/>
          <w:spacing w:val="4"/>
        </w:rPr>
        <w:t xml:space="preserve"> </w:t>
      </w:r>
      <w:r>
        <w:rPr>
          <w:b/>
          <w:bCs/>
        </w:rPr>
        <w:t>THERE</w:t>
      </w:r>
      <w:r>
        <w:rPr>
          <w:b/>
          <w:bCs/>
          <w:spacing w:val="-3"/>
        </w:rPr>
        <w:t>F</w:t>
      </w:r>
      <w:r>
        <w:rPr>
          <w:b/>
          <w:bCs/>
        </w:rPr>
        <w:t>ORE,</w:t>
      </w:r>
      <w:r>
        <w:rPr>
          <w:b/>
          <w:bCs/>
          <w:spacing w:val="4"/>
        </w:rPr>
        <w:t xml:space="preserve"> </w:t>
      </w:r>
      <w:r>
        <w:rPr>
          <w:b/>
          <w:bCs/>
        </w:rPr>
        <w:t>BE</w:t>
      </w:r>
      <w:r>
        <w:rPr>
          <w:b/>
          <w:bCs/>
          <w:spacing w:val="5"/>
        </w:rPr>
        <w:t xml:space="preserve"> </w:t>
      </w:r>
      <w:r>
        <w:rPr>
          <w:b/>
          <w:bCs/>
        </w:rPr>
        <w:t>IT</w:t>
      </w:r>
      <w:r>
        <w:rPr>
          <w:b/>
          <w:bCs/>
          <w:spacing w:val="5"/>
        </w:rPr>
        <w:t xml:space="preserve"> </w:t>
      </w:r>
      <w:r>
        <w:rPr>
          <w:b/>
          <w:bCs/>
        </w:rPr>
        <w:t>RESOLVED</w:t>
      </w:r>
      <w:r>
        <w:rPr>
          <w:b/>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y</w:t>
      </w:r>
      <w:r>
        <w:rPr>
          <w:spacing w:val="59"/>
        </w:rPr>
        <w:t xml:space="preserve">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spacing w:val="-1"/>
        </w:rPr>
        <w:t>e</w:t>
      </w:r>
      <w:r>
        <w:t>rtion</w:t>
      </w:r>
      <w:r>
        <w:rPr>
          <w:spacing w:val="38"/>
        </w:rPr>
        <w:t xml:space="preserve"> </w:t>
      </w:r>
      <w:r>
        <w:t>into</w:t>
      </w:r>
      <w:r>
        <w:rPr>
          <w:spacing w:val="38"/>
        </w:rPr>
        <w:t xml:space="preserve"> </w:t>
      </w:r>
      <w:r>
        <w:t>the</w:t>
      </w:r>
      <w:r>
        <w:rPr>
          <w:spacing w:val="37"/>
        </w:rPr>
        <w:t xml:space="preserve"> </w:t>
      </w:r>
      <w:r>
        <w:rPr>
          <w:spacing w:val="-2"/>
        </w:rPr>
        <w:t>B</w:t>
      </w:r>
      <w:r>
        <w:t>oro</w:t>
      </w:r>
      <w:r>
        <w:rPr>
          <w:spacing w:val="1"/>
        </w:rPr>
        <w:t>u</w:t>
      </w:r>
      <w:r>
        <w:rPr>
          <w:spacing w:val="-3"/>
        </w:rPr>
        <w:t>g</w:t>
      </w:r>
      <w:r>
        <w:t>h’s</w:t>
      </w:r>
      <w:r>
        <w:rPr>
          <w:spacing w:val="40"/>
        </w:rPr>
        <w:t xml:space="preserve"> </w:t>
      </w:r>
      <w:r>
        <w:rPr>
          <w:spacing w:val="-2"/>
        </w:rPr>
        <w:t>F</w:t>
      </w:r>
      <w:r>
        <w:t>Y2018</w:t>
      </w:r>
      <w:r>
        <w:rPr>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$5,500.00,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 of New Jersey</w:t>
      </w:r>
      <w:r>
        <w:rPr>
          <w:spacing w:val="6"/>
        </w:rPr>
        <w:t xml:space="preserve"> </w:t>
      </w:r>
      <w:r>
        <w:t>Curr</w:t>
      </w:r>
      <w:r>
        <w:rPr>
          <w:spacing w:val="-1"/>
        </w:rPr>
        <w:t>e</w:t>
      </w:r>
      <w:r>
        <w:t xml:space="preserve">nt </w:t>
      </w:r>
      <w:r>
        <w:rPr>
          <w:spacing w:val="-2"/>
        </w:rPr>
        <w:t>F</w:t>
      </w:r>
      <w:r>
        <w:t>und –</w:t>
      </w:r>
      <w:r>
        <w:rPr>
          <w:spacing w:val="-1"/>
        </w:rPr>
        <w:t xml:space="preserve"> </w:t>
      </w:r>
      <w:r>
        <w:rPr>
          <w:spacing w:val="-2"/>
        </w:rPr>
        <w:t>Drive Sober or Get Pulled Over Program</w:t>
      </w:r>
      <w:r>
        <w:t>; and</w:t>
      </w:r>
    </w:p>
    <w:p w14:paraId="010A7CAF" w14:textId="77777777" w:rsidR="00572623" w:rsidRDefault="00572623" w:rsidP="00572623">
      <w:pPr>
        <w:spacing w:before="13" w:line="260" w:lineRule="exact"/>
        <w:rPr>
          <w:sz w:val="26"/>
          <w:szCs w:val="26"/>
        </w:rPr>
      </w:pPr>
    </w:p>
    <w:p w14:paraId="0A5DE546" w14:textId="77777777" w:rsidR="00572623" w:rsidRDefault="00572623" w:rsidP="00572623">
      <w:pPr>
        <w:ind w:left="100" w:right="117"/>
        <w:jc w:val="both"/>
        <w:rPr>
          <w:sz w:val="24"/>
          <w:szCs w:val="24"/>
        </w:rPr>
      </w:pPr>
      <w:r>
        <w:rPr>
          <w:b/>
          <w:bCs/>
          <w:sz w:val="24"/>
          <w:szCs w:val="24"/>
        </w:rPr>
        <w:t>BE</w:t>
      </w:r>
      <w:r>
        <w:rPr>
          <w:b/>
          <w:bCs/>
          <w:spacing w:val="55"/>
          <w:sz w:val="24"/>
          <w:szCs w:val="24"/>
        </w:rPr>
        <w:t xml:space="preserve"> </w:t>
      </w:r>
      <w:r>
        <w:rPr>
          <w:b/>
          <w:bCs/>
          <w:sz w:val="24"/>
          <w:szCs w:val="24"/>
        </w:rPr>
        <w:t>IT</w:t>
      </w:r>
      <w:r>
        <w:rPr>
          <w:b/>
          <w:bCs/>
          <w:spacing w:val="55"/>
          <w:sz w:val="24"/>
          <w:szCs w:val="24"/>
        </w:rPr>
        <w:t xml:space="preserve"> </w:t>
      </w:r>
      <w:r>
        <w:rPr>
          <w:b/>
          <w:bCs/>
          <w:spacing w:val="-3"/>
          <w:sz w:val="24"/>
          <w:szCs w:val="24"/>
        </w:rPr>
        <w:t>F</w:t>
      </w:r>
      <w:r>
        <w:rPr>
          <w:b/>
          <w:bCs/>
          <w:sz w:val="24"/>
          <w:szCs w:val="24"/>
        </w:rPr>
        <w:t>U</w:t>
      </w:r>
      <w:r>
        <w:rPr>
          <w:b/>
          <w:bCs/>
          <w:spacing w:val="-1"/>
          <w:sz w:val="24"/>
          <w:szCs w:val="24"/>
        </w:rPr>
        <w:t>R</w:t>
      </w:r>
      <w:r>
        <w:rPr>
          <w:b/>
          <w:bCs/>
          <w:sz w:val="24"/>
          <w:szCs w:val="24"/>
        </w:rPr>
        <w:t>THER</w:t>
      </w:r>
      <w:r>
        <w:rPr>
          <w:b/>
          <w:bCs/>
          <w:spacing w:val="54"/>
          <w:sz w:val="24"/>
          <w:szCs w:val="24"/>
        </w:rPr>
        <w:t xml:space="preserve"> </w:t>
      </w:r>
      <w:r>
        <w:rPr>
          <w:b/>
          <w:bCs/>
          <w:sz w:val="24"/>
          <w:szCs w:val="24"/>
        </w:rPr>
        <w:t>RESOLVED</w:t>
      </w:r>
      <w:r>
        <w:rPr>
          <w:b/>
          <w:bCs/>
          <w:spacing w:val="57"/>
          <w:sz w:val="24"/>
          <w:szCs w:val="24"/>
        </w:rPr>
        <w:t xml:space="preserve"> </w:t>
      </w:r>
      <w:r>
        <w:rPr>
          <w:sz w:val="24"/>
          <w:szCs w:val="24"/>
        </w:rPr>
        <w:t>that</w:t>
      </w:r>
      <w:r>
        <w:rPr>
          <w:spacing w:val="54"/>
          <w:sz w:val="24"/>
          <w:szCs w:val="24"/>
        </w:rPr>
        <w:t xml:space="preserve"> </w:t>
      </w:r>
      <w:r>
        <w:rPr>
          <w:sz w:val="24"/>
          <w:szCs w:val="24"/>
        </w:rPr>
        <w:t>a</w:t>
      </w:r>
      <w:r>
        <w:rPr>
          <w:spacing w:val="54"/>
          <w:sz w:val="24"/>
          <w:szCs w:val="24"/>
        </w:rPr>
        <w:t xml:space="preserve"> </w:t>
      </w:r>
      <w:r>
        <w:rPr>
          <w:sz w:val="24"/>
          <w:szCs w:val="24"/>
        </w:rPr>
        <w:t>like</w:t>
      </w:r>
      <w:r>
        <w:rPr>
          <w:spacing w:val="54"/>
          <w:sz w:val="24"/>
          <w:szCs w:val="24"/>
        </w:rPr>
        <w:t xml:space="preserve"> </w:t>
      </w:r>
      <w:r>
        <w:rPr>
          <w:sz w:val="24"/>
          <w:szCs w:val="24"/>
        </w:rPr>
        <w:t>sum</w:t>
      </w:r>
      <w:r>
        <w:rPr>
          <w:spacing w:val="55"/>
          <w:sz w:val="24"/>
          <w:szCs w:val="24"/>
        </w:rPr>
        <w:t xml:space="preserve"> </w:t>
      </w:r>
      <w:r>
        <w:rPr>
          <w:sz w:val="24"/>
          <w:szCs w:val="24"/>
        </w:rPr>
        <w:t>of</w:t>
      </w:r>
      <w:r>
        <w:rPr>
          <w:spacing w:val="54"/>
          <w:sz w:val="24"/>
          <w:szCs w:val="24"/>
        </w:rPr>
        <w:t xml:space="preserve"> </w:t>
      </w:r>
      <w:r>
        <w:rPr>
          <w:spacing w:val="1"/>
          <w:sz w:val="24"/>
          <w:szCs w:val="24"/>
        </w:rPr>
        <w:t>$</w:t>
      </w:r>
      <w:r>
        <w:rPr>
          <w:sz w:val="24"/>
          <w:szCs w:val="24"/>
        </w:rPr>
        <w:t>5,500.00</w:t>
      </w:r>
      <w:r>
        <w:rPr>
          <w:spacing w:val="55"/>
          <w:sz w:val="24"/>
          <w:szCs w:val="24"/>
        </w:rPr>
        <w:t xml:space="preserve"> </w:t>
      </w:r>
      <w:r>
        <w:rPr>
          <w:sz w:val="24"/>
          <w:szCs w:val="24"/>
        </w:rPr>
        <w:t>be</w:t>
      </w:r>
      <w:r>
        <w:rPr>
          <w:spacing w:val="56"/>
          <w:sz w:val="24"/>
          <w:szCs w:val="24"/>
        </w:rPr>
        <w:t xml:space="preserve"> </w:t>
      </w:r>
      <w:r>
        <w:rPr>
          <w:spacing w:val="-1"/>
          <w:sz w:val="24"/>
          <w:szCs w:val="24"/>
        </w:rPr>
        <w:t>a</w:t>
      </w:r>
      <w:r>
        <w:rPr>
          <w:spacing w:val="2"/>
          <w:sz w:val="24"/>
          <w:szCs w:val="24"/>
        </w:rPr>
        <w:t>n</w:t>
      </w:r>
      <w:r>
        <w:rPr>
          <w:sz w:val="24"/>
          <w:szCs w:val="24"/>
        </w:rPr>
        <w:t>d</w:t>
      </w:r>
      <w:r>
        <w:rPr>
          <w:spacing w:val="54"/>
          <w:sz w:val="24"/>
          <w:szCs w:val="24"/>
        </w:rPr>
        <w:t xml:space="preserve"> </w:t>
      </w:r>
      <w:r>
        <w:rPr>
          <w:sz w:val="24"/>
          <w:szCs w:val="24"/>
        </w:rPr>
        <w:t>the</w:t>
      </w:r>
      <w:r>
        <w:rPr>
          <w:spacing w:val="54"/>
          <w:sz w:val="24"/>
          <w:szCs w:val="24"/>
        </w:rPr>
        <w:t xml:space="preserve"> </w:t>
      </w:r>
      <w:r>
        <w:rPr>
          <w:sz w:val="24"/>
          <w:szCs w:val="24"/>
        </w:rPr>
        <w:t>s</w:t>
      </w:r>
      <w:r>
        <w:rPr>
          <w:spacing w:val="-1"/>
          <w:sz w:val="24"/>
          <w:szCs w:val="24"/>
        </w:rPr>
        <w:t>a</w:t>
      </w:r>
      <w:r>
        <w:rPr>
          <w:sz w:val="24"/>
          <w:szCs w:val="24"/>
        </w:rPr>
        <w:t>me</w:t>
      </w:r>
      <w:r>
        <w:rPr>
          <w:spacing w:val="54"/>
          <w:sz w:val="24"/>
          <w:szCs w:val="24"/>
        </w:rPr>
        <w:t xml:space="preserve"> </w:t>
      </w:r>
      <w:r>
        <w:rPr>
          <w:sz w:val="24"/>
          <w:szCs w:val="24"/>
        </w:rPr>
        <w:t>is</w:t>
      </w:r>
      <w:r>
        <w:rPr>
          <w:spacing w:val="55"/>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pacing w:val="4"/>
          <w:sz w:val="24"/>
          <w:szCs w:val="24"/>
        </w:rPr>
        <w:t>b</w:t>
      </w:r>
      <w:r>
        <w:rPr>
          <w:sz w:val="24"/>
          <w:szCs w:val="24"/>
        </w:rPr>
        <w:t xml:space="preserve">y </w:t>
      </w:r>
      <w:r>
        <w:rPr>
          <w:spacing w:val="-1"/>
          <w:sz w:val="24"/>
          <w:szCs w:val="24"/>
        </w:rPr>
        <w:t>a</w:t>
      </w:r>
      <w:r>
        <w:rPr>
          <w:sz w:val="24"/>
          <w:szCs w:val="24"/>
        </w:rPr>
        <w:t>ppro</w:t>
      </w:r>
      <w:r>
        <w:rPr>
          <w:spacing w:val="-1"/>
          <w:sz w:val="24"/>
          <w:szCs w:val="24"/>
        </w:rPr>
        <w:t>p</w:t>
      </w:r>
      <w:r>
        <w:rPr>
          <w:sz w:val="24"/>
          <w:szCs w:val="24"/>
        </w:rPr>
        <w:t>ri</w:t>
      </w:r>
      <w:r>
        <w:rPr>
          <w:spacing w:val="-2"/>
          <w:sz w:val="24"/>
          <w:szCs w:val="24"/>
        </w:rPr>
        <w:t>a</w:t>
      </w:r>
      <w:r>
        <w:rPr>
          <w:sz w:val="24"/>
          <w:szCs w:val="24"/>
        </w:rPr>
        <w:t>ted un</w:t>
      </w:r>
      <w:r>
        <w:rPr>
          <w:spacing w:val="1"/>
          <w:sz w:val="24"/>
          <w:szCs w:val="24"/>
        </w:rPr>
        <w:t>d</w:t>
      </w:r>
      <w:r>
        <w:rPr>
          <w:spacing w:val="-1"/>
          <w:sz w:val="24"/>
          <w:szCs w:val="24"/>
        </w:rPr>
        <w:t>e</w:t>
      </w:r>
      <w:r>
        <w:rPr>
          <w:sz w:val="24"/>
          <w:szCs w:val="24"/>
        </w:rPr>
        <w:t xml:space="preserve">r the </w:t>
      </w:r>
      <w:r>
        <w:rPr>
          <w:spacing w:val="-1"/>
          <w:sz w:val="24"/>
          <w:szCs w:val="24"/>
        </w:rPr>
        <w:t>c</w:t>
      </w:r>
      <w:r>
        <w:rPr>
          <w:spacing w:val="1"/>
          <w:sz w:val="24"/>
          <w:szCs w:val="24"/>
        </w:rPr>
        <w:t>a</w:t>
      </w:r>
      <w:r>
        <w:rPr>
          <w:sz w:val="24"/>
          <w:szCs w:val="24"/>
        </w:rPr>
        <w:t>ption:</w:t>
      </w:r>
    </w:p>
    <w:p w14:paraId="4F315B89" w14:textId="77777777" w:rsidR="00572623" w:rsidRDefault="00572623" w:rsidP="00572623">
      <w:pPr>
        <w:spacing w:before="16" w:line="260" w:lineRule="exact"/>
        <w:rPr>
          <w:sz w:val="26"/>
          <w:szCs w:val="26"/>
        </w:rPr>
      </w:pPr>
    </w:p>
    <w:p w14:paraId="33918973" w14:textId="77777777" w:rsidR="00572623" w:rsidRDefault="00572623" w:rsidP="00572623">
      <w:pPr>
        <w:ind w:left="2073" w:right="2094"/>
        <w:jc w:val="center"/>
        <w:rPr>
          <w:i/>
          <w:sz w:val="24"/>
          <w:szCs w:val="24"/>
        </w:rPr>
      </w:pPr>
      <w:r>
        <w:rPr>
          <w:i/>
          <w:sz w:val="24"/>
          <w:szCs w:val="24"/>
        </w:rPr>
        <w:t>Public</w:t>
      </w:r>
      <w:r>
        <w:rPr>
          <w:i/>
          <w:spacing w:val="-1"/>
          <w:sz w:val="24"/>
          <w:szCs w:val="24"/>
        </w:rPr>
        <w:t xml:space="preserve"> </w:t>
      </w:r>
      <w:r>
        <w:rPr>
          <w:i/>
          <w:sz w:val="24"/>
          <w:szCs w:val="24"/>
        </w:rPr>
        <w:t>and Private</w:t>
      </w:r>
      <w:r>
        <w:rPr>
          <w:i/>
          <w:spacing w:val="-1"/>
          <w:sz w:val="24"/>
          <w:szCs w:val="24"/>
        </w:rPr>
        <w:t xml:space="preserve"> </w:t>
      </w:r>
      <w:r>
        <w:rPr>
          <w:i/>
          <w:sz w:val="24"/>
          <w:szCs w:val="24"/>
        </w:rPr>
        <w:t>R</w:t>
      </w:r>
      <w:r>
        <w:rPr>
          <w:i/>
          <w:spacing w:val="-2"/>
          <w:sz w:val="24"/>
          <w:szCs w:val="24"/>
        </w:rPr>
        <w:t>e</w:t>
      </w:r>
      <w:r>
        <w:rPr>
          <w:i/>
          <w:spacing w:val="1"/>
          <w:sz w:val="24"/>
          <w:szCs w:val="24"/>
        </w:rPr>
        <w:t>ve</w:t>
      </w:r>
      <w:r>
        <w:rPr>
          <w:i/>
          <w:sz w:val="24"/>
          <w:szCs w:val="24"/>
        </w:rPr>
        <w:t>nu</w:t>
      </w:r>
      <w:r>
        <w:rPr>
          <w:i/>
          <w:spacing w:val="-1"/>
          <w:sz w:val="24"/>
          <w:szCs w:val="24"/>
        </w:rPr>
        <w:t>e</w:t>
      </w:r>
      <w:r>
        <w:rPr>
          <w:i/>
          <w:sz w:val="24"/>
          <w:szCs w:val="24"/>
        </w:rPr>
        <w:t>s Offs</w:t>
      </w:r>
      <w:r>
        <w:rPr>
          <w:i/>
          <w:spacing w:val="-1"/>
          <w:sz w:val="24"/>
          <w:szCs w:val="24"/>
        </w:rPr>
        <w:t>e</w:t>
      </w:r>
      <w:r>
        <w:rPr>
          <w:i/>
          <w:sz w:val="24"/>
          <w:szCs w:val="24"/>
        </w:rPr>
        <w:t>t with Approp</w:t>
      </w:r>
      <w:r>
        <w:rPr>
          <w:i/>
          <w:spacing w:val="-3"/>
          <w:sz w:val="24"/>
          <w:szCs w:val="24"/>
        </w:rPr>
        <w:t>r</w:t>
      </w:r>
      <w:r>
        <w:rPr>
          <w:i/>
          <w:sz w:val="24"/>
          <w:szCs w:val="24"/>
        </w:rPr>
        <w:t xml:space="preserve">iations </w:t>
      </w:r>
    </w:p>
    <w:p w14:paraId="7152C782" w14:textId="77777777" w:rsidR="00572623" w:rsidRDefault="00572623" w:rsidP="00572623">
      <w:pPr>
        <w:ind w:left="2073" w:right="2094"/>
        <w:jc w:val="center"/>
        <w:rPr>
          <w:i/>
          <w:sz w:val="24"/>
          <w:szCs w:val="24"/>
        </w:rPr>
      </w:pPr>
      <w:r>
        <w:rPr>
          <w:i/>
          <w:sz w:val="24"/>
          <w:szCs w:val="24"/>
        </w:rPr>
        <w:t>Drive Sober or Get Pulled Over Program</w:t>
      </w:r>
    </w:p>
    <w:p w14:paraId="0FBCB20D" w14:textId="77777777" w:rsidR="00572623" w:rsidRDefault="00572623" w:rsidP="00572623">
      <w:pPr>
        <w:ind w:left="2073" w:right="2094"/>
        <w:jc w:val="center"/>
        <w:rPr>
          <w:i/>
          <w:sz w:val="24"/>
          <w:szCs w:val="24"/>
        </w:rPr>
      </w:pPr>
    </w:p>
    <w:p w14:paraId="55075EE2" w14:textId="77777777" w:rsidR="00572623" w:rsidRPr="00ED1492" w:rsidRDefault="00572623" w:rsidP="00572623">
      <w:pPr>
        <w:ind w:right="40"/>
        <w:rPr>
          <w:sz w:val="24"/>
          <w:szCs w:val="24"/>
        </w:rPr>
      </w:pPr>
      <w:r w:rsidRPr="00ED1492">
        <w:rPr>
          <w:b/>
          <w:sz w:val="24"/>
        </w:rPr>
        <w:lastRenderedPageBreak/>
        <w:t>AND BE IT FURTHER RESOLVED</w:t>
      </w:r>
      <w:r w:rsidRPr="00ED1492">
        <w:rPr>
          <w:sz w:val="24"/>
        </w:rPr>
        <w:t xml:space="preserve"> </w:t>
      </w:r>
      <w:r w:rsidRPr="00ED1492">
        <w:rPr>
          <w:sz w:val="24"/>
          <w:szCs w:val="24"/>
        </w:rPr>
        <w:t>that t</w:t>
      </w:r>
      <w:r>
        <w:rPr>
          <w:sz w:val="24"/>
          <w:szCs w:val="24"/>
        </w:rPr>
        <w:t>he Chief Financial Officer will ele</w:t>
      </w:r>
      <w:r w:rsidRPr="00ED1492">
        <w:rPr>
          <w:sz w:val="24"/>
          <w:szCs w:val="24"/>
        </w:rPr>
        <w:t>ctronically file with the State of NJ in accordance with LFN 2014-11.</w:t>
      </w:r>
    </w:p>
    <w:p w14:paraId="643FBAC2" w14:textId="77777777" w:rsidR="003D533F" w:rsidRDefault="003D533F" w:rsidP="00B3251F">
      <w:pPr>
        <w:rPr>
          <w:snapToGrid w:val="0"/>
          <w:color w:val="FF0000"/>
          <w:sz w:val="24"/>
          <w:szCs w:val="24"/>
        </w:rPr>
      </w:pPr>
    </w:p>
    <w:p w14:paraId="78A6B2E7" w14:textId="5D850C4A" w:rsidR="00FB7514" w:rsidRPr="001966CA" w:rsidRDefault="00FB7514" w:rsidP="00FB7514">
      <w:pPr>
        <w:rPr>
          <w:snapToGrid w:val="0"/>
          <w:sz w:val="24"/>
          <w:szCs w:val="24"/>
        </w:rPr>
      </w:pPr>
      <w:r>
        <w:rPr>
          <w:snapToGrid w:val="0"/>
          <w:sz w:val="24"/>
          <w:szCs w:val="24"/>
        </w:rPr>
        <w:t>The motion was seconded by Councilwoman HUDSON and carried per the following roll call vote: SONDERMEYER (yes), YAZDI (yes), COSTA (yes), D’AMATO (yes), DELLARIPA (yes), HUDSON (yes).</w:t>
      </w:r>
    </w:p>
    <w:p w14:paraId="25B700CE" w14:textId="77777777" w:rsidR="00FB7514" w:rsidRDefault="00FB7514" w:rsidP="00B3251F">
      <w:pPr>
        <w:rPr>
          <w:snapToGrid w:val="0"/>
          <w:color w:val="FF0000"/>
          <w:sz w:val="24"/>
          <w:szCs w:val="24"/>
        </w:rPr>
      </w:pPr>
    </w:p>
    <w:p w14:paraId="00C9D0E7" w14:textId="52D3CCA5" w:rsidR="007F5019" w:rsidRDefault="007F5019" w:rsidP="007F5019">
      <w:pPr>
        <w:pStyle w:val="ListParagraph"/>
        <w:numPr>
          <w:ilvl w:val="0"/>
          <w:numId w:val="41"/>
        </w:numPr>
        <w:rPr>
          <w:snapToGrid w:val="0"/>
          <w:sz w:val="24"/>
          <w:szCs w:val="24"/>
        </w:rPr>
      </w:pPr>
      <w:r w:rsidRPr="001966CA">
        <w:rPr>
          <w:snapToGrid w:val="0"/>
          <w:sz w:val="24"/>
          <w:szCs w:val="24"/>
        </w:rPr>
        <w:t>Counci</w:t>
      </w:r>
      <w:r>
        <w:rPr>
          <w:snapToGrid w:val="0"/>
          <w:sz w:val="24"/>
          <w:szCs w:val="24"/>
        </w:rPr>
        <w:t>lman Yazdi offered the following resolution, as amended, and moved for its adoption:</w:t>
      </w:r>
    </w:p>
    <w:p w14:paraId="0146B4DE" w14:textId="77777777" w:rsidR="007F5019" w:rsidRDefault="007F5019" w:rsidP="007F5019">
      <w:pPr>
        <w:rPr>
          <w:snapToGrid w:val="0"/>
          <w:sz w:val="24"/>
          <w:szCs w:val="24"/>
        </w:rPr>
      </w:pPr>
    </w:p>
    <w:p w14:paraId="7EC8692F" w14:textId="77777777" w:rsidR="007F5019" w:rsidRPr="007F5019" w:rsidRDefault="007F5019" w:rsidP="007F5019">
      <w:pPr>
        <w:jc w:val="center"/>
        <w:rPr>
          <w:b/>
          <w:snapToGrid w:val="0"/>
          <w:sz w:val="24"/>
          <w:szCs w:val="24"/>
        </w:rPr>
      </w:pPr>
      <w:r w:rsidRPr="007F5019">
        <w:rPr>
          <w:b/>
          <w:snapToGrid w:val="0"/>
          <w:sz w:val="24"/>
          <w:szCs w:val="24"/>
        </w:rPr>
        <w:t>RESOLUTION NO. 2018-12.14</w:t>
      </w:r>
    </w:p>
    <w:p w14:paraId="69783093" w14:textId="77777777" w:rsidR="007F5019" w:rsidRPr="007F5019" w:rsidRDefault="007F5019" w:rsidP="007F5019">
      <w:pPr>
        <w:jc w:val="center"/>
        <w:rPr>
          <w:b/>
          <w:snapToGrid w:val="0"/>
          <w:sz w:val="24"/>
          <w:szCs w:val="24"/>
        </w:rPr>
      </w:pPr>
      <w:r w:rsidRPr="007F5019">
        <w:rPr>
          <w:b/>
          <w:snapToGrid w:val="0"/>
          <w:sz w:val="24"/>
          <w:szCs w:val="24"/>
        </w:rPr>
        <w:t>OF THE GOVERNING BODY OF</w:t>
      </w:r>
    </w:p>
    <w:p w14:paraId="42EC6506" w14:textId="77777777" w:rsidR="007F5019" w:rsidRPr="007F5019" w:rsidRDefault="007F5019" w:rsidP="007F5019">
      <w:pPr>
        <w:jc w:val="center"/>
        <w:rPr>
          <w:b/>
          <w:snapToGrid w:val="0"/>
          <w:sz w:val="24"/>
          <w:szCs w:val="24"/>
          <w:u w:val="single"/>
        </w:rPr>
      </w:pPr>
      <w:r w:rsidRPr="007F5019">
        <w:rPr>
          <w:b/>
          <w:snapToGrid w:val="0"/>
          <w:sz w:val="24"/>
          <w:szCs w:val="24"/>
          <w:u w:val="single"/>
        </w:rPr>
        <w:t>THE BOROUGH OF BLOOMINGDALE</w:t>
      </w:r>
    </w:p>
    <w:p w14:paraId="01EC670F" w14:textId="77777777" w:rsidR="007F5019" w:rsidRPr="007F5019" w:rsidRDefault="007F5019" w:rsidP="007F5019">
      <w:pPr>
        <w:jc w:val="center"/>
        <w:rPr>
          <w:snapToGrid w:val="0"/>
          <w:sz w:val="24"/>
          <w:szCs w:val="24"/>
        </w:rPr>
      </w:pPr>
    </w:p>
    <w:p w14:paraId="653A4FB0" w14:textId="67EB5BB6" w:rsidR="007F5019" w:rsidRPr="007F5019" w:rsidRDefault="007F5019" w:rsidP="007F5019">
      <w:pPr>
        <w:jc w:val="center"/>
        <w:rPr>
          <w:b/>
          <w:i/>
          <w:snapToGrid w:val="0"/>
          <w:sz w:val="24"/>
          <w:szCs w:val="24"/>
        </w:rPr>
      </w:pPr>
      <w:r w:rsidRPr="007F5019">
        <w:rPr>
          <w:b/>
          <w:i/>
          <w:snapToGrid w:val="0"/>
          <w:sz w:val="24"/>
          <w:szCs w:val="24"/>
        </w:rPr>
        <w:t>Declaring An Emergency For Purposes Of Awarding</w:t>
      </w:r>
    </w:p>
    <w:p w14:paraId="090FF759" w14:textId="4B2A377F" w:rsidR="007F5019" w:rsidRPr="007F5019" w:rsidRDefault="007F5019" w:rsidP="007F5019">
      <w:pPr>
        <w:jc w:val="center"/>
        <w:rPr>
          <w:b/>
          <w:i/>
          <w:snapToGrid w:val="0"/>
          <w:sz w:val="24"/>
          <w:szCs w:val="24"/>
        </w:rPr>
      </w:pPr>
      <w:r w:rsidRPr="007F5019">
        <w:rPr>
          <w:b/>
          <w:i/>
          <w:snapToGrid w:val="0"/>
          <w:sz w:val="24"/>
          <w:szCs w:val="24"/>
        </w:rPr>
        <w:t>Contract to W.E. Timmerman Co., Inc. for the Repair of a Street Sweeper Vehicle</w:t>
      </w:r>
    </w:p>
    <w:p w14:paraId="4490C4BC" w14:textId="77777777" w:rsidR="007F5019" w:rsidRPr="007F5019" w:rsidRDefault="007F5019" w:rsidP="007F5019">
      <w:pPr>
        <w:rPr>
          <w:snapToGrid w:val="0"/>
          <w:sz w:val="24"/>
          <w:szCs w:val="24"/>
        </w:rPr>
      </w:pPr>
    </w:p>
    <w:p w14:paraId="00D82B01"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ab/>
        <w:t>the Governing Body (“Governing Body”) of the Borough of Bloomingdale (“Borough”) finds and declares an emergency situation has developed with emergency repairs to the Street Sweeper Vehicle; and</w:t>
      </w:r>
    </w:p>
    <w:p w14:paraId="7FF67C82" w14:textId="77777777" w:rsidR="007F5019" w:rsidRPr="007F5019" w:rsidRDefault="007F5019" w:rsidP="007F5019">
      <w:pPr>
        <w:rPr>
          <w:snapToGrid w:val="0"/>
          <w:sz w:val="24"/>
          <w:szCs w:val="24"/>
        </w:rPr>
      </w:pPr>
    </w:p>
    <w:p w14:paraId="2E137B71"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ab/>
        <w:t>the Governing Body further finds and declares that this poses an imminent threat to the public health, safety and welfare of an emergent nature that warrants immediate remedial action; and</w:t>
      </w:r>
    </w:p>
    <w:p w14:paraId="3C7378F0" w14:textId="77777777" w:rsidR="007F5019" w:rsidRPr="007F5019" w:rsidRDefault="007F5019" w:rsidP="007F5019">
      <w:pPr>
        <w:rPr>
          <w:snapToGrid w:val="0"/>
          <w:sz w:val="24"/>
          <w:szCs w:val="24"/>
        </w:rPr>
      </w:pPr>
    </w:p>
    <w:p w14:paraId="34F375B1"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ab/>
        <w:t xml:space="preserve">the Governing Body further finds and declares that </w:t>
      </w:r>
      <w:r w:rsidRPr="007F5019">
        <w:rPr>
          <w:snapToGrid w:val="0"/>
          <w:sz w:val="24"/>
          <w:szCs w:val="24"/>
          <w:u w:val="single"/>
        </w:rPr>
        <w:t>N.J.S.A.</w:t>
      </w:r>
      <w:r w:rsidRPr="007F5019">
        <w:rPr>
          <w:snapToGrid w:val="0"/>
          <w:sz w:val="24"/>
          <w:szCs w:val="24"/>
        </w:rPr>
        <w:t xml:space="preserve"> 40A:11-6 authorizes a municipality to negotiate and/or award a contract without public advertisement when an emergency affecting the public health, safety or welfare requires the immediate performance of services; and</w:t>
      </w:r>
    </w:p>
    <w:p w14:paraId="7AF6CD5B" w14:textId="77777777" w:rsidR="007F5019" w:rsidRPr="007F5019" w:rsidRDefault="007F5019" w:rsidP="007F5019">
      <w:pPr>
        <w:rPr>
          <w:snapToGrid w:val="0"/>
          <w:sz w:val="24"/>
          <w:szCs w:val="24"/>
        </w:rPr>
      </w:pPr>
    </w:p>
    <w:p w14:paraId="693115E4"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ab/>
        <w:t xml:space="preserve">the Governing Body further finds and declares that the Full Time Mayor has recommended that the aforementioned emergency repairs be remediated by W.E. Timmerman Co., Inc.; and </w:t>
      </w:r>
    </w:p>
    <w:p w14:paraId="1B21B328" w14:textId="77777777" w:rsidR="007F5019" w:rsidRPr="007F5019" w:rsidRDefault="007F5019" w:rsidP="007F5019">
      <w:pPr>
        <w:rPr>
          <w:b/>
          <w:snapToGrid w:val="0"/>
          <w:sz w:val="24"/>
          <w:szCs w:val="24"/>
        </w:rPr>
      </w:pPr>
    </w:p>
    <w:p w14:paraId="76E2CB83"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ab/>
        <w:t xml:space="preserve">the Governing Body further finds and declares that the Full Time Mayor has correctly recommended that the aforementioned repair of the street sweeper vehicle be remediated through the award to W.E. Timmerman Co., Inc. and;  </w:t>
      </w:r>
    </w:p>
    <w:p w14:paraId="75A65374" w14:textId="77777777" w:rsidR="007F5019" w:rsidRPr="007F5019" w:rsidRDefault="007F5019" w:rsidP="007F5019">
      <w:pPr>
        <w:rPr>
          <w:snapToGrid w:val="0"/>
          <w:sz w:val="24"/>
          <w:szCs w:val="24"/>
        </w:rPr>
      </w:pPr>
    </w:p>
    <w:p w14:paraId="08DC7484"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 the emergency cost is to be funded through account number 8-01-26-290-001-034 and the Chief Financial Officer has certified the funds as evidenced in the attached certification;</w:t>
      </w:r>
    </w:p>
    <w:p w14:paraId="0C6EAAAC" w14:textId="77777777" w:rsidR="007F5019" w:rsidRPr="007F5019" w:rsidRDefault="007F5019" w:rsidP="007F5019">
      <w:pPr>
        <w:rPr>
          <w:snapToGrid w:val="0"/>
          <w:sz w:val="24"/>
          <w:szCs w:val="24"/>
        </w:rPr>
      </w:pPr>
    </w:p>
    <w:p w14:paraId="0C963D3D" w14:textId="77777777" w:rsidR="007F5019" w:rsidRPr="007F5019" w:rsidRDefault="007F5019" w:rsidP="007F5019">
      <w:pPr>
        <w:rPr>
          <w:snapToGrid w:val="0"/>
          <w:sz w:val="24"/>
          <w:szCs w:val="24"/>
        </w:rPr>
      </w:pPr>
      <w:r w:rsidRPr="007F5019">
        <w:rPr>
          <w:b/>
          <w:snapToGrid w:val="0"/>
          <w:sz w:val="24"/>
          <w:szCs w:val="24"/>
        </w:rPr>
        <w:t>WHEREAS</w:t>
      </w:r>
      <w:r w:rsidRPr="007F5019">
        <w:rPr>
          <w:snapToGrid w:val="0"/>
          <w:sz w:val="24"/>
          <w:szCs w:val="24"/>
        </w:rPr>
        <w:t xml:space="preserve">, the approval of this contract is conditioned upon further investigation of the cost of the repair and the financial impact  </w:t>
      </w:r>
    </w:p>
    <w:p w14:paraId="7AB7FBD6" w14:textId="77777777" w:rsidR="007F5019" w:rsidRPr="007F5019" w:rsidRDefault="007F5019" w:rsidP="007F5019">
      <w:pPr>
        <w:rPr>
          <w:snapToGrid w:val="0"/>
          <w:sz w:val="24"/>
          <w:szCs w:val="24"/>
        </w:rPr>
      </w:pPr>
    </w:p>
    <w:p w14:paraId="7F454729" w14:textId="77777777" w:rsidR="007F5019" w:rsidRDefault="007F5019" w:rsidP="007F5019">
      <w:pPr>
        <w:rPr>
          <w:snapToGrid w:val="0"/>
          <w:sz w:val="24"/>
          <w:szCs w:val="24"/>
        </w:rPr>
      </w:pPr>
      <w:r w:rsidRPr="007F5019">
        <w:rPr>
          <w:b/>
          <w:snapToGrid w:val="0"/>
          <w:sz w:val="24"/>
          <w:szCs w:val="24"/>
        </w:rPr>
        <w:t>NOW, THEREFORE, BE IT RESOLVED</w:t>
      </w:r>
      <w:r w:rsidRPr="007F5019">
        <w:rPr>
          <w:snapToGrid w:val="0"/>
          <w:sz w:val="24"/>
          <w:szCs w:val="24"/>
        </w:rPr>
        <w:t xml:space="preserve"> that the Governing Body of the Borough of Bloomingdale does hereby declare the existence of an emergency warranting the repair of the street sweeper vehicle as soon as possible and does hereby award said project to Timmerman Company in an amount not to exceed $30,000.</w:t>
      </w:r>
    </w:p>
    <w:p w14:paraId="4AFAE4E5" w14:textId="77777777" w:rsidR="00993B68" w:rsidRDefault="00993B68" w:rsidP="007F5019">
      <w:pPr>
        <w:rPr>
          <w:snapToGrid w:val="0"/>
          <w:sz w:val="24"/>
          <w:szCs w:val="24"/>
        </w:rPr>
      </w:pPr>
    </w:p>
    <w:p w14:paraId="162C1390" w14:textId="006AD645" w:rsidR="00993B68" w:rsidRPr="00993B68" w:rsidRDefault="00993B68" w:rsidP="007F5019">
      <w:pPr>
        <w:rPr>
          <w:i/>
          <w:snapToGrid w:val="0"/>
          <w:sz w:val="24"/>
          <w:szCs w:val="24"/>
        </w:rPr>
      </w:pPr>
      <w:r>
        <w:rPr>
          <w:snapToGrid w:val="0"/>
          <w:sz w:val="24"/>
          <w:szCs w:val="24"/>
        </w:rPr>
        <w:t xml:space="preserve">Discussion: </w:t>
      </w:r>
      <w:r w:rsidR="004C04E0" w:rsidRPr="004C04E0">
        <w:rPr>
          <w:i/>
          <w:snapToGrid w:val="0"/>
          <w:sz w:val="24"/>
          <w:szCs w:val="24"/>
        </w:rPr>
        <w:t>Discussion was had in regards to the cost</w:t>
      </w:r>
      <w:r w:rsidR="00274894">
        <w:rPr>
          <w:i/>
          <w:snapToGrid w:val="0"/>
          <w:sz w:val="24"/>
          <w:szCs w:val="24"/>
        </w:rPr>
        <w:t xml:space="preserve"> and necessity</w:t>
      </w:r>
      <w:r w:rsidR="004C04E0" w:rsidRPr="004C04E0">
        <w:rPr>
          <w:i/>
          <w:snapToGrid w:val="0"/>
          <w:sz w:val="24"/>
          <w:szCs w:val="24"/>
        </w:rPr>
        <w:t xml:space="preserve"> of the maintenance of the machine. </w:t>
      </w:r>
      <w:r w:rsidR="004C04E0">
        <w:rPr>
          <w:i/>
          <w:snapToGrid w:val="0"/>
          <w:sz w:val="24"/>
          <w:szCs w:val="24"/>
        </w:rPr>
        <w:t>There is a quote which totals $29,653.18. Council</w:t>
      </w:r>
      <w:r w:rsidR="00274894">
        <w:rPr>
          <w:i/>
          <w:snapToGrid w:val="0"/>
          <w:sz w:val="24"/>
          <w:szCs w:val="24"/>
        </w:rPr>
        <w:t>man</w:t>
      </w:r>
      <w:r w:rsidR="004C04E0">
        <w:rPr>
          <w:i/>
          <w:snapToGrid w:val="0"/>
          <w:sz w:val="24"/>
          <w:szCs w:val="24"/>
        </w:rPr>
        <w:t xml:space="preserve"> Costa informed council </w:t>
      </w:r>
      <w:r w:rsidR="00274894">
        <w:rPr>
          <w:i/>
          <w:snapToGrid w:val="0"/>
          <w:sz w:val="24"/>
          <w:szCs w:val="24"/>
        </w:rPr>
        <w:t>t</w:t>
      </w:r>
      <w:r w:rsidRPr="004C04E0">
        <w:rPr>
          <w:i/>
          <w:snapToGrid w:val="0"/>
          <w:sz w:val="24"/>
          <w:szCs w:val="24"/>
        </w:rPr>
        <w:t xml:space="preserve">he estimated </w:t>
      </w:r>
      <w:r w:rsidR="004C04E0">
        <w:rPr>
          <w:i/>
          <w:snapToGrid w:val="0"/>
          <w:sz w:val="24"/>
          <w:szCs w:val="24"/>
        </w:rPr>
        <w:t xml:space="preserve">required maintenance is </w:t>
      </w:r>
      <w:r w:rsidRPr="004C04E0">
        <w:rPr>
          <w:i/>
          <w:snapToGrid w:val="0"/>
          <w:sz w:val="24"/>
          <w:szCs w:val="24"/>
        </w:rPr>
        <w:t>approximately $15,000</w:t>
      </w:r>
      <w:r w:rsidR="004C04E0">
        <w:rPr>
          <w:i/>
          <w:snapToGrid w:val="0"/>
          <w:sz w:val="24"/>
          <w:szCs w:val="24"/>
        </w:rPr>
        <w:t xml:space="preserve">. Council Yazdi asked that this resolution be approved, as amended, and to include the approval of this contract be conditioned upon further investigation of the cost of the repair and the financial impact. </w:t>
      </w:r>
      <w:r w:rsidR="00274894">
        <w:rPr>
          <w:i/>
          <w:snapToGrid w:val="0"/>
          <w:sz w:val="24"/>
          <w:szCs w:val="24"/>
        </w:rPr>
        <w:t xml:space="preserve">Some members feel this expense should be a budgeted item. </w:t>
      </w:r>
    </w:p>
    <w:p w14:paraId="21BFA289" w14:textId="77777777" w:rsidR="007F5019" w:rsidRDefault="007F5019" w:rsidP="007F5019">
      <w:pPr>
        <w:rPr>
          <w:snapToGrid w:val="0"/>
          <w:sz w:val="24"/>
          <w:szCs w:val="24"/>
        </w:rPr>
      </w:pPr>
    </w:p>
    <w:p w14:paraId="4AFAD3EB" w14:textId="3F877352" w:rsidR="004C04E0" w:rsidRPr="00D845BC" w:rsidRDefault="004C04E0" w:rsidP="004C04E0">
      <w:pPr>
        <w:rPr>
          <w:snapToGrid w:val="0"/>
          <w:sz w:val="24"/>
          <w:szCs w:val="24"/>
        </w:rPr>
      </w:pPr>
      <w:r>
        <w:rPr>
          <w:snapToGrid w:val="0"/>
          <w:sz w:val="24"/>
          <w:szCs w:val="24"/>
        </w:rPr>
        <w:t>The motion was seconded by Councilman DELLARIPA and carried per the following roll call vote: YAZDI (yes), COSTA (yes), D’AMATO (yes), DELLARIPA (yes), HUDSON (yes)</w:t>
      </w:r>
      <w:r w:rsidR="00274894">
        <w:rPr>
          <w:snapToGrid w:val="0"/>
          <w:sz w:val="24"/>
          <w:szCs w:val="24"/>
        </w:rPr>
        <w:t xml:space="preserve">, </w:t>
      </w:r>
      <w:r w:rsidR="00274894" w:rsidRPr="00D845BC">
        <w:rPr>
          <w:snapToGrid w:val="0"/>
          <w:sz w:val="24"/>
          <w:szCs w:val="24"/>
        </w:rPr>
        <w:t>SONDERMEYER (yes).</w:t>
      </w:r>
    </w:p>
    <w:p w14:paraId="566710C2" w14:textId="77777777" w:rsidR="004C04E0" w:rsidRPr="00D845BC" w:rsidRDefault="004C04E0" w:rsidP="007F5019">
      <w:pPr>
        <w:rPr>
          <w:snapToGrid w:val="0"/>
          <w:sz w:val="24"/>
          <w:szCs w:val="24"/>
        </w:rPr>
      </w:pPr>
    </w:p>
    <w:p w14:paraId="7BEC9D68" w14:textId="3E780629" w:rsidR="003D533F" w:rsidRPr="00D845BC" w:rsidRDefault="00274894" w:rsidP="00274894">
      <w:pPr>
        <w:pStyle w:val="ListParagraph"/>
        <w:numPr>
          <w:ilvl w:val="0"/>
          <w:numId w:val="41"/>
        </w:numPr>
        <w:rPr>
          <w:snapToGrid w:val="0"/>
          <w:sz w:val="24"/>
          <w:szCs w:val="24"/>
        </w:rPr>
      </w:pPr>
      <w:r w:rsidRPr="00D845BC">
        <w:rPr>
          <w:snapToGrid w:val="0"/>
          <w:sz w:val="24"/>
          <w:szCs w:val="24"/>
        </w:rPr>
        <w:t xml:space="preserve">A motion was made to table Item F listed on the agenda (Approval of Contract with RER). The municipal Clerk informed the council this agreement was not yet ready for </w:t>
      </w:r>
      <w:r w:rsidRPr="00D845BC">
        <w:rPr>
          <w:snapToGrid w:val="0"/>
          <w:sz w:val="24"/>
          <w:szCs w:val="24"/>
        </w:rPr>
        <w:lastRenderedPageBreak/>
        <w:t xml:space="preserve">approval at this time. Councilwoman </w:t>
      </w:r>
      <w:r w:rsidR="00A02CF4">
        <w:rPr>
          <w:snapToGrid w:val="0"/>
          <w:sz w:val="24"/>
          <w:szCs w:val="24"/>
        </w:rPr>
        <w:t xml:space="preserve">HUDSON </w:t>
      </w:r>
      <w:r w:rsidRPr="00D845BC">
        <w:rPr>
          <w:snapToGrid w:val="0"/>
          <w:sz w:val="24"/>
          <w:szCs w:val="24"/>
        </w:rPr>
        <w:t xml:space="preserve">made a motion to table this item, seconded by Councilman </w:t>
      </w:r>
      <w:r w:rsidR="00A02CF4">
        <w:rPr>
          <w:snapToGrid w:val="0"/>
          <w:sz w:val="24"/>
          <w:szCs w:val="24"/>
        </w:rPr>
        <w:t>SONDERMEYER</w:t>
      </w:r>
      <w:r w:rsidRPr="00D845BC">
        <w:rPr>
          <w:snapToGrid w:val="0"/>
          <w:sz w:val="24"/>
          <w:szCs w:val="24"/>
        </w:rPr>
        <w:t xml:space="preserve"> and carried on voice vote, all in favor. </w:t>
      </w:r>
    </w:p>
    <w:p w14:paraId="03B3C645" w14:textId="77777777" w:rsidR="00B3251F" w:rsidRPr="00A02CF4" w:rsidRDefault="00B3251F" w:rsidP="00B3251F">
      <w:pPr>
        <w:rPr>
          <w:snapToGrid w:val="0"/>
          <w:sz w:val="24"/>
          <w:szCs w:val="24"/>
        </w:rPr>
      </w:pPr>
    </w:p>
    <w:p w14:paraId="05275ECA" w14:textId="1D9138F3" w:rsidR="00012448" w:rsidRPr="00A02CF4" w:rsidRDefault="00012448" w:rsidP="00E0408D">
      <w:pPr>
        <w:overflowPunct w:val="0"/>
        <w:autoSpaceDE w:val="0"/>
        <w:autoSpaceDN w:val="0"/>
        <w:adjustRightInd w:val="0"/>
        <w:rPr>
          <w:b/>
          <w:bCs/>
          <w:sz w:val="28"/>
          <w:szCs w:val="28"/>
          <w:u w:val="single"/>
        </w:rPr>
      </w:pPr>
      <w:r w:rsidRPr="00A02CF4">
        <w:rPr>
          <w:b/>
          <w:bCs/>
          <w:sz w:val="28"/>
          <w:szCs w:val="28"/>
          <w:u w:val="single"/>
        </w:rPr>
        <w:t>LATE PUBLIC COMMENT</w:t>
      </w:r>
      <w:r w:rsidR="00FF5871" w:rsidRPr="00A02CF4">
        <w:rPr>
          <w:b/>
          <w:bCs/>
          <w:sz w:val="28"/>
          <w:szCs w:val="28"/>
          <w:u w:val="single"/>
        </w:rPr>
        <w:t>:</w:t>
      </w:r>
    </w:p>
    <w:p w14:paraId="526C1F28" w14:textId="77777777" w:rsidR="00012448" w:rsidRPr="00A02CF4" w:rsidRDefault="00012448" w:rsidP="003710EA">
      <w:pPr>
        <w:overflowPunct w:val="0"/>
        <w:autoSpaceDE w:val="0"/>
        <w:autoSpaceDN w:val="0"/>
        <w:adjustRightInd w:val="0"/>
        <w:ind w:left="810" w:hanging="810"/>
        <w:rPr>
          <w:bCs/>
          <w:sz w:val="24"/>
          <w:szCs w:val="24"/>
        </w:rPr>
      </w:pPr>
    </w:p>
    <w:p w14:paraId="1683E8AD" w14:textId="77777777" w:rsidR="00A02CF4" w:rsidRPr="00A02CF4" w:rsidRDefault="00A02CF4" w:rsidP="0027140B">
      <w:pPr>
        <w:overflowPunct w:val="0"/>
        <w:autoSpaceDE w:val="0"/>
        <w:autoSpaceDN w:val="0"/>
        <w:adjustRightInd w:val="0"/>
        <w:rPr>
          <w:bCs/>
          <w:sz w:val="24"/>
          <w:szCs w:val="24"/>
        </w:rPr>
      </w:pPr>
      <w:r w:rsidRPr="00A02CF4">
        <w:rPr>
          <w:bCs/>
          <w:sz w:val="24"/>
          <w:szCs w:val="24"/>
        </w:rPr>
        <w:t>SONDERMEYER</w:t>
      </w:r>
      <w:r w:rsidR="00012448" w:rsidRPr="00A02CF4">
        <w:rPr>
          <w:bCs/>
          <w:sz w:val="24"/>
          <w:szCs w:val="24"/>
        </w:rPr>
        <w:t xml:space="preserve"> opened the meeting to late public comment; seconded by </w:t>
      </w:r>
      <w:r w:rsidR="00D13723" w:rsidRPr="00A02CF4">
        <w:rPr>
          <w:bCs/>
          <w:sz w:val="24"/>
          <w:szCs w:val="24"/>
        </w:rPr>
        <w:t>D’AMATO</w:t>
      </w:r>
      <w:r w:rsidR="00641AF1" w:rsidRPr="00A02CF4">
        <w:rPr>
          <w:bCs/>
          <w:sz w:val="24"/>
          <w:szCs w:val="24"/>
        </w:rPr>
        <w:t xml:space="preserve"> and carried </w:t>
      </w:r>
      <w:r w:rsidR="00012448" w:rsidRPr="00A02CF4">
        <w:rPr>
          <w:bCs/>
          <w:sz w:val="24"/>
          <w:szCs w:val="24"/>
        </w:rPr>
        <w:t>on voice vote</w:t>
      </w:r>
      <w:r w:rsidR="00E30DC4" w:rsidRPr="00A02CF4">
        <w:rPr>
          <w:bCs/>
          <w:sz w:val="24"/>
          <w:szCs w:val="24"/>
        </w:rPr>
        <w:t>, all in favor</w:t>
      </w:r>
      <w:r w:rsidR="00D13723" w:rsidRPr="00A02CF4">
        <w:rPr>
          <w:bCs/>
          <w:sz w:val="24"/>
          <w:szCs w:val="24"/>
        </w:rPr>
        <w:t xml:space="preserve">. </w:t>
      </w:r>
    </w:p>
    <w:p w14:paraId="5BF4073C" w14:textId="77777777" w:rsidR="00A02CF4" w:rsidRPr="00A02CF4" w:rsidRDefault="00A02CF4" w:rsidP="0027140B">
      <w:pPr>
        <w:overflowPunct w:val="0"/>
        <w:autoSpaceDE w:val="0"/>
        <w:autoSpaceDN w:val="0"/>
        <w:adjustRightInd w:val="0"/>
        <w:rPr>
          <w:bCs/>
          <w:sz w:val="24"/>
          <w:szCs w:val="24"/>
        </w:rPr>
      </w:pPr>
    </w:p>
    <w:p w14:paraId="3BC682DB" w14:textId="78A437F8" w:rsidR="00A02CF4" w:rsidRPr="00A02CF4" w:rsidRDefault="00A02CF4" w:rsidP="0027140B">
      <w:pPr>
        <w:overflowPunct w:val="0"/>
        <w:autoSpaceDE w:val="0"/>
        <w:autoSpaceDN w:val="0"/>
        <w:adjustRightInd w:val="0"/>
        <w:rPr>
          <w:b/>
          <w:bCs/>
          <w:sz w:val="24"/>
          <w:szCs w:val="24"/>
        </w:rPr>
      </w:pPr>
      <w:r w:rsidRPr="00A02CF4">
        <w:rPr>
          <w:bCs/>
          <w:sz w:val="24"/>
          <w:szCs w:val="24"/>
        </w:rPr>
        <w:tab/>
      </w:r>
      <w:r w:rsidRPr="00A02CF4">
        <w:rPr>
          <w:b/>
          <w:bCs/>
          <w:sz w:val="24"/>
          <w:szCs w:val="24"/>
        </w:rPr>
        <w:t>Rich Boud, 16 Tice Street, Bloomingdale</w:t>
      </w:r>
    </w:p>
    <w:p w14:paraId="3C4D32D7" w14:textId="68C1709A" w:rsidR="00A02CF4" w:rsidRPr="00A02CF4" w:rsidRDefault="00A02CF4" w:rsidP="0027140B">
      <w:pPr>
        <w:overflowPunct w:val="0"/>
        <w:autoSpaceDE w:val="0"/>
        <w:autoSpaceDN w:val="0"/>
        <w:adjustRightInd w:val="0"/>
        <w:rPr>
          <w:bCs/>
          <w:i/>
          <w:sz w:val="24"/>
          <w:szCs w:val="24"/>
        </w:rPr>
      </w:pPr>
      <w:r w:rsidRPr="00A02CF4">
        <w:rPr>
          <w:bCs/>
          <w:sz w:val="24"/>
          <w:szCs w:val="24"/>
        </w:rPr>
        <w:tab/>
      </w:r>
      <w:r w:rsidRPr="00A02CF4">
        <w:rPr>
          <w:bCs/>
          <w:i/>
          <w:sz w:val="24"/>
          <w:szCs w:val="24"/>
        </w:rPr>
        <w:t xml:space="preserve">Inquired about markings in the road near a drain by in property. The drain is to be reset. </w:t>
      </w:r>
    </w:p>
    <w:p w14:paraId="6E035BC0" w14:textId="77777777" w:rsidR="00A02CF4" w:rsidRPr="00A02CF4" w:rsidRDefault="00A02CF4" w:rsidP="0027140B">
      <w:pPr>
        <w:overflowPunct w:val="0"/>
        <w:autoSpaceDE w:val="0"/>
        <w:autoSpaceDN w:val="0"/>
        <w:adjustRightInd w:val="0"/>
        <w:rPr>
          <w:bCs/>
          <w:sz w:val="24"/>
          <w:szCs w:val="24"/>
        </w:rPr>
      </w:pPr>
    </w:p>
    <w:p w14:paraId="5613CC7F" w14:textId="78CC869B" w:rsidR="00012448" w:rsidRPr="00A02CF4" w:rsidRDefault="00012448" w:rsidP="0027140B">
      <w:pPr>
        <w:overflowPunct w:val="0"/>
        <w:autoSpaceDE w:val="0"/>
        <w:autoSpaceDN w:val="0"/>
        <w:adjustRightInd w:val="0"/>
        <w:rPr>
          <w:bCs/>
          <w:sz w:val="24"/>
          <w:szCs w:val="24"/>
        </w:rPr>
      </w:pPr>
      <w:r w:rsidRPr="00A02CF4">
        <w:rPr>
          <w:bCs/>
          <w:sz w:val="24"/>
          <w:szCs w:val="24"/>
        </w:rPr>
        <w:t xml:space="preserve">Since there was no one </w:t>
      </w:r>
      <w:r w:rsidR="00A02CF4" w:rsidRPr="00A02CF4">
        <w:rPr>
          <w:bCs/>
          <w:sz w:val="24"/>
          <w:szCs w:val="24"/>
        </w:rPr>
        <w:t xml:space="preserve">else </w:t>
      </w:r>
      <w:r w:rsidRPr="00A02CF4">
        <w:rPr>
          <w:bCs/>
          <w:sz w:val="24"/>
          <w:szCs w:val="24"/>
        </w:rPr>
        <w:t xml:space="preserve">who wished to speak, </w:t>
      </w:r>
      <w:r w:rsidR="00A02CF4" w:rsidRPr="00A02CF4">
        <w:rPr>
          <w:bCs/>
          <w:sz w:val="24"/>
          <w:szCs w:val="24"/>
        </w:rPr>
        <w:t>HUDSON</w:t>
      </w:r>
      <w:r w:rsidRPr="00A02CF4">
        <w:rPr>
          <w:bCs/>
          <w:sz w:val="24"/>
          <w:szCs w:val="24"/>
        </w:rPr>
        <w:t xml:space="preserve"> moved that it be closed; seconded by </w:t>
      </w:r>
      <w:r w:rsidR="00A02CF4" w:rsidRPr="00A02CF4">
        <w:rPr>
          <w:bCs/>
          <w:sz w:val="24"/>
          <w:szCs w:val="24"/>
        </w:rPr>
        <w:t>YAZDI</w:t>
      </w:r>
      <w:r w:rsidRPr="00A02CF4">
        <w:rPr>
          <w:bCs/>
          <w:sz w:val="24"/>
          <w:szCs w:val="24"/>
        </w:rPr>
        <w:t xml:space="preserve"> and carried on v</w:t>
      </w:r>
      <w:r w:rsidR="00254B44" w:rsidRPr="00A02CF4">
        <w:rPr>
          <w:bCs/>
          <w:sz w:val="24"/>
          <w:szCs w:val="24"/>
        </w:rPr>
        <w:t>o</w:t>
      </w:r>
      <w:r w:rsidRPr="00A02CF4">
        <w:rPr>
          <w:bCs/>
          <w:sz w:val="24"/>
          <w:szCs w:val="24"/>
        </w:rPr>
        <w:t>ice vote</w:t>
      </w:r>
      <w:r w:rsidR="00254B44" w:rsidRPr="00A02CF4">
        <w:rPr>
          <w:bCs/>
          <w:sz w:val="24"/>
          <w:szCs w:val="24"/>
        </w:rPr>
        <w:t>, all in favor</w:t>
      </w:r>
      <w:r w:rsidRPr="00A02CF4">
        <w:rPr>
          <w:bCs/>
          <w:sz w:val="24"/>
          <w:szCs w:val="24"/>
        </w:rPr>
        <w:t>.</w:t>
      </w:r>
      <w:r w:rsidR="00896735" w:rsidRPr="00A02CF4">
        <w:rPr>
          <w:bCs/>
          <w:sz w:val="24"/>
          <w:szCs w:val="24"/>
        </w:rPr>
        <w:t xml:space="preserve">  </w:t>
      </w:r>
    </w:p>
    <w:p w14:paraId="6CA0920F" w14:textId="77777777" w:rsidR="00A02CF4" w:rsidRPr="00A02CF4" w:rsidRDefault="00A02CF4" w:rsidP="0027140B">
      <w:pPr>
        <w:overflowPunct w:val="0"/>
        <w:autoSpaceDE w:val="0"/>
        <w:autoSpaceDN w:val="0"/>
        <w:adjustRightInd w:val="0"/>
        <w:rPr>
          <w:bCs/>
          <w:sz w:val="24"/>
          <w:szCs w:val="24"/>
        </w:rPr>
      </w:pPr>
    </w:p>
    <w:p w14:paraId="67103C3D" w14:textId="74E3D47C" w:rsidR="00A02CF4" w:rsidRPr="00A07429" w:rsidRDefault="00A02CF4" w:rsidP="0027140B">
      <w:pPr>
        <w:overflowPunct w:val="0"/>
        <w:autoSpaceDE w:val="0"/>
        <w:autoSpaceDN w:val="0"/>
        <w:adjustRightInd w:val="0"/>
        <w:rPr>
          <w:bCs/>
          <w:sz w:val="24"/>
          <w:szCs w:val="24"/>
        </w:rPr>
      </w:pPr>
      <w:r w:rsidRPr="00A07429">
        <w:rPr>
          <w:bCs/>
          <w:sz w:val="24"/>
          <w:szCs w:val="24"/>
        </w:rPr>
        <w:t>**Mayor Dunleavy entered at 7:20PM**</w:t>
      </w:r>
    </w:p>
    <w:p w14:paraId="08168F8D" w14:textId="77777777" w:rsidR="00C467F7" w:rsidRPr="00A07429" w:rsidRDefault="00C467F7" w:rsidP="0027140B">
      <w:pPr>
        <w:overflowPunct w:val="0"/>
        <w:autoSpaceDE w:val="0"/>
        <w:autoSpaceDN w:val="0"/>
        <w:adjustRightInd w:val="0"/>
        <w:rPr>
          <w:bCs/>
          <w:sz w:val="24"/>
          <w:szCs w:val="24"/>
        </w:rPr>
      </w:pPr>
    </w:p>
    <w:p w14:paraId="648DD9D4" w14:textId="30EA9067" w:rsidR="00C467F7" w:rsidRPr="00A07429" w:rsidRDefault="00C467F7" w:rsidP="0027140B">
      <w:pPr>
        <w:overflowPunct w:val="0"/>
        <w:autoSpaceDE w:val="0"/>
        <w:autoSpaceDN w:val="0"/>
        <w:adjustRightInd w:val="0"/>
        <w:rPr>
          <w:b/>
          <w:bCs/>
          <w:sz w:val="28"/>
          <w:szCs w:val="24"/>
          <w:u w:val="single"/>
        </w:rPr>
      </w:pPr>
      <w:r w:rsidRPr="00A07429">
        <w:rPr>
          <w:b/>
          <w:bCs/>
          <w:sz w:val="28"/>
          <w:szCs w:val="24"/>
          <w:u w:val="single"/>
        </w:rPr>
        <w:t>Executive Session:</w:t>
      </w:r>
    </w:p>
    <w:p w14:paraId="1F58F422" w14:textId="1EE57575" w:rsidR="00C467F7" w:rsidRPr="00A07429" w:rsidRDefault="00EE2A29" w:rsidP="0027140B">
      <w:pPr>
        <w:overflowPunct w:val="0"/>
        <w:autoSpaceDE w:val="0"/>
        <w:autoSpaceDN w:val="0"/>
        <w:adjustRightInd w:val="0"/>
        <w:rPr>
          <w:bCs/>
          <w:sz w:val="24"/>
          <w:szCs w:val="24"/>
        </w:rPr>
      </w:pPr>
      <w:r w:rsidRPr="00A07429">
        <w:rPr>
          <w:bCs/>
          <w:sz w:val="24"/>
          <w:szCs w:val="24"/>
        </w:rPr>
        <w:t>At this time Council</w:t>
      </w:r>
      <w:r w:rsidR="00C467F7" w:rsidRPr="00A07429">
        <w:rPr>
          <w:bCs/>
          <w:sz w:val="24"/>
          <w:szCs w:val="24"/>
        </w:rPr>
        <w:t xml:space="preserve">man </w:t>
      </w:r>
      <w:r w:rsidR="00A07429" w:rsidRPr="00A07429">
        <w:rPr>
          <w:bCs/>
          <w:sz w:val="24"/>
          <w:szCs w:val="24"/>
        </w:rPr>
        <w:t>SONDERMEYER</w:t>
      </w:r>
      <w:r w:rsidR="00C467F7" w:rsidRPr="00A07429">
        <w:rPr>
          <w:bCs/>
          <w:sz w:val="24"/>
          <w:szCs w:val="24"/>
        </w:rPr>
        <w:t xml:space="preserve"> offer</w:t>
      </w:r>
      <w:r w:rsidR="00D61B3E" w:rsidRPr="00A07429">
        <w:rPr>
          <w:bCs/>
          <w:sz w:val="24"/>
          <w:szCs w:val="24"/>
        </w:rPr>
        <w:t>ed</w:t>
      </w:r>
      <w:r w:rsidR="00C467F7" w:rsidRPr="00A07429">
        <w:rPr>
          <w:bCs/>
          <w:sz w:val="24"/>
          <w:szCs w:val="24"/>
        </w:rPr>
        <w:t xml:space="preserve"> the following </w:t>
      </w:r>
      <w:r w:rsidR="004050BE" w:rsidRPr="00A07429">
        <w:rPr>
          <w:bCs/>
          <w:sz w:val="24"/>
          <w:szCs w:val="24"/>
        </w:rPr>
        <w:t xml:space="preserve">resolution and moved for its adoption </w:t>
      </w:r>
    </w:p>
    <w:p w14:paraId="5D9B4F84" w14:textId="77777777" w:rsidR="00A07429" w:rsidRPr="00A07429" w:rsidRDefault="00A07429" w:rsidP="00A07429">
      <w:pPr>
        <w:jc w:val="center"/>
        <w:rPr>
          <w:b/>
          <w:sz w:val="24"/>
          <w:szCs w:val="24"/>
        </w:rPr>
      </w:pPr>
      <w:r w:rsidRPr="00A07429">
        <w:rPr>
          <w:b/>
          <w:sz w:val="24"/>
          <w:szCs w:val="24"/>
        </w:rPr>
        <w:t>RESOLUTION NO. 2018-12.15</w:t>
      </w:r>
    </w:p>
    <w:p w14:paraId="2A466906" w14:textId="77777777" w:rsidR="00A07429" w:rsidRPr="00A07429" w:rsidRDefault="00A07429" w:rsidP="00A07429">
      <w:pPr>
        <w:jc w:val="center"/>
        <w:rPr>
          <w:b/>
          <w:sz w:val="24"/>
          <w:szCs w:val="24"/>
        </w:rPr>
      </w:pPr>
      <w:r w:rsidRPr="00A07429">
        <w:rPr>
          <w:b/>
          <w:sz w:val="24"/>
          <w:szCs w:val="24"/>
        </w:rPr>
        <w:t>OF THE GOVERNING BODY OF</w:t>
      </w:r>
    </w:p>
    <w:p w14:paraId="6A37DE7F" w14:textId="77777777" w:rsidR="00A07429" w:rsidRPr="00A07429" w:rsidRDefault="00A07429" w:rsidP="00A07429">
      <w:pPr>
        <w:jc w:val="center"/>
        <w:rPr>
          <w:b/>
          <w:sz w:val="24"/>
          <w:szCs w:val="24"/>
          <w:u w:val="single"/>
        </w:rPr>
      </w:pPr>
      <w:r w:rsidRPr="00A07429">
        <w:rPr>
          <w:b/>
          <w:sz w:val="24"/>
          <w:szCs w:val="24"/>
          <w:u w:val="single"/>
        </w:rPr>
        <w:t>THE BOROUGH OF BLOOMINGDALE</w:t>
      </w:r>
    </w:p>
    <w:p w14:paraId="7C5FADBC" w14:textId="77777777" w:rsidR="00A07429" w:rsidRPr="00A07429" w:rsidRDefault="00A07429" w:rsidP="00A07429">
      <w:pPr>
        <w:rPr>
          <w:sz w:val="24"/>
          <w:szCs w:val="24"/>
        </w:rPr>
      </w:pPr>
    </w:p>
    <w:p w14:paraId="7D99124F" w14:textId="77777777" w:rsidR="00A07429" w:rsidRPr="00A07429" w:rsidRDefault="00A07429" w:rsidP="00A07429">
      <w:pPr>
        <w:jc w:val="center"/>
        <w:rPr>
          <w:b/>
          <w:sz w:val="24"/>
          <w:szCs w:val="24"/>
        </w:rPr>
      </w:pPr>
      <w:r w:rsidRPr="00A07429">
        <w:rPr>
          <w:b/>
          <w:sz w:val="24"/>
          <w:szCs w:val="24"/>
        </w:rPr>
        <w:t>MOTION FOR EXECUTIVE SESSION</w:t>
      </w:r>
    </w:p>
    <w:p w14:paraId="74605B34" w14:textId="77777777" w:rsidR="00A07429" w:rsidRPr="00A07429" w:rsidRDefault="00A07429" w:rsidP="00A07429">
      <w:pPr>
        <w:rPr>
          <w:sz w:val="24"/>
          <w:szCs w:val="24"/>
        </w:rPr>
      </w:pPr>
    </w:p>
    <w:p w14:paraId="2F97D97F" w14:textId="77777777" w:rsidR="00A07429" w:rsidRPr="00A07429" w:rsidRDefault="00A07429" w:rsidP="00A07429">
      <w:pPr>
        <w:rPr>
          <w:sz w:val="24"/>
          <w:szCs w:val="24"/>
        </w:rPr>
      </w:pPr>
      <w:r w:rsidRPr="00A07429">
        <w:rPr>
          <w:b/>
          <w:sz w:val="24"/>
          <w:szCs w:val="24"/>
        </w:rPr>
        <w:t>BE IT RESOLVED</w:t>
      </w:r>
      <w:r w:rsidRPr="00A07429">
        <w:rPr>
          <w:sz w:val="24"/>
          <w:szCs w:val="24"/>
        </w:rPr>
        <w:t xml:space="preserve"> by the Mayor &amp; Council of the Borough of Bloomingdale on the 18</w:t>
      </w:r>
      <w:r w:rsidRPr="00A07429">
        <w:rPr>
          <w:sz w:val="24"/>
          <w:szCs w:val="24"/>
          <w:vertAlign w:val="superscript"/>
        </w:rPr>
        <w:t>th</w:t>
      </w:r>
      <w:r w:rsidRPr="00A07429">
        <w:rPr>
          <w:sz w:val="24"/>
          <w:szCs w:val="24"/>
        </w:rPr>
        <w:t xml:space="preserve"> day of December, 2018 that:</w:t>
      </w:r>
    </w:p>
    <w:p w14:paraId="6F7F9D7F" w14:textId="77777777" w:rsidR="00A07429" w:rsidRPr="00A07429" w:rsidRDefault="00A07429" w:rsidP="00A07429">
      <w:pPr>
        <w:rPr>
          <w:sz w:val="24"/>
          <w:szCs w:val="24"/>
        </w:rPr>
      </w:pPr>
    </w:p>
    <w:p w14:paraId="0DCA1277" w14:textId="77777777" w:rsidR="00A07429" w:rsidRPr="00A07429" w:rsidRDefault="00A07429" w:rsidP="00A07429">
      <w:pPr>
        <w:numPr>
          <w:ilvl w:val="0"/>
          <w:numId w:val="24"/>
        </w:numPr>
        <w:rPr>
          <w:sz w:val="24"/>
          <w:szCs w:val="24"/>
        </w:rPr>
      </w:pPr>
      <w:r w:rsidRPr="00A07429">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A07429">
        <w:rPr>
          <w:sz w:val="24"/>
          <w:szCs w:val="24"/>
        </w:rPr>
        <w:br/>
        <w:t xml:space="preserve">( ) b. (1) Confidential or excluded matters, by express provision of Federal law or  </w:t>
      </w:r>
      <w:r w:rsidRPr="00A07429">
        <w:rPr>
          <w:sz w:val="24"/>
          <w:szCs w:val="24"/>
        </w:rPr>
        <w:br/>
        <w:t xml:space="preserve"> </w:t>
      </w:r>
      <w:r w:rsidRPr="00A07429">
        <w:rPr>
          <w:sz w:val="24"/>
          <w:szCs w:val="24"/>
        </w:rPr>
        <w:tab/>
        <w:t xml:space="preserve">State statute or rule of court. </w:t>
      </w:r>
      <w:r w:rsidRPr="00A07429">
        <w:rPr>
          <w:sz w:val="24"/>
          <w:szCs w:val="24"/>
        </w:rPr>
        <w:br/>
        <w:t xml:space="preserve">( ) b. (2) A matter in which the release of information would impair a right to receive </w:t>
      </w:r>
      <w:r w:rsidRPr="00A07429">
        <w:rPr>
          <w:sz w:val="24"/>
          <w:szCs w:val="24"/>
        </w:rPr>
        <w:br/>
        <w:t xml:space="preserve"> </w:t>
      </w:r>
      <w:r w:rsidRPr="00A07429">
        <w:rPr>
          <w:sz w:val="24"/>
          <w:szCs w:val="24"/>
        </w:rPr>
        <w:tab/>
        <w:t xml:space="preserve">funds from the Government of the </w:t>
      </w:r>
      <w:smartTag w:uri="urn:schemas-microsoft-com:office:smarttags" w:element="country-region">
        <w:smartTag w:uri="urn:schemas-microsoft-com:office:smarttags" w:element="place">
          <w:r w:rsidRPr="00A07429">
            <w:rPr>
              <w:sz w:val="24"/>
              <w:szCs w:val="24"/>
            </w:rPr>
            <w:t>United States</w:t>
          </w:r>
        </w:smartTag>
      </w:smartTag>
      <w:r w:rsidRPr="00A07429">
        <w:rPr>
          <w:sz w:val="24"/>
          <w:szCs w:val="24"/>
        </w:rPr>
        <w:t xml:space="preserve">. </w:t>
      </w:r>
      <w:r w:rsidRPr="00A07429">
        <w:rPr>
          <w:sz w:val="24"/>
          <w:szCs w:val="24"/>
        </w:rPr>
        <w:br/>
        <w:t xml:space="preserve">( ) b. (3) Material the disclosure of which constitutes an unwarranted invasion of </w:t>
      </w:r>
      <w:r w:rsidRPr="00A07429">
        <w:rPr>
          <w:sz w:val="24"/>
          <w:szCs w:val="24"/>
        </w:rPr>
        <w:br/>
        <w:t xml:space="preserve"> </w:t>
      </w:r>
      <w:r w:rsidRPr="00A07429">
        <w:rPr>
          <w:sz w:val="24"/>
          <w:szCs w:val="24"/>
        </w:rPr>
        <w:tab/>
        <w:t xml:space="preserve">individual privacy. </w:t>
      </w:r>
      <w:r w:rsidRPr="00A07429">
        <w:rPr>
          <w:sz w:val="24"/>
          <w:szCs w:val="24"/>
        </w:rPr>
        <w:br/>
        <w:t xml:space="preserve">( ) b. (4) A collective bargaining agreement including negotiations. </w:t>
      </w:r>
      <w:r w:rsidRPr="00A07429">
        <w:rPr>
          <w:sz w:val="24"/>
          <w:szCs w:val="24"/>
        </w:rPr>
        <w:br/>
        <w:t xml:space="preserve">( ) b. (5) Purchase, lease or acquisition of real property, setting of banking rates or </w:t>
      </w:r>
      <w:r w:rsidRPr="00A07429">
        <w:rPr>
          <w:sz w:val="24"/>
          <w:szCs w:val="24"/>
        </w:rPr>
        <w:br/>
        <w:t xml:space="preserve"> </w:t>
      </w:r>
      <w:r w:rsidRPr="00A07429">
        <w:rPr>
          <w:sz w:val="24"/>
          <w:szCs w:val="24"/>
        </w:rPr>
        <w:tab/>
        <w:t xml:space="preserve">investment of public funds, where it could adversely affect the public interest if </w:t>
      </w:r>
      <w:r w:rsidRPr="00A07429">
        <w:rPr>
          <w:sz w:val="24"/>
          <w:szCs w:val="24"/>
        </w:rPr>
        <w:br/>
        <w:t xml:space="preserve"> </w:t>
      </w:r>
      <w:r w:rsidRPr="00A07429">
        <w:rPr>
          <w:sz w:val="24"/>
          <w:szCs w:val="24"/>
        </w:rPr>
        <w:tab/>
        <w:t xml:space="preserve">disclosed. </w:t>
      </w:r>
      <w:r w:rsidRPr="00A07429">
        <w:rPr>
          <w:sz w:val="24"/>
          <w:szCs w:val="24"/>
        </w:rPr>
        <w:br/>
        <w:t xml:space="preserve">( ) b. (6) Tactics and techniques utilized in protecting the safety and property of the </w:t>
      </w:r>
      <w:r w:rsidRPr="00A07429">
        <w:rPr>
          <w:sz w:val="24"/>
          <w:szCs w:val="24"/>
        </w:rPr>
        <w:br/>
        <w:t xml:space="preserve"> </w:t>
      </w:r>
      <w:r w:rsidRPr="00A07429">
        <w:rPr>
          <w:sz w:val="24"/>
          <w:szCs w:val="24"/>
        </w:rPr>
        <w:tab/>
        <w:t xml:space="preserve">public, if disclosure could impair such protection. Investigation of violations of </w:t>
      </w:r>
      <w:r w:rsidRPr="00A07429">
        <w:rPr>
          <w:sz w:val="24"/>
          <w:szCs w:val="24"/>
        </w:rPr>
        <w:br/>
        <w:t xml:space="preserve"> </w:t>
      </w:r>
      <w:r w:rsidRPr="00A07429">
        <w:rPr>
          <w:sz w:val="24"/>
          <w:szCs w:val="24"/>
        </w:rPr>
        <w:tab/>
        <w:t xml:space="preserve">the law. </w:t>
      </w:r>
      <w:r w:rsidRPr="00A07429">
        <w:rPr>
          <w:sz w:val="24"/>
          <w:szCs w:val="24"/>
        </w:rPr>
        <w:br/>
        <w:t xml:space="preserve">( ) b. (7) Pending or anticipated litigation or contract negotiations other than in </w:t>
      </w:r>
      <w:r w:rsidRPr="00A07429">
        <w:rPr>
          <w:sz w:val="24"/>
          <w:szCs w:val="24"/>
        </w:rPr>
        <w:br/>
        <w:t xml:space="preserve"> </w:t>
      </w:r>
      <w:r w:rsidRPr="00A07429">
        <w:rPr>
          <w:sz w:val="24"/>
          <w:szCs w:val="24"/>
        </w:rPr>
        <w:tab/>
        <w:t xml:space="preserve">subsection b. (4) herein or matters falling within the attorney-client privilege.  </w:t>
      </w:r>
    </w:p>
    <w:p w14:paraId="1C33267D" w14:textId="77777777" w:rsidR="00A07429" w:rsidRPr="00A07429" w:rsidRDefault="00A07429" w:rsidP="00A07429">
      <w:pPr>
        <w:ind w:left="360"/>
        <w:rPr>
          <w:sz w:val="24"/>
          <w:szCs w:val="24"/>
        </w:rPr>
      </w:pPr>
      <w:r w:rsidRPr="00A07429">
        <w:rPr>
          <w:sz w:val="24"/>
          <w:szCs w:val="24"/>
        </w:rPr>
        <w:t xml:space="preserve">( X ) b. (8) Personnel matters. </w:t>
      </w:r>
    </w:p>
    <w:p w14:paraId="71585948" w14:textId="77777777" w:rsidR="00A07429" w:rsidRPr="00A07429" w:rsidRDefault="00A07429" w:rsidP="00A07429">
      <w:pPr>
        <w:ind w:firstLine="360"/>
        <w:rPr>
          <w:sz w:val="24"/>
          <w:szCs w:val="24"/>
        </w:rPr>
      </w:pPr>
      <w:r w:rsidRPr="00A07429">
        <w:rPr>
          <w:sz w:val="24"/>
          <w:szCs w:val="24"/>
        </w:rPr>
        <w:t xml:space="preserve">(    ) b. (9) Deliberations after a public hearing that may result in penalties. </w:t>
      </w:r>
      <w:r w:rsidRPr="00A07429">
        <w:rPr>
          <w:sz w:val="24"/>
          <w:szCs w:val="24"/>
        </w:rPr>
        <w:br/>
      </w:r>
    </w:p>
    <w:p w14:paraId="6566111F" w14:textId="77777777" w:rsidR="00A07429" w:rsidRPr="00A07429" w:rsidRDefault="00A07429" w:rsidP="00A07429">
      <w:pPr>
        <w:numPr>
          <w:ilvl w:val="0"/>
          <w:numId w:val="24"/>
        </w:numPr>
        <w:rPr>
          <w:sz w:val="24"/>
          <w:szCs w:val="24"/>
        </w:rPr>
      </w:pPr>
      <w:r w:rsidRPr="00A07429">
        <w:rPr>
          <w:sz w:val="24"/>
          <w:szCs w:val="24"/>
        </w:rPr>
        <w:t xml:space="preserve">The time when the matter(s) discussed pursuant to Paragraph 1 hereof can be disclosed to the public is as soon as practicable after final resolution of the aforesaid matter(s). </w:t>
      </w:r>
    </w:p>
    <w:p w14:paraId="583D01EA" w14:textId="77777777" w:rsidR="00D61B3E" w:rsidRPr="00A07429" w:rsidRDefault="00D61B3E" w:rsidP="0027140B">
      <w:pPr>
        <w:overflowPunct w:val="0"/>
        <w:autoSpaceDE w:val="0"/>
        <w:autoSpaceDN w:val="0"/>
        <w:adjustRightInd w:val="0"/>
        <w:rPr>
          <w:bCs/>
          <w:sz w:val="24"/>
          <w:szCs w:val="24"/>
        </w:rPr>
      </w:pPr>
    </w:p>
    <w:p w14:paraId="2BCE4D51" w14:textId="50BE64E6" w:rsidR="00D61B3E" w:rsidRPr="00A07429" w:rsidRDefault="00D61B3E" w:rsidP="0027140B">
      <w:pPr>
        <w:overflowPunct w:val="0"/>
        <w:autoSpaceDE w:val="0"/>
        <w:autoSpaceDN w:val="0"/>
        <w:adjustRightInd w:val="0"/>
        <w:rPr>
          <w:bCs/>
          <w:sz w:val="24"/>
          <w:szCs w:val="24"/>
        </w:rPr>
      </w:pPr>
      <w:r w:rsidRPr="00A07429">
        <w:rPr>
          <w:bCs/>
          <w:sz w:val="24"/>
          <w:szCs w:val="24"/>
        </w:rPr>
        <w:t xml:space="preserve">The motion was seconded by </w:t>
      </w:r>
      <w:r w:rsidR="00A07429" w:rsidRPr="00A07429">
        <w:rPr>
          <w:bCs/>
          <w:sz w:val="24"/>
          <w:szCs w:val="24"/>
        </w:rPr>
        <w:t xml:space="preserve">DELLARIPA </w:t>
      </w:r>
      <w:r w:rsidRPr="00A07429">
        <w:rPr>
          <w:bCs/>
          <w:sz w:val="24"/>
          <w:szCs w:val="24"/>
        </w:rPr>
        <w:t xml:space="preserve">and carried on voice vote, all in favor. </w:t>
      </w:r>
    </w:p>
    <w:p w14:paraId="3EBB7DBA" w14:textId="77777777" w:rsidR="00D61B3E" w:rsidRPr="00A07429" w:rsidRDefault="00D61B3E" w:rsidP="0027140B">
      <w:pPr>
        <w:overflowPunct w:val="0"/>
        <w:autoSpaceDE w:val="0"/>
        <w:autoSpaceDN w:val="0"/>
        <w:adjustRightInd w:val="0"/>
        <w:rPr>
          <w:bCs/>
          <w:sz w:val="24"/>
          <w:szCs w:val="24"/>
        </w:rPr>
      </w:pPr>
    </w:p>
    <w:p w14:paraId="7B71E20F" w14:textId="5E708CB7" w:rsidR="009B3251" w:rsidRPr="00A07429" w:rsidRDefault="00D61B3E" w:rsidP="0027140B">
      <w:pPr>
        <w:overflowPunct w:val="0"/>
        <w:autoSpaceDE w:val="0"/>
        <w:autoSpaceDN w:val="0"/>
        <w:adjustRightInd w:val="0"/>
        <w:rPr>
          <w:bCs/>
          <w:sz w:val="24"/>
          <w:szCs w:val="24"/>
        </w:rPr>
      </w:pPr>
      <w:r w:rsidRPr="00A07429">
        <w:rPr>
          <w:bCs/>
          <w:sz w:val="24"/>
          <w:szCs w:val="24"/>
        </w:rPr>
        <w:t>E</w:t>
      </w:r>
      <w:r w:rsidR="00EE2A29" w:rsidRPr="00A07429">
        <w:rPr>
          <w:bCs/>
          <w:sz w:val="24"/>
          <w:szCs w:val="24"/>
        </w:rPr>
        <w:t xml:space="preserve">ntered into executive session: </w:t>
      </w:r>
      <w:r w:rsidR="00A07429" w:rsidRPr="00A07429">
        <w:rPr>
          <w:bCs/>
          <w:sz w:val="24"/>
          <w:szCs w:val="24"/>
        </w:rPr>
        <w:t>7:22</w:t>
      </w:r>
      <w:r w:rsidRPr="00A07429">
        <w:rPr>
          <w:bCs/>
          <w:sz w:val="24"/>
          <w:szCs w:val="24"/>
        </w:rPr>
        <w:t>PM</w:t>
      </w:r>
    </w:p>
    <w:p w14:paraId="4DB656CC" w14:textId="51AA38E1" w:rsidR="009B3251" w:rsidRPr="00A07429" w:rsidRDefault="009B3251" w:rsidP="0027140B">
      <w:pPr>
        <w:overflowPunct w:val="0"/>
        <w:autoSpaceDE w:val="0"/>
        <w:autoSpaceDN w:val="0"/>
        <w:adjustRightInd w:val="0"/>
        <w:rPr>
          <w:bCs/>
          <w:sz w:val="24"/>
          <w:szCs w:val="24"/>
        </w:rPr>
      </w:pPr>
      <w:r w:rsidRPr="00A07429">
        <w:rPr>
          <w:bCs/>
          <w:sz w:val="24"/>
          <w:szCs w:val="24"/>
        </w:rPr>
        <w:t xml:space="preserve">Resumed in open session: </w:t>
      </w:r>
      <w:r w:rsidR="00A07429" w:rsidRPr="00A07429">
        <w:rPr>
          <w:bCs/>
          <w:sz w:val="24"/>
          <w:szCs w:val="24"/>
        </w:rPr>
        <w:t>7:43</w:t>
      </w:r>
      <w:r w:rsidRPr="00A07429">
        <w:rPr>
          <w:bCs/>
          <w:sz w:val="24"/>
          <w:szCs w:val="24"/>
        </w:rPr>
        <w:t>PM</w:t>
      </w:r>
    </w:p>
    <w:p w14:paraId="0A54EE60" w14:textId="77777777" w:rsidR="00A07429" w:rsidRPr="00A07429" w:rsidRDefault="00A07429" w:rsidP="0027140B">
      <w:pPr>
        <w:overflowPunct w:val="0"/>
        <w:autoSpaceDE w:val="0"/>
        <w:autoSpaceDN w:val="0"/>
        <w:adjustRightInd w:val="0"/>
        <w:rPr>
          <w:bCs/>
          <w:sz w:val="24"/>
          <w:szCs w:val="24"/>
        </w:rPr>
      </w:pPr>
    </w:p>
    <w:p w14:paraId="385D8C15" w14:textId="32FE5B00" w:rsidR="00A07429" w:rsidRPr="00A07429" w:rsidRDefault="00A07429" w:rsidP="00A07429">
      <w:pPr>
        <w:rPr>
          <w:snapToGrid w:val="0"/>
          <w:sz w:val="24"/>
          <w:szCs w:val="24"/>
        </w:rPr>
      </w:pPr>
      <w:r w:rsidRPr="00A07429">
        <w:rPr>
          <w:bCs/>
          <w:sz w:val="24"/>
          <w:szCs w:val="24"/>
        </w:rPr>
        <w:t xml:space="preserve">After executive session, the Mayor asked the council for a motion to approve the Chief of Police, Joe Borell’s, three (3) year contract upon attorney review. Please opened the meeting to the public, there was no comment. Motion was made by Councilman D’Amato to approve Joe Borell’s three year contract, subject to attorney review; the motion was seconded by Councilman </w:t>
      </w:r>
      <w:r w:rsidRPr="00A07429">
        <w:rPr>
          <w:bCs/>
          <w:sz w:val="24"/>
          <w:szCs w:val="24"/>
        </w:rPr>
        <w:lastRenderedPageBreak/>
        <w:t xml:space="preserve">Dellaripa and carried per the following roll call vote: </w:t>
      </w:r>
      <w:r w:rsidRPr="00A07429">
        <w:rPr>
          <w:snapToGrid w:val="0"/>
          <w:sz w:val="24"/>
          <w:szCs w:val="24"/>
        </w:rPr>
        <w:t>COSTA (yes), D’AMATO (yes), DELLARIPA (yes), HUDSON (yes), SONDERMEYER (yes), YAZDI (yes).</w:t>
      </w:r>
    </w:p>
    <w:p w14:paraId="77499C28" w14:textId="7FBE12AA" w:rsidR="00A07429" w:rsidRPr="00A07429" w:rsidRDefault="00A07429" w:rsidP="0027140B">
      <w:pPr>
        <w:overflowPunct w:val="0"/>
        <w:autoSpaceDE w:val="0"/>
        <w:autoSpaceDN w:val="0"/>
        <w:adjustRightInd w:val="0"/>
        <w:rPr>
          <w:bCs/>
          <w:sz w:val="24"/>
          <w:szCs w:val="24"/>
        </w:rPr>
      </w:pPr>
    </w:p>
    <w:p w14:paraId="1A9037C2" w14:textId="77777777" w:rsidR="00FF5871" w:rsidRPr="00A07429" w:rsidRDefault="00FF5871" w:rsidP="0027140B">
      <w:pPr>
        <w:overflowPunct w:val="0"/>
        <w:autoSpaceDE w:val="0"/>
        <w:autoSpaceDN w:val="0"/>
        <w:adjustRightInd w:val="0"/>
        <w:rPr>
          <w:b/>
          <w:bCs/>
          <w:sz w:val="28"/>
          <w:szCs w:val="28"/>
          <w:u w:val="single"/>
        </w:rPr>
      </w:pPr>
      <w:r w:rsidRPr="00A07429">
        <w:rPr>
          <w:b/>
          <w:bCs/>
          <w:sz w:val="28"/>
          <w:szCs w:val="28"/>
          <w:u w:val="single"/>
        </w:rPr>
        <w:t>GOVERNING BODY SCHEDULE:</w:t>
      </w:r>
    </w:p>
    <w:p w14:paraId="37F5055F" w14:textId="79B56DF4" w:rsidR="00254B44" w:rsidRPr="00710881" w:rsidRDefault="00A07429" w:rsidP="00571843">
      <w:pPr>
        <w:numPr>
          <w:ilvl w:val="0"/>
          <w:numId w:val="1"/>
        </w:numPr>
        <w:overflowPunct w:val="0"/>
        <w:autoSpaceDE w:val="0"/>
        <w:autoSpaceDN w:val="0"/>
        <w:adjustRightInd w:val="0"/>
        <w:rPr>
          <w:bCs/>
          <w:sz w:val="24"/>
          <w:szCs w:val="24"/>
        </w:rPr>
      </w:pPr>
      <w:r w:rsidRPr="00710881">
        <w:rPr>
          <w:bCs/>
          <w:sz w:val="24"/>
          <w:szCs w:val="24"/>
        </w:rPr>
        <w:t xml:space="preserve">Reorganization Meeting </w:t>
      </w:r>
      <w:r w:rsidR="004A66D7" w:rsidRPr="00710881">
        <w:rPr>
          <w:bCs/>
          <w:sz w:val="24"/>
          <w:szCs w:val="24"/>
        </w:rPr>
        <w:t xml:space="preserve">– </w:t>
      </w:r>
      <w:r w:rsidRPr="00710881">
        <w:rPr>
          <w:bCs/>
          <w:sz w:val="24"/>
          <w:szCs w:val="24"/>
        </w:rPr>
        <w:t>January 7, 2019</w:t>
      </w:r>
      <w:r w:rsidR="004A66D7" w:rsidRPr="00710881">
        <w:rPr>
          <w:bCs/>
          <w:sz w:val="24"/>
          <w:szCs w:val="24"/>
        </w:rPr>
        <w:t xml:space="preserve"> 7PM</w:t>
      </w:r>
    </w:p>
    <w:p w14:paraId="78DE545E" w14:textId="02CC1920" w:rsidR="004A66D7" w:rsidRPr="00710881" w:rsidRDefault="004A66D7" w:rsidP="00571843">
      <w:pPr>
        <w:numPr>
          <w:ilvl w:val="0"/>
          <w:numId w:val="1"/>
        </w:numPr>
        <w:overflowPunct w:val="0"/>
        <w:autoSpaceDE w:val="0"/>
        <w:autoSpaceDN w:val="0"/>
        <w:adjustRightInd w:val="0"/>
        <w:rPr>
          <w:bCs/>
          <w:sz w:val="24"/>
          <w:szCs w:val="24"/>
        </w:rPr>
      </w:pPr>
      <w:r w:rsidRPr="00710881">
        <w:rPr>
          <w:bCs/>
          <w:sz w:val="24"/>
          <w:szCs w:val="24"/>
        </w:rPr>
        <w:t xml:space="preserve">Regular Council Meeting – </w:t>
      </w:r>
      <w:r w:rsidR="00A07429" w:rsidRPr="00710881">
        <w:rPr>
          <w:bCs/>
          <w:sz w:val="24"/>
          <w:szCs w:val="24"/>
        </w:rPr>
        <w:t>January 22, 2019</w:t>
      </w:r>
      <w:r w:rsidRPr="00710881">
        <w:rPr>
          <w:bCs/>
          <w:sz w:val="24"/>
          <w:szCs w:val="24"/>
        </w:rPr>
        <w:t xml:space="preserve"> 7PM</w:t>
      </w:r>
    </w:p>
    <w:p w14:paraId="6B6CD8DB" w14:textId="285AB80E" w:rsidR="00EE2A29" w:rsidRPr="00710881" w:rsidRDefault="00EE2A29" w:rsidP="00571843">
      <w:pPr>
        <w:numPr>
          <w:ilvl w:val="0"/>
          <w:numId w:val="1"/>
        </w:numPr>
        <w:overflowPunct w:val="0"/>
        <w:autoSpaceDE w:val="0"/>
        <w:autoSpaceDN w:val="0"/>
        <w:adjustRightInd w:val="0"/>
        <w:rPr>
          <w:bCs/>
          <w:sz w:val="24"/>
          <w:szCs w:val="24"/>
        </w:rPr>
      </w:pPr>
      <w:r w:rsidRPr="00710881">
        <w:rPr>
          <w:bCs/>
          <w:sz w:val="24"/>
          <w:szCs w:val="24"/>
        </w:rPr>
        <w:t>Worksh</w:t>
      </w:r>
      <w:r w:rsidR="00A07429" w:rsidRPr="00710881">
        <w:rPr>
          <w:bCs/>
          <w:sz w:val="24"/>
          <w:szCs w:val="24"/>
        </w:rPr>
        <w:t>o</w:t>
      </w:r>
      <w:r w:rsidRPr="00710881">
        <w:rPr>
          <w:bCs/>
          <w:sz w:val="24"/>
          <w:szCs w:val="24"/>
        </w:rPr>
        <w:t xml:space="preserve">p Meeting – </w:t>
      </w:r>
      <w:r w:rsidR="00A07429" w:rsidRPr="00710881">
        <w:rPr>
          <w:bCs/>
          <w:sz w:val="24"/>
          <w:szCs w:val="24"/>
        </w:rPr>
        <w:t>February 5, 2019 7PM</w:t>
      </w:r>
    </w:p>
    <w:p w14:paraId="0A059C92" w14:textId="77777777" w:rsidR="00254B44" w:rsidRPr="00710881" w:rsidRDefault="00254B44" w:rsidP="00254B44">
      <w:pPr>
        <w:overflowPunct w:val="0"/>
        <w:autoSpaceDE w:val="0"/>
        <w:autoSpaceDN w:val="0"/>
        <w:adjustRightInd w:val="0"/>
        <w:rPr>
          <w:bCs/>
          <w:sz w:val="24"/>
          <w:szCs w:val="24"/>
        </w:rPr>
      </w:pPr>
    </w:p>
    <w:p w14:paraId="0D0C949D" w14:textId="77777777" w:rsidR="005E3210" w:rsidRPr="00710881" w:rsidRDefault="005E3210" w:rsidP="00E37BAD">
      <w:pPr>
        <w:overflowPunct w:val="0"/>
        <w:autoSpaceDE w:val="0"/>
        <w:autoSpaceDN w:val="0"/>
        <w:adjustRightInd w:val="0"/>
        <w:rPr>
          <w:b/>
          <w:bCs/>
          <w:sz w:val="28"/>
          <w:szCs w:val="28"/>
          <w:u w:val="single"/>
        </w:rPr>
      </w:pPr>
      <w:r w:rsidRPr="00710881">
        <w:rPr>
          <w:b/>
          <w:bCs/>
          <w:sz w:val="28"/>
          <w:szCs w:val="28"/>
          <w:u w:val="single"/>
        </w:rPr>
        <w:t>ADJOURNMENT:</w:t>
      </w:r>
    </w:p>
    <w:p w14:paraId="36AE106B" w14:textId="77777777" w:rsidR="005E3210" w:rsidRPr="00710881" w:rsidRDefault="005E3210" w:rsidP="00E37BAD">
      <w:pPr>
        <w:overflowPunct w:val="0"/>
        <w:autoSpaceDE w:val="0"/>
        <w:autoSpaceDN w:val="0"/>
        <w:adjustRightInd w:val="0"/>
        <w:rPr>
          <w:bCs/>
          <w:sz w:val="24"/>
          <w:szCs w:val="24"/>
        </w:rPr>
      </w:pPr>
    </w:p>
    <w:p w14:paraId="4EB8BA5A" w14:textId="28EB28E2" w:rsidR="005E3210" w:rsidRPr="00710881" w:rsidRDefault="005E3210" w:rsidP="00E37BAD">
      <w:pPr>
        <w:overflowPunct w:val="0"/>
        <w:autoSpaceDE w:val="0"/>
        <w:autoSpaceDN w:val="0"/>
        <w:adjustRightInd w:val="0"/>
        <w:rPr>
          <w:bCs/>
          <w:sz w:val="24"/>
          <w:szCs w:val="24"/>
        </w:rPr>
      </w:pPr>
      <w:r w:rsidRPr="00710881">
        <w:rPr>
          <w:bCs/>
          <w:sz w:val="24"/>
          <w:szCs w:val="24"/>
        </w:rPr>
        <w:t xml:space="preserve">Since there was no further business to be conducted, </w:t>
      </w:r>
      <w:r w:rsidR="005313E2" w:rsidRPr="00710881">
        <w:rPr>
          <w:bCs/>
          <w:sz w:val="24"/>
          <w:szCs w:val="24"/>
        </w:rPr>
        <w:t>HUDSON</w:t>
      </w:r>
      <w:r w:rsidRPr="00710881">
        <w:rPr>
          <w:bCs/>
          <w:sz w:val="24"/>
          <w:szCs w:val="24"/>
        </w:rPr>
        <w:t xml:space="preserve"> moved to adjourn at </w:t>
      </w:r>
      <w:r w:rsidR="00710881">
        <w:rPr>
          <w:bCs/>
          <w:sz w:val="24"/>
          <w:szCs w:val="24"/>
        </w:rPr>
        <w:t>7:4</w:t>
      </w:r>
      <w:r w:rsidR="00772ED8" w:rsidRPr="00710881">
        <w:rPr>
          <w:bCs/>
          <w:sz w:val="24"/>
          <w:szCs w:val="24"/>
        </w:rPr>
        <w:t>6</w:t>
      </w:r>
      <w:r w:rsidRPr="00710881">
        <w:rPr>
          <w:bCs/>
          <w:sz w:val="24"/>
          <w:szCs w:val="24"/>
        </w:rPr>
        <w:t xml:space="preserve">PM; seconded by </w:t>
      </w:r>
      <w:r w:rsidR="005313E2" w:rsidRPr="00710881">
        <w:rPr>
          <w:bCs/>
          <w:sz w:val="24"/>
          <w:szCs w:val="24"/>
        </w:rPr>
        <w:t>D’AMATO</w:t>
      </w:r>
      <w:r w:rsidR="00902391" w:rsidRPr="00710881">
        <w:rPr>
          <w:bCs/>
          <w:sz w:val="24"/>
          <w:szCs w:val="24"/>
        </w:rPr>
        <w:t xml:space="preserve"> and carried on voice vote with all Council Members present voting </w:t>
      </w:r>
      <w:r w:rsidR="00710881">
        <w:rPr>
          <w:bCs/>
          <w:sz w:val="24"/>
          <w:szCs w:val="24"/>
        </w:rPr>
        <w:t>AYE</w:t>
      </w:r>
      <w:r w:rsidR="00902391" w:rsidRPr="00710881">
        <w:rPr>
          <w:bCs/>
          <w:sz w:val="24"/>
          <w:szCs w:val="24"/>
        </w:rPr>
        <w:t xml:space="preserve">. </w:t>
      </w:r>
    </w:p>
    <w:p w14:paraId="1FD1F49A" w14:textId="77777777" w:rsidR="00012448" w:rsidRPr="00710881" w:rsidRDefault="00012448" w:rsidP="007D0864">
      <w:pPr>
        <w:spacing w:line="235" w:lineRule="auto"/>
        <w:ind w:right="121"/>
        <w:jc w:val="both"/>
        <w:rPr>
          <w:sz w:val="24"/>
        </w:rPr>
      </w:pPr>
    </w:p>
    <w:p w14:paraId="54A16C9E" w14:textId="77777777" w:rsidR="00012448" w:rsidRPr="00710881" w:rsidRDefault="00012448" w:rsidP="007D0864">
      <w:pPr>
        <w:spacing w:line="235" w:lineRule="auto"/>
        <w:ind w:right="121"/>
        <w:jc w:val="both"/>
        <w:rPr>
          <w:sz w:val="24"/>
        </w:rPr>
      </w:pPr>
    </w:p>
    <w:p w14:paraId="4FD0DDD6" w14:textId="77777777" w:rsidR="00012448" w:rsidRPr="00710881" w:rsidRDefault="00AE4951" w:rsidP="00AE4951">
      <w:pPr>
        <w:overflowPunct w:val="0"/>
        <w:autoSpaceDE w:val="0"/>
        <w:autoSpaceDN w:val="0"/>
        <w:adjustRightInd w:val="0"/>
        <w:jc w:val="center"/>
        <w:rPr>
          <w:sz w:val="24"/>
        </w:rPr>
      </w:pPr>
      <w:r w:rsidRPr="00710881">
        <w:rPr>
          <w:sz w:val="24"/>
        </w:rPr>
        <w:t>Breeanna Calabro, RMC</w:t>
      </w:r>
    </w:p>
    <w:p w14:paraId="1ADB3EED" w14:textId="77777777" w:rsidR="00AE4951" w:rsidRPr="00710881" w:rsidRDefault="00AE4951" w:rsidP="00AE4951">
      <w:pPr>
        <w:overflowPunct w:val="0"/>
        <w:autoSpaceDE w:val="0"/>
        <w:autoSpaceDN w:val="0"/>
        <w:adjustRightInd w:val="0"/>
        <w:jc w:val="center"/>
        <w:rPr>
          <w:bCs/>
          <w:sz w:val="24"/>
          <w:szCs w:val="24"/>
        </w:rPr>
      </w:pPr>
      <w:r w:rsidRPr="00710881">
        <w:rPr>
          <w:sz w:val="24"/>
        </w:rPr>
        <w:t xml:space="preserve">Municipal Clerk </w:t>
      </w:r>
    </w:p>
    <w:p w14:paraId="6809B7F4" w14:textId="77777777" w:rsidR="00012448" w:rsidRPr="000C1A41" w:rsidRDefault="00012448" w:rsidP="003710EA">
      <w:pPr>
        <w:overflowPunct w:val="0"/>
        <w:autoSpaceDE w:val="0"/>
        <w:autoSpaceDN w:val="0"/>
        <w:adjustRightInd w:val="0"/>
        <w:ind w:left="810" w:hanging="810"/>
        <w:rPr>
          <w:bCs/>
          <w:color w:val="FF0000"/>
          <w:sz w:val="24"/>
          <w:szCs w:val="24"/>
        </w:rPr>
      </w:pPr>
    </w:p>
    <w:p w14:paraId="57E2EBC6" w14:textId="77777777" w:rsidR="00012448" w:rsidRPr="000C1A41" w:rsidRDefault="00012448" w:rsidP="003710EA">
      <w:pPr>
        <w:overflowPunct w:val="0"/>
        <w:autoSpaceDE w:val="0"/>
        <w:autoSpaceDN w:val="0"/>
        <w:adjustRightInd w:val="0"/>
        <w:ind w:left="810" w:hanging="810"/>
        <w:rPr>
          <w:bCs/>
          <w:color w:val="FF0000"/>
          <w:sz w:val="24"/>
          <w:szCs w:val="24"/>
        </w:rPr>
      </w:pPr>
    </w:p>
    <w:sectPr w:rsidR="00012448" w:rsidRPr="000C1A41" w:rsidSect="009A64E9">
      <w:headerReference w:type="default" r:id="rId7"/>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A07429" w:rsidRDefault="00A07429">
      <w:r>
        <w:separator/>
      </w:r>
    </w:p>
  </w:endnote>
  <w:endnote w:type="continuationSeparator" w:id="0">
    <w:p w14:paraId="5701805B" w14:textId="77777777" w:rsidR="00A07429" w:rsidRDefault="00A0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A07429" w:rsidRDefault="00A07429"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6E4A2A">
      <w:rPr>
        <w:rStyle w:val="PageNumber"/>
        <w:noProof/>
      </w:rPr>
      <w:t>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E4A2A">
      <w:rPr>
        <w:rStyle w:val="PageNumber"/>
        <w:noProof/>
      </w:rPr>
      <w:t>13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A07429" w:rsidRDefault="00A07429">
      <w:r>
        <w:separator/>
      </w:r>
    </w:p>
  </w:footnote>
  <w:footnote w:type="continuationSeparator" w:id="0">
    <w:p w14:paraId="711FCD02" w14:textId="77777777" w:rsidR="00A07429" w:rsidRDefault="00A07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53C7587B" w:rsidR="00A07429" w:rsidRPr="009A64E9" w:rsidRDefault="00A07429" w:rsidP="009A64E9">
    <w:pPr>
      <w:spacing w:line="240" w:lineRule="atLeast"/>
      <w:jc w:val="right"/>
    </w:pPr>
    <w:r>
      <w:t>Minutes of December 18, 2018</w:t>
    </w:r>
    <w:r>
      <w:br/>
      <w:t xml:space="preserve">Approval Date: </w:t>
    </w:r>
    <w:r w:rsidR="00753FF3">
      <w:t>February 5,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7E8"/>
    <w:multiLevelType w:val="hybridMultilevel"/>
    <w:tmpl w:val="A1C45B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013CCD"/>
    <w:multiLevelType w:val="hybridMultilevel"/>
    <w:tmpl w:val="852EC62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66A4D80"/>
    <w:multiLevelType w:val="hybridMultilevel"/>
    <w:tmpl w:val="B754BDE2"/>
    <w:lvl w:ilvl="0" w:tplc="08B6A15E">
      <w:start w:val="1"/>
      <w:numFmt w:val="decimal"/>
      <w:lvlText w:val="%1."/>
      <w:lvlJc w:val="left"/>
      <w:pPr>
        <w:ind w:left="780" w:hanging="78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D22477"/>
    <w:multiLevelType w:val="hybridMultilevel"/>
    <w:tmpl w:val="E5A2F7F2"/>
    <w:lvl w:ilvl="0" w:tplc="CFA486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B36A84"/>
    <w:multiLevelType w:val="hybridMultilevel"/>
    <w:tmpl w:val="2F123210"/>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23776"/>
    <w:multiLevelType w:val="singleLevel"/>
    <w:tmpl w:val="E710D090"/>
    <w:lvl w:ilvl="0">
      <w:start w:val="1"/>
      <w:numFmt w:val="decimal"/>
      <w:lvlText w:val="%1."/>
      <w:lvlJc w:val="left"/>
      <w:pPr>
        <w:tabs>
          <w:tab w:val="num" w:pos="1440"/>
        </w:tabs>
        <w:ind w:left="1440" w:hanging="720"/>
      </w:pPr>
      <w:rPr>
        <w:rFonts w:hint="default"/>
      </w:rPr>
    </w:lvl>
  </w:abstractNum>
  <w:abstractNum w:abstractNumId="6"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941094"/>
    <w:multiLevelType w:val="hybridMultilevel"/>
    <w:tmpl w:val="84CADE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C760737"/>
    <w:multiLevelType w:val="hybridMultilevel"/>
    <w:tmpl w:val="68620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50AEA"/>
    <w:multiLevelType w:val="hybridMultilevel"/>
    <w:tmpl w:val="AA621BD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F21510"/>
    <w:multiLevelType w:val="hybridMultilevel"/>
    <w:tmpl w:val="754E8BF0"/>
    <w:lvl w:ilvl="0" w:tplc="54E8B78E">
      <w:start w:val="3"/>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4" w15:restartNumberingAfterBreak="0">
    <w:nsid w:val="1FC16D45"/>
    <w:multiLevelType w:val="hybridMultilevel"/>
    <w:tmpl w:val="9BE2B36C"/>
    <w:lvl w:ilvl="0" w:tplc="C40445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54461EE"/>
    <w:multiLevelType w:val="hybridMultilevel"/>
    <w:tmpl w:val="6B401736"/>
    <w:lvl w:ilvl="0" w:tplc="240C39A2">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25613708"/>
    <w:multiLevelType w:val="hybridMultilevel"/>
    <w:tmpl w:val="2E84ED8A"/>
    <w:lvl w:ilvl="0" w:tplc="5AD6340C">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1D3815"/>
    <w:multiLevelType w:val="hybridMultilevel"/>
    <w:tmpl w:val="7C4024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4861A6"/>
    <w:multiLevelType w:val="hybridMultilevel"/>
    <w:tmpl w:val="F1F87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DF7A68"/>
    <w:multiLevelType w:val="hybridMultilevel"/>
    <w:tmpl w:val="D1E26E0E"/>
    <w:lvl w:ilvl="0" w:tplc="4D7CF6D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5E094C"/>
    <w:multiLevelType w:val="hybridMultilevel"/>
    <w:tmpl w:val="DB3053D0"/>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33D7E"/>
    <w:multiLevelType w:val="hybridMultilevel"/>
    <w:tmpl w:val="92BE0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9C2C9A"/>
    <w:multiLevelType w:val="hybridMultilevel"/>
    <w:tmpl w:val="44EA444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3" w15:restartNumberingAfterBreak="0">
    <w:nsid w:val="3A7439E5"/>
    <w:multiLevelType w:val="hybridMultilevel"/>
    <w:tmpl w:val="953E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24EA0"/>
    <w:multiLevelType w:val="hybridMultilevel"/>
    <w:tmpl w:val="39E0D870"/>
    <w:lvl w:ilvl="0" w:tplc="E9446440">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BD1971"/>
    <w:multiLevelType w:val="hybridMultilevel"/>
    <w:tmpl w:val="5F86F2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AF65D8"/>
    <w:multiLevelType w:val="hybridMultilevel"/>
    <w:tmpl w:val="44DC03FA"/>
    <w:lvl w:ilvl="0" w:tplc="CF8E27A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3461FC1"/>
    <w:multiLevelType w:val="hybridMultilevel"/>
    <w:tmpl w:val="F006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6F03A7F"/>
    <w:multiLevelType w:val="hybridMultilevel"/>
    <w:tmpl w:val="CA3C0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F97033"/>
    <w:multiLevelType w:val="hybridMultilevel"/>
    <w:tmpl w:val="63448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AC18FD"/>
    <w:multiLevelType w:val="hybridMultilevel"/>
    <w:tmpl w:val="8A5C8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03F4038"/>
    <w:multiLevelType w:val="hybridMultilevel"/>
    <w:tmpl w:val="BC00C25C"/>
    <w:lvl w:ilvl="0" w:tplc="D09EEDA2">
      <w:start w:val="1"/>
      <w:numFmt w:val="upperLetter"/>
      <w:lvlText w:val="%1."/>
      <w:lvlJc w:val="left"/>
      <w:pPr>
        <w:ind w:left="720" w:hanging="360"/>
      </w:pPr>
      <w:rPr>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B3324B"/>
    <w:multiLevelType w:val="hybridMultilevel"/>
    <w:tmpl w:val="C2E0AB28"/>
    <w:lvl w:ilvl="0" w:tplc="04090015">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F4D7E"/>
    <w:multiLevelType w:val="hybridMultilevel"/>
    <w:tmpl w:val="A07ADB9E"/>
    <w:lvl w:ilvl="0" w:tplc="513A8B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56288"/>
    <w:multiLevelType w:val="hybridMultilevel"/>
    <w:tmpl w:val="79C6FE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673D1D"/>
    <w:multiLevelType w:val="hybridMultilevel"/>
    <w:tmpl w:val="74B261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BB385C"/>
    <w:multiLevelType w:val="hybridMultilevel"/>
    <w:tmpl w:val="CD70F75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351C9B"/>
    <w:multiLevelType w:val="hybridMultilevel"/>
    <w:tmpl w:val="C2E0AB28"/>
    <w:lvl w:ilvl="0" w:tplc="04090015">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ED2A9D"/>
    <w:multiLevelType w:val="hybridMultilevel"/>
    <w:tmpl w:val="5906D11E"/>
    <w:lvl w:ilvl="0" w:tplc="DC5081B6">
      <w:start w:val="1"/>
      <w:numFmt w:val="upp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437FC"/>
    <w:multiLevelType w:val="hybridMultilevel"/>
    <w:tmpl w:val="DC1A4E34"/>
    <w:lvl w:ilvl="0" w:tplc="513A8B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A34A07"/>
    <w:multiLevelType w:val="hybridMultilevel"/>
    <w:tmpl w:val="0066C770"/>
    <w:lvl w:ilvl="0" w:tplc="B2AE4AD4">
      <w:start w:val="1"/>
      <w:numFmt w:val="upp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631E8"/>
    <w:multiLevelType w:val="hybridMultilevel"/>
    <w:tmpl w:val="3D28ADA8"/>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7583653C"/>
    <w:multiLevelType w:val="hybridMultilevel"/>
    <w:tmpl w:val="6F2C6000"/>
    <w:lvl w:ilvl="0" w:tplc="513A8B36">
      <w:start w:val="1"/>
      <w:numFmt w:val="upperLetter"/>
      <w:lvlText w:val="%1."/>
      <w:lvlJc w:val="left"/>
      <w:pPr>
        <w:ind w:left="720" w:hanging="360"/>
      </w:pPr>
      <w:rPr>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A821D7"/>
    <w:multiLevelType w:val="hybridMultilevel"/>
    <w:tmpl w:val="E5D6F6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5" w15:restartNumberingAfterBreak="0">
    <w:nsid w:val="79365A99"/>
    <w:multiLevelType w:val="hybridMultilevel"/>
    <w:tmpl w:val="D15094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30"/>
  </w:num>
  <w:num w:numId="4">
    <w:abstractNumId w:val="22"/>
  </w:num>
  <w:num w:numId="5">
    <w:abstractNumId w:val="9"/>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7"/>
  </w:num>
  <w:num w:numId="15">
    <w:abstractNumId w:val="7"/>
  </w:num>
  <w:num w:numId="16">
    <w:abstractNumId w:val="25"/>
  </w:num>
  <w:num w:numId="17">
    <w:abstractNumId w:val="35"/>
  </w:num>
  <w:num w:numId="18">
    <w:abstractNumId w:val="40"/>
  </w:num>
  <w:num w:numId="19">
    <w:abstractNumId w:val="10"/>
  </w:num>
  <w:num w:numId="20">
    <w:abstractNumId w:val="29"/>
  </w:num>
  <w:num w:numId="21">
    <w:abstractNumId w:val="13"/>
  </w:num>
  <w:num w:numId="22">
    <w:abstractNumId w:val="27"/>
  </w:num>
  <w:num w:numId="23">
    <w:abstractNumId w:val="18"/>
  </w:num>
  <w:num w:numId="24">
    <w:abstractNumId w:val="42"/>
  </w:num>
  <w:num w:numId="25">
    <w:abstractNumId w:val="5"/>
  </w:num>
  <w:num w:numId="26">
    <w:abstractNumId w:val="38"/>
  </w:num>
  <w:num w:numId="27">
    <w:abstractNumId w:val="34"/>
  </w:num>
  <w:num w:numId="28">
    <w:abstractNumId w:val="36"/>
  </w:num>
  <w:num w:numId="29">
    <w:abstractNumId w:val="45"/>
  </w:num>
  <w:num w:numId="30">
    <w:abstractNumId w:val="26"/>
  </w:num>
  <w:num w:numId="31">
    <w:abstractNumId w:val="23"/>
  </w:num>
  <w:num w:numId="32">
    <w:abstractNumId w:val="4"/>
  </w:num>
  <w:num w:numId="33">
    <w:abstractNumId w:val="0"/>
  </w:num>
  <w:num w:numId="34">
    <w:abstractNumId w:val="1"/>
  </w:num>
  <w:num w:numId="35">
    <w:abstractNumId w:val="24"/>
  </w:num>
  <w:num w:numId="36">
    <w:abstractNumId w:val="41"/>
  </w:num>
  <w:num w:numId="37">
    <w:abstractNumId w:val="44"/>
  </w:num>
  <w:num w:numId="38">
    <w:abstractNumId w:val="21"/>
  </w:num>
  <w:num w:numId="39">
    <w:abstractNumId w:val="32"/>
  </w:num>
  <w:num w:numId="40">
    <w:abstractNumId w:val="37"/>
  </w:num>
  <w:num w:numId="41">
    <w:abstractNumId w:val="31"/>
  </w:num>
  <w:num w:numId="42">
    <w:abstractNumId w:val="16"/>
  </w:num>
  <w:num w:numId="43">
    <w:abstractNumId w:val="43"/>
  </w:num>
  <w:num w:numId="44">
    <w:abstractNumId w:val="39"/>
  </w:num>
  <w:num w:numId="45">
    <w:abstractNumId w:val="33"/>
  </w:num>
  <w:num w:numId="46">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4354"/>
    <w:rsid w:val="00004364"/>
    <w:rsid w:val="00007E63"/>
    <w:rsid w:val="00012448"/>
    <w:rsid w:val="000126D9"/>
    <w:rsid w:val="0001471F"/>
    <w:rsid w:val="00016D12"/>
    <w:rsid w:val="0002093E"/>
    <w:rsid w:val="00026025"/>
    <w:rsid w:val="000278AE"/>
    <w:rsid w:val="00033526"/>
    <w:rsid w:val="00037E5F"/>
    <w:rsid w:val="000411A1"/>
    <w:rsid w:val="000508B0"/>
    <w:rsid w:val="00052713"/>
    <w:rsid w:val="00053797"/>
    <w:rsid w:val="000555D4"/>
    <w:rsid w:val="000559E8"/>
    <w:rsid w:val="00055CF4"/>
    <w:rsid w:val="00055F80"/>
    <w:rsid w:val="00057EBC"/>
    <w:rsid w:val="000653B1"/>
    <w:rsid w:val="0007356D"/>
    <w:rsid w:val="00076E88"/>
    <w:rsid w:val="000827C8"/>
    <w:rsid w:val="00085FA6"/>
    <w:rsid w:val="00090972"/>
    <w:rsid w:val="000921FE"/>
    <w:rsid w:val="000A28B2"/>
    <w:rsid w:val="000A337A"/>
    <w:rsid w:val="000A6629"/>
    <w:rsid w:val="000A7189"/>
    <w:rsid w:val="000B0C87"/>
    <w:rsid w:val="000C0938"/>
    <w:rsid w:val="000C1815"/>
    <w:rsid w:val="000C1A41"/>
    <w:rsid w:val="000C2BF5"/>
    <w:rsid w:val="000C2EAF"/>
    <w:rsid w:val="000C6A4B"/>
    <w:rsid w:val="000D6F38"/>
    <w:rsid w:val="000E2376"/>
    <w:rsid w:val="000E3092"/>
    <w:rsid w:val="000E7F5D"/>
    <w:rsid w:val="000F2E8B"/>
    <w:rsid w:val="000F3D79"/>
    <w:rsid w:val="000F7A4D"/>
    <w:rsid w:val="00105737"/>
    <w:rsid w:val="0010583D"/>
    <w:rsid w:val="001073C5"/>
    <w:rsid w:val="0010754C"/>
    <w:rsid w:val="00111290"/>
    <w:rsid w:val="0011200E"/>
    <w:rsid w:val="0011244C"/>
    <w:rsid w:val="00113BB0"/>
    <w:rsid w:val="00117856"/>
    <w:rsid w:val="00123B82"/>
    <w:rsid w:val="001249B6"/>
    <w:rsid w:val="00127ADC"/>
    <w:rsid w:val="00127B51"/>
    <w:rsid w:val="00127E71"/>
    <w:rsid w:val="00154327"/>
    <w:rsid w:val="00155878"/>
    <w:rsid w:val="001565B2"/>
    <w:rsid w:val="001678C8"/>
    <w:rsid w:val="001701F6"/>
    <w:rsid w:val="001739F4"/>
    <w:rsid w:val="0017580E"/>
    <w:rsid w:val="00180A21"/>
    <w:rsid w:val="001862CB"/>
    <w:rsid w:val="00192480"/>
    <w:rsid w:val="00192B01"/>
    <w:rsid w:val="001966CA"/>
    <w:rsid w:val="001A3E76"/>
    <w:rsid w:val="001B1AFE"/>
    <w:rsid w:val="001B4AD4"/>
    <w:rsid w:val="001B4C91"/>
    <w:rsid w:val="001D0885"/>
    <w:rsid w:val="001D2259"/>
    <w:rsid w:val="001E06FD"/>
    <w:rsid w:val="001E2AA8"/>
    <w:rsid w:val="001F2B93"/>
    <w:rsid w:val="00200673"/>
    <w:rsid w:val="00206E8F"/>
    <w:rsid w:val="00213B69"/>
    <w:rsid w:val="00214406"/>
    <w:rsid w:val="00215704"/>
    <w:rsid w:val="00220FD9"/>
    <w:rsid w:val="002224A5"/>
    <w:rsid w:val="00223F7D"/>
    <w:rsid w:val="00232A56"/>
    <w:rsid w:val="002372F9"/>
    <w:rsid w:val="0024531E"/>
    <w:rsid w:val="00254B44"/>
    <w:rsid w:val="00257908"/>
    <w:rsid w:val="00260420"/>
    <w:rsid w:val="00261F86"/>
    <w:rsid w:val="0026239B"/>
    <w:rsid w:val="00270BA5"/>
    <w:rsid w:val="0027140B"/>
    <w:rsid w:val="00273456"/>
    <w:rsid w:val="00274894"/>
    <w:rsid w:val="002823F2"/>
    <w:rsid w:val="00282A85"/>
    <w:rsid w:val="00284801"/>
    <w:rsid w:val="00286508"/>
    <w:rsid w:val="00287EF4"/>
    <w:rsid w:val="0029455A"/>
    <w:rsid w:val="002A0478"/>
    <w:rsid w:val="002A0EA0"/>
    <w:rsid w:val="002A1027"/>
    <w:rsid w:val="002A5C31"/>
    <w:rsid w:val="002B0C37"/>
    <w:rsid w:val="002B42B4"/>
    <w:rsid w:val="002B7FB2"/>
    <w:rsid w:val="002C1D59"/>
    <w:rsid w:val="002C2747"/>
    <w:rsid w:val="002C5AC4"/>
    <w:rsid w:val="002D1291"/>
    <w:rsid w:val="002D31C0"/>
    <w:rsid w:val="002E20CF"/>
    <w:rsid w:val="002E24F2"/>
    <w:rsid w:val="002E2CF9"/>
    <w:rsid w:val="002F0EF3"/>
    <w:rsid w:val="002F3566"/>
    <w:rsid w:val="002F3A00"/>
    <w:rsid w:val="002F4E3B"/>
    <w:rsid w:val="00304517"/>
    <w:rsid w:val="00304A10"/>
    <w:rsid w:val="003054E8"/>
    <w:rsid w:val="00305917"/>
    <w:rsid w:val="00314ABE"/>
    <w:rsid w:val="003248A2"/>
    <w:rsid w:val="00334269"/>
    <w:rsid w:val="00345D0A"/>
    <w:rsid w:val="00356807"/>
    <w:rsid w:val="00366B63"/>
    <w:rsid w:val="003710EA"/>
    <w:rsid w:val="00375538"/>
    <w:rsid w:val="00384341"/>
    <w:rsid w:val="00384504"/>
    <w:rsid w:val="003A743A"/>
    <w:rsid w:val="003A7796"/>
    <w:rsid w:val="003B3916"/>
    <w:rsid w:val="003C3AE1"/>
    <w:rsid w:val="003C49FD"/>
    <w:rsid w:val="003C7E1B"/>
    <w:rsid w:val="003D3CF4"/>
    <w:rsid w:val="003D4123"/>
    <w:rsid w:val="003D42C5"/>
    <w:rsid w:val="003D533F"/>
    <w:rsid w:val="003D7277"/>
    <w:rsid w:val="003E1201"/>
    <w:rsid w:val="003F086F"/>
    <w:rsid w:val="003F1491"/>
    <w:rsid w:val="00403137"/>
    <w:rsid w:val="0040350E"/>
    <w:rsid w:val="004050BE"/>
    <w:rsid w:val="0040510A"/>
    <w:rsid w:val="004120C4"/>
    <w:rsid w:val="00412AD3"/>
    <w:rsid w:val="0042126C"/>
    <w:rsid w:val="0042214E"/>
    <w:rsid w:val="0042377A"/>
    <w:rsid w:val="00427962"/>
    <w:rsid w:val="00444290"/>
    <w:rsid w:val="0044707A"/>
    <w:rsid w:val="00452C54"/>
    <w:rsid w:val="00452EB1"/>
    <w:rsid w:val="00460E36"/>
    <w:rsid w:val="00463005"/>
    <w:rsid w:val="004649A4"/>
    <w:rsid w:val="00465BD6"/>
    <w:rsid w:val="00471CEF"/>
    <w:rsid w:val="0048317C"/>
    <w:rsid w:val="00485D4A"/>
    <w:rsid w:val="00486656"/>
    <w:rsid w:val="0048721A"/>
    <w:rsid w:val="00492B6E"/>
    <w:rsid w:val="004947FA"/>
    <w:rsid w:val="004A1BDE"/>
    <w:rsid w:val="004A1E83"/>
    <w:rsid w:val="004A2B88"/>
    <w:rsid w:val="004A66D7"/>
    <w:rsid w:val="004A6830"/>
    <w:rsid w:val="004A69E3"/>
    <w:rsid w:val="004B1071"/>
    <w:rsid w:val="004B26CC"/>
    <w:rsid w:val="004B413F"/>
    <w:rsid w:val="004C0273"/>
    <w:rsid w:val="004C04E0"/>
    <w:rsid w:val="004C1D51"/>
    <w:rsid w:val="004C1DB5"/>
    <w:rsid w:val="004D5034"/>
    <w:rsid w:val="004D6531"/>
    <w:rsid w:val="004D6E89"/>
    <w:rsid w:val="004D775F"/>
    <w:rsid w:val="004E13F8"/>
    <w:rsid w:val="004E51CF"/>
    <w:rsid w:val="004F3BC4"/>
    <w:rsid w:val="004F63CE"/>
    <w:rsid w:val="00500565"/>
    <w:rsid w:val="00503726"/>
    <w:rsid w:val="00504080"/>
    <w:rsid w:val="0050439D"/>
    <w:rsid w:val="0051682A"/>
    <w:rsid w:val="005216A9"/>
    <w:rsid w:val="00525F39"/>
    <w:rsid w:val="005274EC"/>
    <w:rsid w:val="005279F7"/>
    <w:rsid w:val="005313E2"/>
    <w:rsid w:val="005327ED"/>
    <w:rsid w:val="00535E5D"/>
    <w:rsid w:val="00536BB5"/>
    <w:rsid w:val="00543B73"/>
    <w:rsid w:val="00550AA9"/>
    <w:rsid w:val="005516A5"/>
    <w:rsid w:val="00553435"/>
    <w:rsid w:val="005558A0"/>
    <w:rsid w:val="00556945"/>
    <w:rsid w:val="005576EA"/>
    <w:rsid w:val="005646E0"/>
    <w:rsid w:val="00564783"/>
    <w:rsid w:val="00571843"/>
    <w:rsid w:val="005718CC"/>
    <w:rsid w:val="00572623"/>
    <w:rsid w:val="00583AB3"/>
    <w:rsid w:val="00584F4E"/>
    <w:rsid w:val="005872FF"/>
    <w:rsid w:val="00593106"/>
    <w:rsid w:val="00593C68"/>
    <w:rsid w:val="00594508"/>
    <w:rsid w:val="00595EE3"/>
    <w:rsid w:val="005A34E0"/>
    <w:rsid w:val="005A3976"/>
    <w:rsid w:val="005B20E8"/>
    <w:rsid w:val="005B2311"/>
    <w:rsid w:val="005B33C7"/>
    <w:rsid w:val="005B6A03"/>
    <w:rsid w:val="005C5109"/>
    <w:rsid w:val="005C5E46"/>
    <w:rsid w:val="005D3368"/>
    <w:rsid w:val="005D4AA6"/>
    <w:rsid w:val="005E0579"/>
    <w:rsid w:val="005E2A38"/>
    <w:rsid w:val="005E3210"/>
    <w:rsid w:val="005F2BE9"/>
    <w:rsid w:val="005F6F9E"/>
    <w:rsid w:val="0060287B"/>
    <w:rsid w:val="00602BB7"/>
    <w:rsid w:val="00602CB7"/>
    <w:rsid w:val="00610226"/>
    <w:rsid w:val="00622FAF"/>
    <w:rsid w:val="00626262"/>
    <w:rsid w:val="00627691"/>
    <w:rsid w:val="00627C4C"/>
    <w:rsid w:val="00636227"/>
    <w:rsid w:val="0063700B"/>
    <w:rsid w:val="00641AF1"/>
    <w:rsid w:val="006431CB"/>
    <w:rsid w:val="00643BC4"/>
    <w:rsid w:val="006441AD"/>
    <w:rsid w:val="0065185A"/>
    <w:rsid w:val="006578C3"/>
    <w:rsid w:val="0066047B"/>
    <w:rsid w:val="006621A9"/>
    <w:rsid w:val="0066242A"/>
    <w:rsid w:val="00663593"/>
    <w:rsid w:val="00667AE9"/>
    <w:rsid w:val="006746FC"/>
    <w:rsid w:val="006807AD"/>
    <w:rsid w:val="006813AC"/>
    <w:rsid w:val="00683B6E"/>
    <w:rsid w:val="00685C1F"/>
    <w:rsid w:val="00686AD1"/>
    <w:rsid w:val="006874FD"/>
    <w:rsid w:val="00687AC5"/>
    <w:rsid w:val="00690E99"/>
    <w:rsid w:val="006931EE"/>
    <w:rsid w:val="006A1B52"/>
    <w:rsid w:val="006A466E"/>
    <w:rsid w:val="006A5B33"/>
    <w:rsid w:val="006B35AB"/>
    <w:rsid w:val="006C1CB5"/>
    <w:rsid w:val="006C3851"/>
    <w:rsid w:val="006C4BCA"/>
    <w:rsid w:val="006C6341"/>
    <w:rsid w:val="006D008F"/>
    <w:rsid w:val="006E2156"/>
    <w:rsid w:val="006E4A2A"/>
    <w:rsid w:val="006E5E9B"/>
    <w:rsid w:val="006F2218"/>
    <w:rsid w:val="006F616A"/>
    <w:rsid w:val="006F68FD"/>
    <w:rsid w:val="006F713F"/>
    <w:rsid w:val="00701292"/>
    <w:rsid w:val="00702745"/>
    <w:rsid w:val="00704ED7"/>
    <w:rsid w:val="00710881"/>
    <w:rsid w:val="007166F2"/>
    <w:rsid w:val="007223C9"/>
    <w:rsid w:val="00727C4A"/>
    <w:rsid w:val="00736A45"/>
    <w:rsid w:val="00737B94"/>
    <w:rsid w:val="00741401"/>
    <w:rsid w:val="00744FF6"/>
    <w:rsid w:val="0075049A"/>
    <w:rsid w:val="00751621"/>
    <w:rsid w:val="00753FF3"/>
    <w:rsid w:val="00755713"/>
    <w:rsid w:val="00772ED8"/>
    <w:rsid w:val="007841F7"/>
    <w:rsid w:val="00786EFE"/>
    <w:rsid w:val="00790C22"/>
    <w:rsid w:val="00791CC7"/>
    <w:rsid w:val="00792E3B"/>
    <w:rsid w:val="00796960"/>
    <w:rsid w:val="00796B4E"/>
    <w:rsid w:val="007A515A"/>
    <w:rsid w:val="007A5C38"/>
    <w:rsid w:val="007A5C8C"/>
    <w:rsid w:val="007B1AA6"/>
    <w:rsid w:val="007B5981"/>
    <w:rsid w:val="007C0103"/>
    <w:rsid w:val="007C0642"/>
    <w:rsid w:val="007C1403"/>
    <w:rsid w:val="007D0864"/>
    <w:rsid w:val="007D0895"/>
    <w:rsid w:val="007D15AA"/>
    <w:rsid w:val="007D1D32"/>
    <w:rsid w:val="007D4469"/>
    <w:rsid w:val="007D724D"/>
    <w:rsid w:val="007F05C4"/>
    <w:rsid w:val="007F092D"/>
    <w:rsid w:val="007F2867"/>
    <w:rsid w:val="007F495D"/>
    <w:rsid w:val="007F5019"/>
    <w:rsid w:val="007F5669"/>
    <w:rsid w:val="0080098B"/>
    <w:rsid w:val="00805B84"/>
    <w:rsid w:val="0081650D"/>
    <w:rsid w:val="0082705D"/>
    <w:rsid w:val="00835BCA"/>
    <w:rsid w:val="008476F8"/>
    <w:rsid w:val="00852A2F"/>
    <w:rsid w:val="008732EE"/>
    <w:rsid w:val="0088052C"/>
    <w:rsid w:val="008924A0"/>
    <w:rsid w:val="0089425E"/>
    <w:rsid w:val="008957AD"/>
    <w:rsid w:val="00896735"/>
    <w:rsid w:val="0089764B"/>
    <w:rsid w:val="008A57FD"/>
    <w:rsid w:val="008B0770"/>
    <w:rsid w:val="008B1341"/>
    <w:rsid w:val="008C2C7F"/>
    <w:rsid w:val="008C4336"/>
    <w:rsid w:val="008C78D8"/>
    <w:rsid w:val="008D10C5"/>
    <w:rsid w:val="008D5FCB"/>
    <w:rsid w:val="008D7975"/>
    <w:rsid w:val="008E1173"/>
    <w:rsid w:val="008E6C6F"/>
    <w:rsid w:val="008F4B9C"/>
    <w:rsid w:val="00902391"/>
    <w:rsid w:val="00905A0D"/>
    <w:rsid w:val="00907597"/>
    <w:rsid w:val="00910D3A"/>
    <w:rsid w:val="009164F3"/>
    <w:rsid w:val="009210D9"/>
    <w:rsid w:val="009236E5"/>
    <w:rsid w:val="00926C65"/>
    <w:rsid w:val="0092739D"/>
    <w:rsid w:val="00931FAF"/>
    <w:rsid w:val="009340C3"/>
    <w:rsid w:val="0093515A"/>
    <w:rsid w:val="00937655"/>
    <w:rsid w:val="009408CF"/>
    <w:rsid w:val="0094296C"/>
    <w:rsid w:val="009578B8"/>
    <w:rsid w:val="0096413D"/>
    <w:rsid w:val="00967CAD"/>
    <w:rsid w:val="00975EDB"/>
    <w:rsid w:val="0097738A"/>
    <w:rsid w:val="0098086B"/>
    <w:rsid w:val="00985028"/>
    <w:rsid w:val="009863D6"/>
    <w:rsid w:val="009865AB"/>
    <w:rsid w:val="00986E6E"/>
    <w:rsid w:val="009939B9"/>
    <w:rsid w:val="00993B68"/>
    <w:rsid w:val="009978FC"/>
    <w:rsid w:val="009A0A84"/>
    <w:rsid w:val="009A4778"/>
    <w:rsid w:val="009A6330"/>
    <w:rsid w:val="009A64E9"/>
    <w:rsid w:val="009B0CF3"/>
    <w:rsid w:val="009B3251"/>
    <w:rsid w:val="009B4C9B"/>
    <w:rsid w:val="009B59EA"/>
    <w:rsid w:val="009B7325"/>
    <w:rsid w:val="009B7E01"/>
    <w:rsid w:val="009C4A20"/>
    <w:rsid w:val="009C7243"/>
    <w:rsid w:val="009C725D"/>
    <w:rsid w:val="009D0482"/>
    <w:rsid w:val="009D1FFA"/>
    <w:rsid w:val="009D709B"/>
    <w:rsid w:val="009E228D"/>
    <w:rsid w:val="009E3B7E"/>
    <w:rsid w:val="009E4BB2"/>
    <w:rsid w:val="009E64DD"/>
    <w:rsid w:val="009F6FAB"/>
    <w:rsid w:val="009F7719"/>
    <w:rsid w:val="00A00982"/>
    <w:rsid w:val="00A02CF4"/>
    <w:rsid w:val="00A03CD0"/>
    <w:rsid w:val="00A0495C"/>
    <w:rsid w:val="00A07027"/>
    <w:rsid w:val="00A07429"/>
    <w:rsid w:val="00A12D4F"/>
    <w:rsid w:val="00A15BF7"/>
    <w:rsid w:val="00A27FD0"/>
    <w:rsid w:val="00A309A4"/>
    <w:rsid w:val="00A338B7"/>
    <w:rsid w:val="00A36CDC"/>
    <w:rsid w:val="00A4104F"/>
    <w:rsid w:val="00A42F8D"/>
    <w:rsid w:val="00A50AC9"/>
    <w:rsid w:val="00A566DF"/>
    <w:rsid w:val="00A62E51"/>
    <w:rsid w:val="00A76F13"/>
    <w:rsid w:val="00A85D3C"/>
    <w:rsid w:val="00A8717B"/>
    <w:rsid w:val="00A8720D"/>
    <w:rsid w:val="00A90D6B"/>
    <w:rsid w:val="00A952F6"/>
    <w:rsid w:val="00AA24B4"/>
    <w:rsid w:val="00AB1933"/>
    <w:rsid w:val="00AC211B"/>
    <w:rsid w:val="00AD090E"/>
    <w:rsid w:val="00AD2A6D"/>
    <w:rsid w:val="00AD3A1D"/>
    <w:rsid w:val="00AD7CCE"/>
    <w:rsid w:val="00AE1D4F"/>
    <w:rsid w:val="00AE2848"/>
    <w:rsid w:val="00AE32CF"/>
    <w:rsid w:val="00AE4951"/>
    <w:rsid w:val="00AE4B0F"/>
    <w:rsid w:val="00AE6EAF"/>
    <w:rsid w:val="00B00C24"/>
    <w:rsid w:val="00B017B5"/>
    <w:rsid w:val="00B050AC"/>
    <w:rsid w:val="00B0770B"/>
    <w:rsid w:val="00B1332E"/>
    <w:rsid w:val="00B14156"/>
    <w:rsid w:val="00B21078"/>
    <w:rsid w:val="00B27278"/>
    <w:rsid w:val="00B3251F"/>
    <w:rsid w:val="00B35EDA"/>
    <w:rsid w:val="00B56468"/>
    <w:rsid w:val="00B60064"/>
    <w:rsid w:val="00B6012E"/>
    <w:rsid w:val="00B63993"/>
    <w:rsid w:val="00B64155"/>
    <w:rsid w:val="00B654FC"/>
    <w:rsid w:val="00B67F13"/>
    <w:rsid w:val="00B738FD"/>
    <w:rsid w:val="00B75BEC"/>
    <w:rsid w:val="00B76AFC"/>
    <w:rsid w:val="00B85903"/>
    <w:rsid w:val="00B950E4"/>
    <w:rsid w:val="00B96729"/>
    <w:rsid w:val="00BA1107"/>
    <w:rsid w:val="00BA310B"/>
    <w:rsid w:val="00BA3818"/>
    <w:rsid w:val="00BA6980"/>
    <w:rsid w:val="00BB0D6C"/>
    <w:rsid w:val="00BB3463"/>
    <w:rsid w:val="00BB38FE"/>
    <w:rsid w:val="00BB7191"/>
    <w:rsid w:val="00BD1180"/>
    <w:rsid w:val="00BD20FE"/>
    <w:rsid w:val="00BD4CA6"/>
    <w:rsid w:val="00BD7E12"/>
    <w:rsid w:val="00BE18DF"/>
    <w:rsid w:val="00BE3970"/>
    <w:rsid w:val="00BE4E93"/>
    <w:rsid w:val="00BE76E4"/>
    <w:rsid w:val="00BF2D9C"/>
    <w:rsid w:val="00BF4D09"/>
    <w:rsid w:val="00C0750E"/>
    <w:rsid w:val="00C10472"/>
    <w:rsid w:val="00C17E6B"/>
    <w:rsid w:val="00C23D71"/>
    <w:rsid w:val="00C24C75"/>
    <w:rsid w:val="00C42976"/>
    <w:rsid w:val="00C467F7"/>
    <w:rsid w:val="00C53854"/>
    <w:rsid w:val="00C55C88"/>
    <w:rsid w:val="00C613DF"/>
    <w:rsid w:val="00C626F7"/>
    <w:rsid w:val="00C63359"/>
    <w:rsid w:val="00C641A8"/>
    <w:rsid w:val="00C72831"/>
    <w:rsid w:val="00C74EEF"/>
    <w:rsid w:val="00C77D62"/>
    <w:rsid w:val="00C86446"/>
    <w:rsid w:val="00C87180"/>
    <w:rsid w:val="00C876CD"/>
    <w:rsid w:val="00C91EB6"/>
    <w:rsid w:val="00C932B7"/>
    <w:rsid w:val="00C976BF"/>
    <w:rsid w:val="00C97710"/>
    <w:rsid w:val="00CB225E"/>
    <w:rsid w:val="00CB41C9"/>
    <w:rsid w:val="00CB634C"/>
    <w:rsid w:val="00CC4362"/>
    <w:rsid w:val="00CC60F3"/>
    <w:rsid w:val="00CD1947"/>
    <w:rsid w:val="00CD3A38"/>
    <w:rsid w:val="00CE0CCD"/>
    <w:rsid w:val="00CE2692"/>
    <w:rsid w:val="00CF3C2F"/>
    <w:rsid w:val="00CF3FE5"/>
    <w:rsid w:val="00CF617C"/>
    <w:rsid w:val="00D13723"/>
    <w:rsid w:val="00D23F83"/>
    <w:rsid w:val="00D25BE5"/>
    <w:rsid w:val="00D349F9"/>
    <w:rsid w:val="00D34A08"/>
    <w:rsid w:val="00D377D3"/>
    <w:rsid w:val="00D42FF5"/>
    <w:rsid w:val="00D50075"/>
    <w:rsid w:val="00D52335"/>
    <w:rsid w:val="00D53BF0"/>
    <w:rsid w:val="00D6095E"/>
    <w:rsid w:val="00D61B3E"/>
    <w:rsid w:val="00D67558"/>
    <w:rsid w:val="00D72FB5"/>
    <w:rsid w:val="00D76AD8"/>
    <w:rsid w:val="00D845BC"/>
    <w:rsid w:val="00D922EF"/>
    <w:rsid w:val="00D94950"/>
    <w:rsid w:val="00DA19B0"/>
    <w:rsid w:val="00DA20F5"/>
    <w:rsid w:val="00DA4E10"/>
    <w:rsid w:val="00DA5AF1"/>
    <w:rsid w:val="00DA759D"/>
    <w:rsid w:val="00DB7F40"/>
    <w:rsid w:val="00DC3B46"/>
    <w:rsid w:val="00DC5A64"/>
    <w:rsid w:val="00DD09B9"/>
    <w:rsid w:val="00DE078B"/>
    <w:rsid w:val="00DE5A5C"/>
    <w:rsid w:val="00DF04B2"/>
    <w:rsid w:val="00E0408D"/>
    <w:rsid w:val="00E1028F"/>
    <w:rsid w:val="00E10D35"/>
    <w:rsid w:val="00E11353"/>
    <w:rsid w:val="00E256F0"/>
    <w:rsid w:val="00E275BD"/>
    <w:rsid w:val="00E30DC4"/>
    <w:rsid w:val="00E3691C"/>
    <w:rsid w:val="00E3770C"/>
    <w:rsid w:val="00E37BAD"/>
    <w:rsid w:val="00E43548"/>
    <w:rsid w:val="00E4766B"/>
    <w:rsid w:val="00E53473"/>
    <w:rsid w:val="00E5570E"/>
    <w:rsid w:val="00E55CD0"/>
    <w:rsid w:val="00E56014"/>
    <w:rsid w:val="00E60440"/>
    <w:rsid w:val="00E641DE"/>
    <w:rsid w:val="00E7169A"/>
    <w:rsid w:val="00E71ED2"/>
    <w:rsid w:val="00E745D0"/>
    <w:rsid w:val="00EA1D92"/>
    <w:rsid w:val="00EA7AAB"/>
    <w:rsid w:val="00EB1D26"/>
    <w:rsid w:val="00EC3D3B"/>
    <w:rsid w:val="00EC4285"/>
    <w:rsid w:val="00EC4355"/>
    <w:rsid w:val="00EC7D5F"/>
    <w:rsid w:val="00ED48D7"/>
    <w:rsid w:val="00ED59C0"/>
    <w:rsid w:val="00EE2A29"/>
    <w:rsid w:val="00EE5653"/>
    <w:rsid w:val="00EF7946"/>
    <w:rsid w:val="00F00E10"/>
    <w:rsid w:val="00F052B1"/>
    <w:rsid w:val="00F075F8"/>
    <w:rsid w:val="00F135D1"/>
    <w:rsid w:val="00F14921"/>
    <w:rsid w:val="00F2248A"/>
    <w:rsid w:val="00F2270A"/>
    <w:rsid w:val="00F23A1C"/>
    <w:rsid w:val="00F31827"/>
    <w:rsid w:val="00F37816"/>
    <w:rsid w:val="00F40161"/>
    <w:rsid w:val="00F44DC9"/>
    <w:rsid w:val="00F471BE"/>
    <w:rsid w:val="00F51D70"/>
    <w:rsid w:val="00F5365D"/>
    <w:rsid w:val="00F56367"/>
    <w:rsid w:val="00F605E9"/>
    <w:rsid w:val="00F6499B"/>
    <w:rsid w:val="00F71A11"/>
    <w:rsid w:val="00F75F88"/>
    <w:rsid w:val="00F80F14"/>
    <w:rsid w:val="00F91D94"/>
    <w:rsid w:val="00F93029"/>
    <w:rsid w:val="00F95141"/>
    <w:rsid w:val="00F96CFA"/>
    <w:rsid w:val="00FA2EA7"/>
    <w:rsid w:val="00FA4DFD"/>
    <w:rsid w:val="00FA7D6D"/>
    <w:rsid w:val="00FB361B"/>
    <w:rsid w:val="00FB7514"/>
    <w:rsid w:val="00FC1C8D"/>
    <w:rsid w:val="00FC2E65"/>
    <w:rsid w:val="00FD1546"/>
    <w:rsid w:val="00FD1A95"/>
    <w:rsid w:val="00FD315A"/>
    <w:rsid w:val="00FD5CC7"/>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4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uiPriority w:val="99"/>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99"/>
    <w:qFormat/>
    <w:rsid w:val="006E5E9B"/>
    <w:rPr>
      <w:rFonts w:asciiTheme="minorHAnsi" w:eastAsiaTheme="minorHAnsi" w:hAnsiTheme="minorHAnsi" w:cstheme="minorBidi"/>
    </w:rPr>
  </w:style>
  <w:style w:type="character" w:styleId="Strong">
    <w:name w:val="Strong"/>
    <w:basedOn w:val="DefaultParagraphFont"/>
    <w:uiPriority w:val="22"/>
    <w:qFormat/>
    <w:locked/>
    <w:rsid w:val="00C23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2066">
      <w:bodyDiv w:val="1"/>
      <w:marLeft w:val="0"/>
      <w:marRight w:val="0"/>
      <w:marTop w:val="0"/>
      <w:marBottom w:val="0"/>
      <w:divBdr>
        <w:top w:val="none" w:sz="0" w:space="0" w:color="auto"/>
        <w:left w:val="none" w:sz="0" w:space="0" w:color="auto"/>
        <w:bottom w:val="none" w:sz="0" w:space="0" w:color="auto"/>
        <w:right w:val="none" w:sz="0" w:space="0" w:color="auto"/>
      </w:divBdr>
    </w:div>
    <w:div w:id="732124138">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588347491">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4926</Words>
  <Characters>28976</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Minutes 12/18/18</vt:lpstr>
    </vt:vector>
  </TitlesOfParts>
  <Company>Hewlett-Packard Company</Company>
  <LinksUpToDate>false</LinksUpToDate>
  <CharactersWithSpaces>33835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12/18/18</dc:title>
  <dc:subject/>
  <dc:creator>Breeanna Calabro</dc:creator>
  <cp:keywords/>
  <dc:description/>
  <cp:lastModifiedBy>Breeanna Calabro</cp:lastModifiedBy>
  <cp:revision>2</cp:revision>
  <cp:lastPrinted>2017-11-07T15:03:00Z</cp:lastPrinted>
  <dcterms:created xsi:type="dcterms:W3CDTF">2019-02-06T14:43:00Z</dcterms:created>
  <dcterms:modified xsi:type="dcterms:W3CDTF">2019-02-06T14:43:00Z</dcterms:modified>
</cp:coreProperties>
</file>