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997BF9">
        <w:rPr>
          <w:sz w:val="24"/>
          <w:szCs w:val="24"/>
        </w:rPr>
        <w:t>July 17</w:t>
      </w:r>
      <w:r w:rsidRPr="00E84EAA">
        <w:rPr>
          <w:sz w:val="24"/>
          <w:szCs w:val="24"/>
        </w:rPr>
        <w:t>, 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6250BC"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 xml:space="preserve"> </w:t>
      </w:r>
      <w:r w:rsidR="006250BC">
        <w:rPr>
          <w:b/>
          <w:sz w:val="24"/>
          <w:szCs w:val="24"/>
        </w:rPr>
        <w:t>17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Pr="009B25AB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9B25AB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9B25AB">
        <w:rPr>
          <w:b/>
          <w:i w:val="0"/>
          <w:szCs w:val="24"/>
        </w:rPr>
        <w:t>PRESENTATIONS</w:t>
      </w:r>
    </w:p>
    <w:p w:rsidR="00485542" w:rsidRPr="009B25AB" w:rsidRDefault="00485542" w:rsidP="00485542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proofErr w:type="spellStart"/>
      <w:r w:rsidRPr="009B25AB">
        <w:rPr>
          <w:b/>
          <w:i w:val="0"/>
          <w:szCs w:val="24"/>
        </w:rPr>
        <w:t>Tilcon</w:t>
      </w:r>
      <w:proofErr w:type="spellEnd"/>
      <w:r w:rsidRPr="009B25AB">
        <w:rPr>
          <w:b/>
          <w:i w:val="0"/>
          <w:szCs w:val="24"/>
        </w:rPr>
        <w:t xml:space="preserve"> Scholarship Award</w:t>
      </w:r>
    </w:p>
    <w:p w:rsidR="0000596F" w:rsidRPr="009B25AB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9B25AB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9B25AB">
        <w:rPr>
          <w:b/>
          <w:sz w:val="24"/>
          <w:szCs w:val="24"/>
        </w:rPr>
        <w:t xml:space="preserve"> EARLY EXECUTIVE SESSION (if in order to do so)</w:t>
      </w:r>
    </w:p>
    <w:p w:rsidR="0000596F" w:rsidRPr="009B25AB" w:rsidRDefault="0000596F" w:rsidP="00922F83">
      <w:pPr>
        <w:rPr>
          <w:b/>
          <w:bCs/>
          <w:sz w:val="24"/>
          <w:szCs w:val="24"/>
        </w:rPr>
      </w:pPr>
    </w:p>
    <w:p w:rsidR="0000596F" w:rsidRPr="009B25AB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>NON-AGENDA ITEMS</w:t>
      </w:r>
    </w:p>
    <w:p w:rsidR="0000596F" w:rsidRPr="009B25AB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B25AB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>EARLY PUBLIC COMMENT (</w:t>
      </w:r>
      <w:r w:rsidRPr="009B25AB">
        <w:rPr>
          <w:b/>
          <w:bCs/>
          <w:i/>
          <w:iCs/>
          <w:sz w:val="24"/>
          <w:szCs w:val="24"/>
        </w:rPr>
        <w:t>Reserved for Agenda Items)</w:t>
      </w:r>
      <w:r w:rsidRPr="009B25AB">
        <w:rPr>
          <w:b/>
          <w:bCs/>
          <w:sz w:val="24"/>
          <w:szCs w:val="24"/>
        </w:rPr>
        <w:t xml:space="preserve">    </w:t>
      </w:r>
    </w:p>
    <w:p w:rsidR="0000596F" w:rsidRPr="009B25AB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9B25AB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9B25AB" w:rsidRDefault="0000596F" w:rsidP="00922F83">
      <w:p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9B25AB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1A0E4C" w:rsidRPr="009B25AB" w:rsidRDefault="00485542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>RESOLUTION NO. 2018-7</w:t>
      </w:r>
      <w:r w:rsidR="0000596F" w:rsidRPr="009B25AB">
        <w:rPr>
          <w:b/>
          <w:bCs/>
          <w:sz w:val="24"/>
          <w:szCs w:val="24"/>
        </w:rPr>
        <w:t>.</w:t>
      </w:r>
      <w:r w:rsidR="009E7778" w:rsidRPr="009B25AB">
        <w:rPr>
          <w:b/>
          <w:bCs/>
          <w:sz w:val="24"/>
          <w:szCs w:val="24"/>
        </w:rPr>
        <w:t>1</w:t>
      </w:r>
      <w:r w:rsidR="0000596F" w:rsidRPr="009B25AB">
        <w:rPr>
          <w:b/>
          <w:bCs/>
          <w:sz w:val="24"/>
          <w:szCs w:val="24"/>
        </w:rPr>
        <w:t xml:space="preserve"> CONSENT AGENDA</w:t>
      </w:r>
    </w:p>
    <w:p w:rsidR="00BA3514" w:rsidRPr="009B25AB" w:rsidRDefault="00BA3514" w:rsidP="001A0E4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>Approval of Meeting Minutes:</w:t>
      </w:r>
      <w:r w:rsidR="00DC28C0" w:rsidRPr="009B25AB">
        <w:rPr>
          <w:b/>
          <w:bCs/>
          <w:sz w:val="24"/>
          <w:szCs w:val="24"/>
        </w:rPr>
        <w:br/>
        <w:t xml:space="preserve"> </w:t>
      </w:r>
      <w:r w:rsidR="00DC28C0" w:rsidRPr="009B25AB">
        <w:rPr>
          <w:b/>
          <w:bCs/>
          <w:sz w:val="24"/>
          <w:szCs w:val="24"/>
        </w:rPr>
        <w:tab/>
        <w:t>Jun</w:t>
      </w:r>
      <w:bookmarkStart w:id="0" w:name="_GoBack"/>
      <w:bookmarkEnd w:id="0"/>
      <w:r w:rsidR="00DC28C0" w:rsidRPr="009B25AB">
        <w:rPr>
          <w:b/>
          <w:bCs/>
          <w:sz w:val="24"/>
          <w:szCs w:val="24"/>
        </w:rPr>
        <w:t xml:space="preserve">e 12, 2018 Regular Meeting </w:t>
      </w:r>
      <w:r w:rsidR="00DC28C0" w:rsidRPr="009B25AB">
        <w:rPr>
          <w:b/>
          <w:bCs/>
          <w:sz w:val="24"/>
          <w:szCs w:val="24"/>
        </w:rPr>
        <w:br/>
        <w:t xml:space="preserve"> </w:t>
      </w:r>
      <w:r w:rsidR="00DC28C0" w:rsidRPr="009B25AB">
        <w:rPr>
          <w:b/>
          <w:bCs/>
          <w:sz w:val="24"/>
          <w:szCs w:val="24"/>
        </w:rPr>
        <w:tab/>
        <w:t xml:space="preserve">June 12, 2018 Executive Session </w:t>
      </w:r>
    </w:p>
    <w:p w:rsidR="00FB087A" w:rsidRPr="009B25AB" w:rsidRDefault="00FB087A" w:rsidP="00FB087A">
      <w:pPr>
        <w:pStyle w:val="ListParagraph"/>
        <w:ind w:left="1440"/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 </w:t>
      </w:r>
      <w:r w:rsidRPr="009B25AB">
        <w:rPr>
          <w:b/>
          <w:bCs/>
          <w:sz w:val="24"/>
          <w:szCs w:val="24"/>
        </w:rPr>
        <w:tab/>
        <w:t>June 26, 2018 Regular Meeting</w:t>
      </w:r>
    </w:p>
    <w:p w:rsidR="00C87C72" w:rsidRPr="009B25AB" w:rsidRDefault="00C87C72" w:rsidP="00C87C7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Motion to remove active members of the Bloomingdale Fire Department: Ray Adams &amp; Kenneth La Grande </w:t>
      </w:r>
    </w:p>
    <w:p w:rsidR="004D6067" w:rsidRPr="009B25AB" w:rsidRDefault="009E7778" w:rsidP="001A0E4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Proclamation: </w:t>
      </w:r>
      <w:r w:rsidRPr="00341B0F">
        <w:rPr>
          <w:bCs/>
          <w:sz w:val="24"/>
          <w:szCs w:val="24"/>
        </w:rPr>
        <w:t>Danny’s Pizza</w:t>
      </w:r>
      <w:r w:rsidRPr="009B25AB">
        <w:rPr>
          <w:b/>
          <w:bCs/>
          <w:sz w:val="24"/>
          <w:szCs w:val="24"/>
        </w:rPr>
        <w:t xml:space="preserve"> </w:t>
      </w:r>
    </w:p>
    <w:p w:rsidR="0000596F" w:rsidRPr="009B25AB" w:rsidRDefault="004D6067" w:rsidP="004D606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Resolution No. 2018-7.2: </w:t>
      </w:r>
      <w:r w:rsidRPr="009B25AB">
        <w:rPr>
          <w:bCs/>
          <w:sz w:val="24"/>
          <w:szCs w:val="24"/>
        </w:rPr>
        <w:t xml:space="preserve">Approval to Submit a Grant </w:t>
      </w:r>
      <w:r w:rsidR="00342EB1" w:rsidRPr="009B25AB">
        <w:rPr>
          <w:bCs/>
          <w:sz w:val="24"/>
          <w:szCs w:val="24"/>
        </w:rPr>
        <w:t>Application</w:t>
      </w:r>
      <w:r w:rsidRPr="009B25AB">
        <w:rPr>
          <w:bCs/>
          <w:sz w:val="24"/>
          <w:szCs w:val="24"/>
        </w:rPr>
        <w:t xml:space="preserve"> &amp; Execute an agreement with the NJDOT </w:t>
      </w:r>
      <w:r w:rsidR="00BA3514" w:rsidRPr="009B25AB">
        <w:rPr>
          <w:bCs/>
          <w:sz w:val="24"/>
          <w:szCs w:val="24"/>
        </w:rPr>
        <w:t xml:space="preserve">for </w:t>
      </w:r>
      <w:r w:rsidRPr="009B25AB">
        <w:rPr>
          <w:bCs/>
          <w:sz w:val="24"/>
          <w:szCs w:val="24"/>
        </w:rPr>
        <w:t>T</w:t>
      </w:r>
      <w:r w:rsidR="00BA3514" w:rsidRPr="009B25AB">
        <w:rPr>
          <w:bCs/>
          <w:sz w:val="24"/>
          <w:szCs w:val="24"/>
        </w:rPr>
        <w:t>ransportation Alternatives Grant Program</w:t>
      </w:r>
    </w:p>
    <w:p w:rsidR="00621B80" w:rsidRPr="009B25AB" w:rsidRDefault="00621B80" w:rsidP="004D6067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>Resolution No. 2018-7.3:</w:t>
      </w:r>
      <w:r w:rsidRPr="009B25AB">
        <w:rPr>
          <w:bCs/>
          <w:sz w:val="24"/>
          <w:szCs w:val="24"/>
        </w:rPr>
        <w:t xml:space="preserve"> Authorizing the Execution of Encroachment Agreement with Passaic County </w:t>
      </w:r>
    </w:p>
    <w:p w:rsidR="00AA2506" w:rsidRPr="009B25AB" w:rsidRDefault="00342EB1" w:rsidP="00342EB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>Resolution No. 2018-7.</w:t>
      </w:r>
      <w:r w:rsidR="00621B80" w:rsidRPr="009B25AB">
        <w:rPr>
          <w:b/>
          <w:bCs/>
          <w:sz w:val="24"/>
          <w:szCs w:val="24"/>
        </w:rPr>
        <w:t>4</w:t>
      </w:r>
      <w:r w:rsidRPr="009B25AB">
        <w:rPr>
          <w:b/>
          <w:bCs/>
          <w:sz w:val="24"/>
          <w:szCs w:val="24"/>
        </w:rPr>
        <w:t xml:space="preserve">: </w:t>
      </w:r>
      <w:r w:rsidRPr="009B25AB">
        <w:rPr>
          <w:bCs/>
          <w:sz w:val="24"/>
          <w:szCs w:val="24"/>
        </w:rPr>
        <w:t>Resolution in support of Electric Vehicles</w:t>
      </w:r>
    </w:p>
    <w:p w:rsidR="008028EB" w:rsidRPr="009B25AB" w:rsidRDefault="00AA2506" w:rsidP="00AA250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Resolution No. 2018-7.5: </w:t>
      </w:r>
      <w:r w:rsidRPr="009B25AB">
        <w:rPr>
          <w:bCs/>
          <w:sz w:val="24"/>
          <w:szCs w:val="24"/>
        </w:rPr>
        <w:t>Authorizing Redemption and Cancellation of Tax Title Lien Certificate #16-00009</w:t>
      </w:r>
    </w:p>
    <w:p w:rsidR="00B249B0" w:rsidRPr="009B25AB" w:rsidRDefault="008028EB" w:rsidP="00AA250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Resolution No. 2018-7.6: </w:t>
      </w:r>
      <w:r w:rsidRPr="009B25AB">
        <w:rPr>
          <w:bCs/>
          <w:sz w:val="24"/>
          <w:szCs w:val="24"/>
        </w:rPr>
        <w:t>Amend Resolution 2018-6.2</w:t>
      </w:r>
      <w:r w:rsidR="00313D92">
        <w:rPr>
          <w:bCs/>
          <w:sz w:val="24"/>
          <w:szCs w:val="24"/>
        </w:rPr>
        <w:t>7</w:t>
      </w:r>
      <w:r w:rsidRPr="009B25AB">
        <w:rPr>
          <w:bCs/>
          <w:sz w:val="24"/>
          <w:szCs w:val="24"/>
        </w:rPr>
        <w:t xml:space="preserve"> (Authorization to Auction Borough </w:t>
      </w:r>
      <w:r w:rsidR="0034023F" w:rsidRPr="009B25AB">
        <w:rPr>
          <w:bCs/>
          <w:sz w:val="24"/>
          <w:szCs w:val="24"/>
        </w:rPr>
        <w:t>Vehicles</w:t>
      </w:r>
      <w:r w:rsidRPr="009B25AB">
        <w:rPr>
          <w:bCs/>
          <w:sz w:val="24"/>
          <w:szCs w:val="24"/>
        </w:rPr>
        <w:t>)</w:t>
      </w:r>
      <w:r w:rsidRPr="009B25AB">
        <w:rPr>
          <w:b/>
          <w:bCs/>
          <w:sz w:val="24"/>
          <w:szCs w:val="24"/>
        </w:rPr>
        <w:t xml:space="preserve"> </w:t>
      </w:r>
    </w:p>
    <w:p w:rsidR="000D5E0C" w:rsidRPr="009B25AB" w:rsidRDefault="00B249B0" w:rsidP="00AA250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Resolution No. 2018-7.7: </w:t>
      </w:r>
      <w:r w:rsidRPr="009B25AB">
        <w:rPr>
          <w:bCs/>
          <w:sz w:val="24"/>
          <w:szCs w:val="24"/>
        </w:rPr>
        <w:t>State Tax Appeal Refund Block: 3022 Lot: 45</w:t>
      </w:r>
    </w:p>
    <w:p w:rsidR="000D5E0C" w:rsidRPr="009B25AB" w:rsidRDefault="000D5E0C" w:rsidP="00AA250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Resolution No. 2018-7.8: </w:t>
      </w:r>
      <w:r w:rsidRPr="009B25AB">
        <w:rPr>
          <w:bCs/>
          <w:sz w:val="24"/>
          <w:szCs w:val="24"/>
        </w:rPr>
        <w:t xml:space="preserve">Authorization for </w:t>
      </w:r>
      <w:r w:rsidR="00E8420E" w:rsidRPr="009B25AB">
        <w:rPr>
          <w:bCs/>
          <w:sz w:val="24"/>
          <w:szCs w:val="24"/>
        </w:rPr>
        <w:t xml:space="preserve">Various </w:t>
      </w:r>
      <w:r w:rsidRPr="009B25AB">
        <w:rPr>
          <w:bCs/>
          <w:sz w:val="24"/>
          <w:szCs w:val="24"/>
        </w:rPr>
        <w:t xml:space="preserve">Road </w:t>
      </w:r>
      <w:r w:rsidR="00343894" w:rsidRPr="009B25AB">
        <w:rPr>
          <w:bCs/>
          <w:sz w:val="24"/>
          <w:szCs w:val="24"/>
        </w:rPr>
        <w:t>Resurfacing</w:t>
      </w:r>
      <w:r w:rsidR="00767E12">
        <w:rPr>
          <w:bCs/>
          <w:sz w:val="24"/>
          <w:szCs w:val="24"/>
        </w:rPr>
        <w:t>/Paving</w:t>
      </w:r>
      <w:r w:rsidR="00E8420E" w:rsidRPr="009B25AB">
        <w:rPr>
          <w:bCs/>
          <w:sz w:val="24"/>
          <w:szCs w:val="24"/>
        </w:rPr>
        <w:t xml:space="preserve"> Improvements</w:t>
      </w:r>
      <w:r w:rsidR="00343894" w:rsidRPr="009B25AB">
        <w:rPr>
          <w:bCs/>
          <w:sz w:val="24"/>
          <w:szCs w:val="24"/>
        </w:rPr>
        <w:t xml:space="preserve"> through MCCPC</w:t>
      </w:r>
      <w:r w:rsidRPr="009B25AB">
        <w:rPr>
          <w:b/>
          <w:bCs/>
          <w:sz w:val="24"/>
          <w:szCs w:val="24"/>
        </w:rPr>
        <w:t xml:space="preserve"> </w:t>
      </w:r>
    </w:p>
    <w:p w:rsidR="002F2233" w:rsidRPr="002F2233" w:rsidRDefault="000D5E0C" w:rsidP="00E3412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9B25AB">
        <w:rPr>
          <w:b/>
          <w:bCs/>
          <w:sz w:val="24"/>
          <w:szCs w:val="24"/>
        </w:rPr>
        <w:t xml:space="preserve">Resolution No. 2018-7.9: </w:t>
      </w:r>
      <w:r w:rsidRPr="009B25AB">
        <w:rPr>
          <w:bCs/>
          <w:sz w:val="24"/>
          <w:szCs w:val="24"/>
        </w:rPr>
        <w:t>Authorization for</w:t>
      </w:r>
      <w:r w:rsidR="004529D3" w:rsidRPr="009B25AB">
        <w:rPr>
          <w:bCs/>
          <w:sz w:val="24"/>
          <w:szCs w:val="24"/>
        </w:rPr>
        <w:t xml:space="preserve"> </w:t>
      </w:r>
      <w:r w:rsidR="00767E12">
        <w:rPr>
          <w:bCs/>
          <w:sz w:val="24"/>
          <w:szCs w:val="24"/>
        </w:rPr>
        <w:t>Resurfacing/Paving</w:t>
      </w:r>
      <w:r w:rsidR="004529D3" w:rsidRPr="009B25AB">
        <w:rPr>
          <w:bCs/>
          <w:sz w:val="24"/>
          <w:szCs w:val="24"/>
        </w:rPr>
        <w:t xml:space="preserve"> of</w:t>
      </w:r>
      <w:r w:rsidRPr="009B25AB">
        <w:rPr>
          <w:bCs/>
          <w:sz w:val="24"/>
          <w:szCs w:val="24"/>
        </w:rPr>
        <w:t xml:space="preserve"> </w:t>
      </w:r>
      <w:proofErr w:type="spellStart"/>
      <w:r w:rsidR="004529D3" w:rsidRPr="009B25AB">
        <w:rPr>
          <w:bCs/>
          <w:sz w:val="24"/>
          <w:szCs w:val="24"/>
        </w:rPr>
        <w:t>Delazier</w:t>
      </w:r>
      <w:proofErr w:type="spellEnd"/>
      <w:r w:rsidR="004529D3" w:rsidRPr="009B25AB">
        <w:rPr>
          <w:bCs/>
          <w:sz w:val="24"/>
          <w:szCs w:val="24"/>
        </w:rPr>
        <w:t xml:space="preserve"> </w:t>
      </w:r>
      <w:r w:rsidRPr="009B25AB">
        <w:rPr>
          <w:bCs/>
          <w:sz w:val="24"/>
          <w:szCs w:val="24"/>
        </w:rPr>
        <w:t xml:space="preserve">Basketball Court </w:t>
      </w:r>
      <w:r w:rsidR="00343894" w:rsidRPr="009B25AB">
        <w:rPr>
          <w:bCs/>
          <w:sz w:val="24"/>
          <w:szCs w:val="24"/>
        </w:rPr>
        <w:t>through MCCPC</w:t>
      </w:r>
    </w:p>
    <w:p w:rsidR="00BA3514" w:rsidRPr="00E34123" w:rsidRDefault="002F2233" w:rsidP="00E3412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No. 2018-7.10: </w:t>
      </w:r>
      <w:r w:rsidRPr="002F2233">
        <w:rPr>
          <w:bCs/>
          <w:sz w:val="24"/>
          <w:szCs w:val="24"/>
        </w:rPr>
        <w:t xml:space="preserve">Authorization </w:t>
      </w:r>
      <w:r w:rsidR="001C6821">
        <w:rPr>
          <w:bCs/>
          <w:sz w:val="24"/>
          <w:szCs w:val="24"/>
        </w:rPr>
        <w:t>to</w:t>
      </w:r>
      <w:r w:rsidRPr="002F2233">
        <w:rPr>
          <w:bCs/>
          <w:sz w:val="24"/>
          <w:szCs w:val="24"/>
        </w:rPr>
        <w:t xml:space="preserve"> Waive Permit fee</w:t>
      </w:r>
      <w:r w:rsidR="00D077BA">
        <w:rPr>
          <w:bCs/>
          <w:sz w:val="24"/>
          <w:szCs w:val="24"/>
        </w:rPr>
        <w:t>s</w:t>
      </w:r>
      <w:r w:rsidRPr="002F2233">
        <w:rPr>
          <w:bCs/>
          <w:sz w:val="24"/>
          <w:szCs w:val="24"/>
        </w:rPr>
        <w:t xml:space="preserve"> for Volunteer Project at NJCAS</w:t>
      </w:r>
      <w:r w:rsidR="00342EB1" w:rsidRPr="002F2233">
        <w:rPr>
          <w:bCs/>
          <w:sz w:val="24"/>
          <w:szCs w:val="24"/>
        </w:rPr>
        <w:br/>
      </w:r>
    </w:p>
    <w:p w:rsidR="0000596F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lastRenderedPageBreak/>
        <w:t>PENDING ITEMS:</w:t>
      </w:r>
    </w:p>
    <w:p w:rsidR="0000596F" w:rsidRDefault="0000596F" w:rsidP="007E45B7">
      <w:pPr>
        <w:pStyle w:val="ListParagraph"/>
        <w:rPr>
          <w:b/>
          <w:sz w:val="24"/>
          <w:szCs w:val="24"/>
        </w:rPr>
      </w:pPr>
    </w:p>
    <w:p w:rsidR="0000596F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OF NEW BUSINESS </w:t>
      </w:r>
    </w:p>
    <w:p w:rsidR="00BA3514" w:rsidRPr="009F2AB0" w:rsidRDefault="00BA3514" w:rsidP="009039C6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F2AB0">
        <w:rPr>
          <w:b/>
          <w:bCs/>
          <w:sz w:val="24"/>
          <w:szCs w:val="24"/>
        </w:rPr>
        <w:t xml:space="preserve">Adoption of Resolution No. 2018-7.__: </w:t>
      </w:r>
      <w:r w:rsidRPr="009F2AB0">
        <w:rPr>
          <w:bCs/>
          <w:sz w:val="24"/>
          <w:szCs w:val="24"/>
        </w:rPr>
        <w:t>Payment of Municipal Obligations</w:t>
      </w:r>
    </w:p>
    <w:p w:rsidR="001A0E4C" w:rsidRPr="00E34123" w:rsidRDefault="001A0E4C" w:rsidP="009039C6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F2AB0">
        <w:rPr>
          <w:b/>
          <w:bCs/>
          <w:sz w:val="24"/>
          <w:szCs w:val="24"/>
        </w:rPr>
        <w:t xml:space="preserve">Adoption of Resolution No. 2018-7.__: </w:t>
      </w:r>
      <w:r w:rsidRPr="009F2AB0">
        <w:rPr>
          <w:bCs/>
          <w:sz w:val="24"/>
          <w:szCs w:val="24"/>
        </w:rPr>
        <w:t xml:space="preserve">Acknowledging Receipt and Review of FY2017 Audit Report </w:t>
      </w:r>
    </w:p>
    <w:p w:rsidR="00E34123" w:rsidRPr="009F2AB0" w:rsidRDefault="00E34123" w:rsidP="009039C6">
      <w:pPr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2018-7.__: </w:t>
      </w:r>
      <w:r w:rsidRPr="00E34123">
        <w:rPr>
          <w:bCs/>
          <w:sz w:val="24"/>
          <w:szCs w:val="24"/>
        </w:rPr>
        <w:t>Authorization to Hire Part Time Animal Shelter Staff</w:t>
      </w:r>
    </w:p>
    <w:p w:rsidR="00F024B0" w:rsidRPr="009F2AB0" w:rsidRDefault="00F024B0" w:rsidP="009039C6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F2AB0">
        <w:rPr>
          <w:b/>
          <w:bCs/>
          <w:sz w:val="24"/>
          <w:szCs w:val="24"/>
        </w:rPr>
        <w:t xml:space="preserve">Introduction of Ordinance No. 19-2018: </w:t>
      </w:r>
      <w:r w:rsidRPr="009F2AB0">
        <w:rPr>
          <w:bCs/>
          <w:sz w:val="24"/>
          <w:szCs w:val="24"/>
        </w:rPr>
        <w:t>Amend Ch. 32-2 Soil Removal</w:t>
      </w:r>
      <w:r w:rsidRPr="009F2AB0">
        <w:rPr>
          <w:b/>
          <w:bCs/>
          <w:sz w:val="24"/>
          <w:szCs w:val="24"/>
        </w:rPr>
        <w:t xml:space="preserve"> </w:t>
      </w:r>
    </w:p>
    <w:p w:rsidR="003056FC" w:rsidRPr="009F2AB0" w:rsidRDefault="003056FC" w:rsidP="009039C6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9F2AB0">
        <w:rPr>
          <w:b/>
          <w:bCs/>
          <w:sz w:val="24"/>
          <w:szCs w:val="24"/>
        </w:rPr>
        <w:t xml:space="preserve">Introduction of Ordinance No. 20-2018: </w:t>
      </w:r>
      <w:r w:rsidRPr="009F2AB0">
        <w:rPr>
          <w:bCs/>
          <w:sz w:val="24"/>
          <w:szCs w:val="24"/>
        </w:rPr>
        <w:t>Complete Streets</w:t>
      </w:r>
    </w:p>
    <w:p w:rsidR="0000596F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LATE PUBLIC COMMENT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 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672C9D">
        <w:rPr>
          <w:b/>
          <w:bCs/>
          <w:sz w:val="24"/>
          <w:szCs w:val="24"/>
        </w:rPr>
        <w:t>August 21</w:t>
      </w:r>
      <w:r>
        <w:rPr>
          <w:b/>
          <w:bCs/>
          <w:sz w:val="24"/>
          <w:szCs w:val="24"/>
        </w:rPr>
        <w:t>, 2018</w:t>
      </w:r>
    </w:p>
    <w:p w:rsidR="0000596F" w:rsidRDefault="00672C9D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</w:t>
      </w:r>
      <w:r w:rsidR="0000596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Workshop </w:t>
      </w:r>
      <w:r w:rsidR="0000596F">
        <w:rPr>
          <w:b/>
          <w:bCs/>
          <w:sz w:val="24"/>
          <w:szCs w:val="24"/>
        </w:rPr>
        <w:t xml:space="preserve">Meeting – </w:t>
      </w:r>
      <w:r>
        <w:rPr>
          <w:b/>
          <w:bCs/>
          <w:sz w:val="24"/>
          <w:szCs w:val="24"/>
        </w:rPr>
        <w:t>September 4</w:t>
      </w:r>
      <w:r w:rsidR="0000596F">
        <w:rPr>
          <w:b/>
          <w:bCs/>
          <w:sz w:val="24"/>
          <w:szCs w:val="24"/>
        </w:rPr>
        <w:t>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672C9D">
        <w:rPr>
          <w:b/>
          <w:bCs/>
          <w:sz w:val="24"/>
          <w:szCs w:val="24"/>
        </w:rPr>
        <w:t>September 18</w:t>
      </w:r>
      <w:r>
        <w:rPr>
          <w:b/>
          <w:bCs/>
          <w:sz w:val="24"/>
          <w:szCs w:val="24"/>
        </w:rPr>
        <w:t>, 2018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117AE1" w:rsidRDefault="00117AE1" w:rsidP="003B4B36">
      <w:pPr>
        <w:rPr>
          <w:b/>
          <w:sz w:val="24"/>
          <w:szCs w:val="24"/>
        </w:rPr>
      </w:pPr>
    </w:p>
    <w:p w:rsidR="00117AE1" w:rsidRDefault="00117AE1" w:rsidP="003B4B36">
      <w:pPr>
        <w:rPr>
          <w:b/>
          <w:sz w:val="24"/>
          <w:szCs w:val="24"/>
        </w:rPr>
      </w:pPr>
    </w:p>
    <w:p w:rsidR="00117AE1" w:rsidRDefault="00117AE1" w:rsidP="003B4B36">
      <w:pPr>
        <w:rPr>
          <w:b/>
          <w:sz w:val="24"/>
          <w:szCs w:val="24"/>
        </w:rPr>
      </w:pPr>
    </w:p>
    <w:p w:rsidR="00117AE1" w:rsidRDefault="00117AE1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341B0F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2A3D3F">
      <w:rPr>
        <w:noProof/>
      </w:rPr>
      <w:fldChar w:fldCharType="begin"/>
    </w:r>
    <w:r w:rsidR="002A3D3F">
      <w:rPr>
        <w:noProof/>
      </w:rPr>
      <w:instrText xml:space="preserve"> NUMPAGES </w:instrText>
    </w:r>
    <w:r w:rsidR="002A3D3F">
      <w:rPr>
        <w:noProof/>
      </w:rPr>
      <w:fldChar w:fldCharType="separate"/>
    </w:r>
    <w:r w:rsidR="00341B0F">
      <w:rPr>
        <w:noProof/>
      </w:rPr>
      <w:t>4</w:t>
    </w:r>
    <w:r w:rsidR="002A3D3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997BF9" w:rsidP="00E84EAA">
    <w:pPr>
      <w:pStyle w:val="Header"/>
      <w:jc w:val="right"/>
    </w:pPr>
    <w:r>
      <w:rPr>
        <w:noProof/>
      </w:rPr>
      <w:t>July 17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A35A30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91891B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49C6170"/>
    <w:multiLevelType w:val="hybridMultilevel"/>
    <w:tmpl w:val="2062BD4A"/>
    <w:lvl w:ilvl="0" w:tplc="4BB49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1"/>
  </w:num>
  <w:num w:numId="11">
    <w:abstractNumId w:val="17"/>
  </w:num>
  <w:num w:numId="12">
    <w:abstractNumId w:val="6"/>
  </w:num>
  <w:num w:numId="13">
    <w:abstractNumId w:val="1"/>
  </w:num>
  <w:num w:numId="14">
    <w:abstractNumId w:val="26"/>
  </w:num>
  <w:num w:numId="15">
    <w:abstractNumId w:val="18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4"/>
  </w:num>
  <w:num w:numId="21">
    <w:abstractNumId w:val="0"/>
  </w:num>
  <w:num w:numId="22">
    <w:abstractNumId w:val="19"/>
  </w:num>
  <w:num w:numId="23">
    <w:abstractNumId w:val="7"/>
  </w:num>
  <w:num w:numId="24">
    <w:abstractNumId w:val="16"/>
  </w:num>
  <w:num w:numId="25">
    <w:abstractNumId w:val="14"/>
  </w:num>
  <w:num w:numId="26">
    <w:abstractNumId w:val="15"/>
  </w:num>
  <w:num w:numId="27">
    <w:abstractNumId w:val="23"/>
  </w:num>
  <w:num w:numId="28">
    <w:abstractNumId w:val="20"/>
  </w:num>
  <w:num w:numId="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6704B"/>
    <w:rsid w:val="000867A7"/>
    <w:rsid w:val="000A426D"/>
    <w:rsid w:val="000B06AC"/>
    <w:rsid w:val="000D2C53"/>
    <w:rsid w:val="000D5140"/>
    <w:rsid w:val="000D5E0C"/>
    <w:rsid w:val="000E22C6"/>
    <w:rsid w:val="000E6C77"/>
    <w:rsid w:val="000F0049"/>
    <w:rsid w:val="000F1485"/>
    <w:rsid w:val="000F4984"/>
    <w:rsid w:val="00110EF5"/>
    <w:rsid w:val="00117AE1"/>
    <w:rsid w:val="00146D32"/>
    <w:rsid w:val="001A0E4C"/>
    <w:rsid w:val="001A45B3"/>
    <w:rsid w:val="001B268E"/>
    <w:rsid w:val="001C6821"/>
    <w:rsid w:val="001D14FF"/>
    <w:rsid w:val="001D6ABD"/>
    <w:rsid w:val="001E3364"/>
    <w:rsid w:val="001F79E6"/>
    <w:rsid w:val="00213B69"/>
    <w:rsid w:val="00223476"/>
    <w:rsid w:val="00245248"/>
    <w:rsid w:val="00254293"/>
    <w:rsid w:val="0027789A"/>
    <w:rsid w:val="002A242E"/>
    <w:rsid w:val="002A3D3F"/>
    <w:rsid w:val="002B30DD"/>
    <w:rsid w:val="002B42C5"/>
    <w:rsid w:val="002C14CE"/>
    <w:rsid w:val="002D2C01"/>
    <w:rsid w:val="002D40CD"/>
    <w:rsid w:val="002F0315"/>
    <w:rsid w:val="002F2233"/>
    <w:rsid w:val="003056FC"/>
    <w:rsid w:val="00313D92"/>
    <w:rsid w:val="003209BC"/>
    <w:rsid w:val="0034023F"/>
    <w:rsid w:val="00341B0F"/>
    <w:rsid w:val="00342EB1"/>
    <w:rsid w:val="00343894"/>
    <w:rsid w:val="00344A1E"/>
    <w:rsid w:val="00370DA5"/>
    <w:rsid w:val="00397A74"/>
    <w:rsid w:val="003B4217"/>
    <w:rsid w:val="003B4B36"/>
    <w:rsid w:val="003B6C0E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3DCC"/>
    <w:rsid w:val="004529D3"/>
    <w:rsid w:val="00457751"/>
    <w:rsid w:val="00464A2A"/>
    <w:rsid w:val="00467FD4"/>
    <w:rsid w:val="004774F8"/>
    <w:rsid w:val="004824B1"/>
    <w:rsid w:val="00485542"/>
    <w:rsid w:val="004A5871"/>
    <w:rsid w:val="004C6039"/>
    <w:rsid w:val="004D6067"/>
    <w:rsid w:val="004E2FB0"/>
    <w:rsid w:val="004F430A"/>
    <w:rsid w:val="004F6287"/>
    <w:rsid w:val="005370D3"/>
    <w:rsid w:val="00546103"/>
    <w:rsid w:val="00586D68"/>
    <w:rsid w:val="005877F4"/>
    <w:rsid w:val="00593B56"/>
    <w:rsid w:val="005A6207"/>
    <w:rsid w:val="005B02CB"/>
    <w:rsid w:val="005B67A5"/>
    <w:rsid w:val="005C4B72"/>
    <w:rsid w:val="005D7377"/>
    <w:rsid w:val="005E5766"/>
    <w:rsid w:val="005F4618"/>
    <w:rsid w:val="005F50DC"/>
    <w:rsid w:val="005F566E"/>
    <w:rsid w:val="00621B80"/>
    <w:rsid w:val="006250BC"/>
    <w:rsid w:val="00672C9D"/>
    <w:rsid w:val="006A10D9"/>
    <w:rsid w:val="006A5637"/>
    <w:rsid w:val="006A6CF8"/>
    <w:rsid w:val="006B0C50"/>
    <w:rsid w:val="006C382B"/>
    <w:rsid w:val="006E63EC"/>
    <w:rsid w:val="007272F1"/>
    <w:rsid w:val="007330FA"/>
    <w:rsid w:val="00734BE2"/>
    <w:rsid w:val="00734D8A"/>
    <w:rsid w:val="00744F67"/>
    <w:rsid w:val="00754778"/>
    <w:rsid w:val="00767E12"/>
    <w:rsid w:val="007742AF"/>
    <w:rsid w:val="007830D1"/>
    <w:rsid w:val="007840F8"/>
    <w:rsid w:val="0079669C"/>
    <w:rsid w:val="007A1662"/>
    <w:rsid w:val="007A3214"/>
    <w:rsid w:val="007A36C1"/>
    <w:rsid w:val="007C1F9B"/>
    <w:rsid w:val="007C3B53"/>
    <w:rsid w:val="007D5539"/>
    <w:rsid w:val="007E45B7"/>
    <w:rsid w:val="007F3A29"/>
    <w:rsid w:val="008028EB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8F6EB7"/>
    <w:rsid w:val="0090285F"/>
    <w:rsid w:val="00903C50"/>
    <w:rsid w:val="00915B02"/>
    <w:rsid w:val="00922F83"/>
    <w:rsid w:val="009264CB"/>
    <w:rsid w:val="00933CF4"/>
    <w:rsid w:val="009463EC"/>
    <w:rsid w:val="00961B39"/>
    <w:rsid w:val="0096779A"/>
    <w:rsid w:val="0098131A"/>
    <w:rsid w:val="00983005"/>
    <w:rsid w:val="00992E99"/>
    <w:rsid w:val="0099467B"/>
    <w:rsid w:val="00997BF9"/>
    <w:rsid w:val="009B25AB"/>
    <w:rsid w:val="009D6901"/>
    <w:rsid w:val="009E06FB"/>
    <w:rsid w:val="009E7778"/>
    <w:rsid w:val="009E7984"/>
    <w:rsid w:val="009F2AB0"/>
    <w:rsid w:val="009F5508"/>
    <w:rsid w:val="009F6926"/>
    <w:rsid w:val="00A01D06"/>
    <w:rsid w:val="00A052E3"/>
    <w:rsid w:val="00A107CF"/>
    <w:rsid w:val="00A22C0A"/>
    <w:rsid w:val="00A33C39"/>
    <w:rsid w:val="00A408F4"/>
    <w:rsid w:val="00A47572"/>
    <w:rsid w:val="00A51F85"/>
    <w:rsid w:val="00A53636"/>
    <w:rsid w:val="00A56C4B"/>
    <w:rsid w:val="00A632E2"/>
    <w:rsid w:val="00A81BAF"/>
    <w:rsid w:val="00A959AF"/>
    <w:rsid w:val="00AA2506"/>
    <w:rsid w:val="00AA29AE"/>
    <w:rsid w:val="00AB1361"/>
    <w:rsid w:val="00AB7C67"/>
    <w:rsid w:val="00AC0F20"/>
    <w:rsid w:val="00AC741E"/>
    <w:rsid w:val="00AE2451"/>
    <w:rsid w:val="00B20805"/>
    <w:rsid w:val="00B249B0"/>
    <w:rsid w:val="00B270D4"/>
    <w:rsid w:val="00B41560"/>
    <w:rsid w:val="00B63693"/>
    <w:rsid w:val="00B71212"/>
    <w:rsid w:val="00B80EA9"/>
    <w:rsid w:val="00B90CB9"/>
    <w:rsid w:val="00BA3514"/>
    <w:rsid w:val="00BC0A7D"/>
    <w:rsid w:val="00BC5A57"/>
    <w:rsid w:val="00BD4B31"/>
    <w:rsid w:val="00BD66CA"/>
    <w:rsid w:val="00BD6FDE"/>
    <w:rsid w:val="00BF103D"/>
    <w:rsid w:val="00BF3DC2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87C72"/>
    <w:rsid w:val="00C90173"/>
    <w:rsid w:val="00C92DFB"/>
    <w:rsid w:val="00CD6143"/>
    <w:rsid w:val="00CD6885"/>
    <w:rsid w:val="00CE539E"/>
    <w:rsid w:val="00D00271"/>
    <w:rsid w:val="00D02A71"/>
    <w:rsid w:val="00D051B9"/>
    <w:rsid w:val="00D0750C"/>
    <w:rsid w:val="00D077BA"/>
    <w:rsid w:val="00D1102C"/>
    <w:rsid w:val="00D224BE"/>
    <w:rsid w:val="00D62598"/>
    <w:rsid w:val="00D8194E"/>
    <w:rsid w:val="00DC28C0"/>
    <w:rsid w:val="00DD01A7"/>
    <w:rsid w:val="00DF01BD"/>
    <w:rsid w:val="00DF2026"/>
    <w:rsid w:val="00DF52EA"/>
    <w:rsid w:val="00E0069D"/>
    <w:rsid w:val="00E05038"/>
    <w:rsid w:val="00E13F06"/>
    <w:rsid w:val="00E14557"/>
    <w:rsid w:val="00E15313"/>
    <w:rsid w:val="00E22559"/>
    <w:rsid w:val="00E25B07"/>
    <w:rsid w:val="00E34123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20E"/>
    <w:rsid w:val="00E84EA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024B0"/>
    <w:rsid w:val="00F20802"/>
    <w:rsid w:val="00F208DB"/>
    <w:rsid w:val="00F305B5"/>
    <w:rsid w:val="00F33D8D"/>
    <w:rsid w:val="00F6361B"/>
    <w:rsid w:val="00F90F58"/>
    <w:rsid w:val="00FA6D82"/>
    <w:rsid w:val="00FB087A"/>
    <w:rsid w:val="00FB7275"/>
    <w:rsid w:val="00FC4E48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873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60</cp:revision>
  <cp:lastPrinted>2018-07-13T17:49:00Z</cp:lastPrinted>
  <dcterms:created xsi:type="dcterms:W3CDTF">2018-07-09T14:45:00Z</dcterms:created>
  <dcterms:modified xsi:type="dcterms:W3CDTF">2018-07-13T19:04:00Z</dcterms:modified>
</cp:coreProperties>
</file>