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16" w:rsidRPr="00124A16" w:rsidRDefault="006A77DA" w:rsidP="0016263D">
      <w:pPr>
        <w:jc w:val="center"/>
        <w:rPr>
          <w:b/>
        </w:rPr>
      </w:pPr>
      <w:r>
        <w:rPr>
          <w:b/>
        </w:rPr>
        <w:t>RESOLUTION NO. 2017</w:t>
      </w:r>
      <w:r w:rsidR="003317F7">
        <w:rPr>
          <w:b/>
        </w:rPr>
        <w:t>-5.1</w:t>
      </w:r>
      <w:r w:rsidR="00B30870">
        <w:rPr>
          <w:b/>
        </w:rPr>
        <w:t>7</w:t>
      </w:r>
    </w:p>
    <w:p w:rsidR="00124A16" w:rsidRPr="00124A16" w:rsidRDefault="00124A16" w:rsidP="0016263D">
      <w:pPr>
        <w:jc w:val="center"/>
        <w:rPr>
          <w:b/>
        </w:rPr>
      </w:pPr>
      <w:r w:rsidRPr="00124A16">
        <w:rPr>
          <w:b/>
        </w:rPr>
        <w:t>OF THE GOVERNING BODY</w:t>
      </w:r>
    </w:p>
    <w:p w:rsidR="0016263D" w:rsidRPr="00124A16" w:rsidRDefault="00124A16" w:rsidP="00124A16">
      <w:pPr>
        <w:jc w:val="center"/>
        <w:rPr>
          <w:b/>
          <w:u w:val="single"/>
        </w:rPr>
      </w:pPr>
      <w:r w:rsidRPr="00124A16">
        <w:rPr>
          <w:b/>
          <w:u w:val="single"/>
        </w:rPr>
        <w:t xml:space="preserve">OF THE </w:t>
      </w:r>
      <w:r w:rsidR="0016263D" w:rsidRPr="00124A16">
        <w:rPr>
          <w:b/>
          <w:u w:val="single"/>
        </w:rPr>
        <w:t>BOROUGH OF BLOOMINGDALE</w:t>
      </w:r>
    </w:p>
    <w:p w:rsidR="00124A16" w:rsidRDefault="00124A16" w:rsidP="0016263D">
      <w:pPr>
        <w:contextualSpacing/>
        <w:jc w:val="center"/>
      </w:pPr>
    </w:p>
    <w:p w:rsidR="0016263D" w:rsidRPr="00124A16" w:rsidRDefault="0016263D" w:rsidP="0016263D">
      <w:pPr>
        <w:contextualSpacing/>
        <w:jc w:val="center"/>
        <w:rPr>
          <w:i/>
        </w:rPr>
      </w:pPr>
      <w:r w:rsidRPr="00124A16">
        <w:rPr>
          <w:i/>
        </w:rPr>
        <w:t>AUTHORIZING CANCELLATION OF RECEIVE AND RESERVE BALANCES</w:t>
      </w:r>
    </w:p>
    <w:p w:rsidR="0016263D" w:rsidRDefault="0016263D" w:rsidP="0016263D">
      <w:pPr>
        <w:contextualSpacing/>
        <w:jc w:val="center"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  <w:r>
        <w:t>Whereas, receivable and reserve balances exist for public and private grants which are required to be cancelled by resolution;</w:t>
      </w: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  <w:r>
        <w:t>Now, therefore be it resolved by the Borough Council of the Borough of Bloomingdale that the following grant receivable and reserve balances be cancelled:</w:t>
      </w: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  <w:rPr>
          <w:u w:val="single"/>
        </w:rPr>
      </w:pPr>
      <w:r>
        <w:tab/>
      </w:r>
      <w:r>
        <w:tab/>
      </w:r>
      <w:r w:rsidRPr="0016263D">
        <w:rPr>
          <w:u w:val="single"/>
        </w:rPr>
        <w:t>Title</w:t>
      </w:r>
      <w:r>
        <w:tab/>
      </w:r>
      <w:r>
        <w:tab/>
      </w:r>
      <w:r>
        <w:tab/>
      </w:r>
      <w:r>
        <w:tab/>
      </w:r>
      <w:r>
        <w:tab/>
      </w:r>
      <w:r w:rsidRPr="0016263D">
        <w:rPr>
          <w:u w:val="single"/>
        </w:rPr>
        <w:t>Grant Receivable</w:t>
      </w:r>
      <w:r>
        <w:tab/>
      </w:r>
      <w:r w:rsidRPr="0016263D">
        <w:rPr>
          <w:u w:val="single"/>
        </w:rPr>
        <w:t>Reserve Balance</w:t>
      </w:r>
    </w:p>
    <w:p w:rsidR="0016263D" w:rsidRDefault="0016263D" w:rsidP="0016263D">
      <w:pPr>
        <w:contextualSpacing/>
        <w:rPr>
          <w:u w:val="single"/>
        </w:rPr>
      </w:pPr>
    </w:p>
    <w:p w:rsidR="0016263D" w:rsidRDefault="0016263D" w:rsidP="0016263D">
      <w:pPr>
        <w:contextualSpacing/>
        <w:rPr>
          <w:u w:val="single"/>
        </w:rPr>
      </w:pPr>
    </w:p>
    <w:p w:rsidR="0016263D" w:rsidRDefault="00B30870" w:rsidP="0016263D">
      <w:pPr>
        <w:contextualSpacing/>
      </w:pPr>
      <w:r>
        <w:t>Federal Transportation Grants</w:t>
      </w:r>
      <w:r w:rsidR="00854439">
        <w:t>:</w:t>
      </w:r>
    </w:p>
    <w:p w:rsidR="00854439" w:rsidRDefault="00B30870" w:rsidP="0016263D">
      <w:pPr>
        <w:contextualSpacing/>
      </w:pPr>
      <w:r>
        <w:t xml:space="preserve">  Improvements to Main Street 2005</w:t>
      </w:r>
      <w:r w:rsidR="00854439">
        <w:tab/>
      </w:r>
      <w:r w:rsidR="00854439">
        <w:tab/>
      </w:r>
      <w:r w:rsidR="00854439">
        <w:tab/>
        <w:t xml:space="preserve">$    </w:t>
      </w:r>
      <w:r>
        <w:t xml:space="preserve"> 200,000.00 </w:t>
      </w:r>
      <w:r>
        <w:tab/>
      </w:r>
      <w:r>
        <w:tab/>
        <w:t>$      200,000.00</w:t>
      </w:r>
    </w:p>
    <w:p w:rsidR="00854439" w:rsidRDefault="00B30870" w:rsidP="0016263D">
      <w:pPr>
        <w:contextualSpacing/>
      </w:pPr>
      <w:r>
        <w:t xml:space="preserve">  CDBG </w:t>
      </w:r>
      <w:proofErr w:type="spellStart"/>
      <w:r>
        <w:t>Henion</w:t>
      </w:r>
      <w:proofErr w:type="spellEnd"/>
      <w:r>
        <w:t xml:space="preserve"> Pl</w:t>
      </w:r>
      <w:r w:rsidR="00B44476">
        <w:t>a</w:t>
      </w:r>
      <w:r>
        <w:t>ce 2011</w:t>
      </w:r>
      <w:r>
        <w:tab/>
      </w:r>
      <w:r>
        <w:tab/>
      </w:r>
      <w:r>
        <w:tab/>
      </w:r>
      <w:r>
        <w:tab/>
        <w:t>$        19,655.00</w:t>
      </w:r>
      <w:r w:rsidR="00854439">
        <w:tab/>
      </w:r>
      <w:r>
        <w:tab/>
        <w:t>$         19,655.00</w:t>
      </w:r>
    </w:p>
    <w:p w:rsidR="00350020" w:rsidRDefault="00350020" w:rsidP="0016263D">
      <w:pPr>
        <w:contextualSpacing/>
      </w:pPr>
    </w:p>
    <w:p w:rsidR="000E37DB" w:rsidRDefault="00B30870" w:rsidP="0016263D">
      <w:pPr>
        <w:contextualSpacing/>
      </w:pPr>
      <w:r>
        <w:t>Stater Grants NJ Transportation:</w:t>
      </w:r>
    </w:p>
    <w:p w:rsidR="00B30870" w:rsidRDefault="00B30870" w:rsidP="0016263D">
      <w:pPr>
        <w:contextualSpacing/>
      </w:pPr>
      <w:r>
        <w:t xml:space="preserve">  Reconstruction of Ella Street 2000</w:t>
      </w:r>
      <w:r>
        <w:tab/>
      </w:r>
      <w:r>
        <w:tab/>
      </w:r>
      <w:r>
        <w:tab/>
        <w:t>$        11,129.50</w:t>
      </w:r>
      <w:r>
        <w:tab/>
      </w:r>
      <w:r>
        <w:tab/>
        <w:t>$         11,129.50</w:t>
      </w:r>
    </w:p>
    <w:p w:rsidR="00B30870" w:rsidRDefault="00B30870" w:rsidP="0016263D">
      <w:pPr>
        <w:contextualSpacing/>
      </w:pPr>
      <w:r>
        <w:t xml:space="preserve">  Reconstruction Clark Street 2001</w:t>
      </w:r>
      <w:r>
        <w:tab/>
      </w:r>
      <w:r>
        <w:tab/>
      </w:r>
      <w:r>
        <w:tab/>
        <w:t>$           5,195.50</w:t>
      </w:r>
      <w:r>
        <w:tab/>
      </w:r>
      <w:r>
        <w:tab/>
        <w:t>$            5,195.75</w:t>
      </w:r>
    </w:p>
    <w:p w:rsidR="00B30870" w:rsidRDefault="00B30870" w:rsidP="0016263D">
      <w:pPr>
        <w:contextualSpacing/>
      </w:pPr>
      <w:r>
        <w:t xml:space="preserve">  Crosswalk Main/Hamburg 2001</w:t>
      </w:r>
      <w:r>
        <w:tab/>
      </w:r>
      <w:r>
        <w:tab/>
      </w:r>
      <w:r>
        <w:tab/>
        <w:t>$           5,433.09</w:t>
      </w:r>
      <w:r>
        <w:tab/>
      </w:r>
      <w:r>
        <w:tab/>
        <w:t>$            5,433.09</w:t>
      </w:r>
    </w:p>
    <w:p w:rsidR="00854439" w:rsidRDefault="00B30870" w:rsidP="0016263D">
      <w:pPr>
        <w:contextualSpacing/>
      </w:pPr>
      <w:r>
        <w:t xml:space="preserve">  Improvements Main 2001</w:t>
      </w:r>
      <w:r>
        <w:tab/>
      </w:r>
      <w:r>
        <w:tab/>
      </w:r>
      <w:r>
        <w:tab/>
      </w:r>
      <w:r>
        <w:tab/>
        <w:t>$       200,000.00</w:t>
      </w:r>
      <w:r>
        <w:tab/>
        <w:t>$        200,000</w:t>
      </w:r>
      <w:r w:rsidR="00854439">
        <w:t>.00</w:t>
      </w:r>
    </w:p>
    <w:p w:rsidR="00374B31" w:rsidRDefault="00374B31" w:rsidP="0016263D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37DB" w:rsidRDefault="00B44476" w:rsidP="0016263D">
      <w:pPr>
        <w:contextualSpacing/>
      </w:pPr>
      <w:r>
        <w:t>County of Passaic:</w:t>
      </w:r>
    </w:p>
    <w:p w:rsidR="00B44476" w:rsidRDefault="00B44476" w:rsidP="0016263D">
      <w:pPr>
        <w:contextualSpacing/>
      </w:pPr>
      <w:r>
        <w:t xml:space="preserve">  Walter T. Bergen Field Project 2006</w:t>
      </w:r>
      <w:r>
        <w:tab/>
      </w:r>
      <w:r>
        <w:tab/>
      </w:r>
      <w:r>
        <w:tab/>
        <w:t>$               106.03</w:t>
      </w:r>
      <w:r>
        <w:tab/>
        <w:t>$                106.03</w:t>
      </w:r>
    </w:p>
    <w:p w:rsidR="00B44476" w:rsidRDefault="00B44476" w:rsidP="0016263D">
      <w:pPr>
        <w:contextualSpacing/>
      </w:pPr>
      <w:r>
        <w:t xml:space="preserve">  Riverwalk Feasibility Plan 2012</w:t>
      </w:r>
      <w:r>
        <w:tab/>
      </w:r>
      <w:r>
        <w:tab/>
      </w:r>
      <w:r>
        <w:tab/>
      </w:r>
      <w:r>
        <w:tab/>
        <w:t>$               260.00</w:t>
      </w:r>
    </w:p>
    <w:p w:rsidR="00B44476" w:rsidRDefault="00B44476" w:rsidP="0016263D">
      <w:pPr>
        <w:contextualSpacing/>
      </w:pPr>
      <w:r>
        <w:t xml:space="preserve">  Renovations Rec Field Restrooms 2013</w:t>
      </w:r>
      <w:r>
        <w:tab/>
      </w:r>
      <w:r>
        <w:tab/>
      </w:r>
      <w:r>
        <w:tab/>
        <w:t>$            1,500.00</w:t>
      </w:r>
      <w:r>
        <w:tab/>
        <w:t>$             1,500.00</w:t>
      </w:r>
    </w:p>
    <w:p w:rsidR="000E37DB" w:rsidRDefault="000E37DB" w:rsidP="0016263D">
      <w:pPr>
        <w:contextualSpacing/>
      </w:pPr>
    </w:p>
    <w:p w:rsidR="003317F7" w:rsidRDefault="003317F7" w:rsidP="003317F7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Absent</w:t>
            </w:r>
          </w:p>
        </w:tc>
      </w:tr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</w:tr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</w:tr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3317F7" w:rsidRDefault="003317F7" w:rsidP="003317F7">
      <w:pPr>
        <w:rPr>
          <w:rFonts w:ascii="Times New Roman" w:hAnsi="Times New Roman"/>
          <w:sz w:val="18"/>
          <w:szCs w:val="20"/>
        </w:rPr>
      </w:pPr>
    </w:p>
    <w:p w:rsidR="003317F7" w:rsidRDefault="003317F7" w:rsidP="003317F7">
      <w:pPr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</w:rPr>
        <w:t>I hereby certify that the foregoing is a true copy of a Resolution adopted by the Governing Body of the Borough of Bloomingdale at an Officia</w:t>
      </w:r>
      <w:r w:rsidR="00B44476">
        <w:rPr>
          <w:rFonts w:ascii="Times New Roman" w:hAnsi="Times New Roman"/>
          <w:sz w:val="18"/>
        </w:rPr>
        <w:t>l Meeting held on Tuesday, May 16</w:t>
      </w:r>
      <w:r>
        <w:rPr>
          <w:rFonts w:ascii="Times New Roman" w:hAnsi="Times New Roman"/>
          <w:sz w:val="18"/>
        </w:rPr>
        <w:t>, 2017.</w:t>
      </w:r>
    </w:p>
    <w:p w:rsidR="003317F7" w:rsidRDefault="003317F7" w:rsidP="003317F7">
      <w:pPr>
        <w:rPr>
          <w:rFonts w:ascii="Times New Roman" w:hAnsi="Times New Roman"/>
          <w:sz w:val="18"/>
        </w:rPr>
      </w:pPr>
    </w:p>
    <w:p w:rsidR="003317F7" w:rsidRDefault="003317F7" w:rsidP="003317F7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</w:t>
      </w:r>
    </w:p>
    <w:p w:rsidR="003317F7" w:rsidRDefault="00A474E7" w:rsidP="003317F7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Theresa K. Sauer</w:t>
      </w:r>
    </w:p>
    <w:p w:rsidR="003317F7" w:rsidRDefault="00A474E7" w:rsidP="003317F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 xml:space="preserve">Deputy </w:t>
      </w:r>
      <w:bookmarkStart w:id="0" w:name="_GoBack"/>
      <w:bookmarkEnd w:id="0"/>
      <w:r w:rsidR="003317F7">
        <w:rPr>
          <w:rFonts w:ascii="Times New Roman" w:hAnsi="Times New Roman"/>
          <w:sz w:val="18"/>
        </w:rPr>
        <w:t>Municipal Clerk, Borough of Bloomingdale</w:t>
      </w:r>
    </w:p>
    <w:p w:rsidR="003317F7" w:rsidRDefault="003317F7" w:rsidP="003317F7">
      <w:pPr>
        <w:rPr>
          <w:rFonts w:ascii="Courier" w:hAnsi="Courier"/>
          <w:sz w:val="24"/>
        </w:rPr>
      </w:pPr>
    </w:p>
    <w:p w:rsidR="003317F7" w:rsidRDefault="003317F7" w:rsidP="003317F7">
      <w:pPr>
        <w:rPr>
          <w:rFonts w:ascii="Times New Roman" w:hAnsi="Times New Roman"/>
        </w:rPr>
      </w:pPr>
    </w:p>
    <w:p w:rsidR="00124A16" w:rsidRDefault="00124A16" w:rsidP="00124A16">
      <w:pPr>
        <w:pStyle w:val="Heading3"/>
      </w:pPr>
      <w:r>
        <w:tab/>
      </w:r>
    </w:p>
    <w:sectPr w:rsidR="00124A16" w:rsidSect="000E37D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3D"/>
    <w:rsid w:val="000E37DB"/>
    <w:rsid w:val="00124A16"/>
    <w:rsid w:val="00146609"/>
    <w:rsid w:val="0016263D"/>
    <w:rsid w:val="003317F7"/>
    <w:rsid w:val="00350020"/>
    <w:rsid w:val="00374B31"/>
    <w:rsid w:val="006A77DA"/>
    <w:rsid w:val="00786D62"/>
    <w:rsid w:val="00854439"/>
    <w:rsid w:val="00A474E7"/>
    <w:rsid w:val="00B30870"/>
    <w:rsid w:val="00B44476"/>
    <w:rsid w:val="00F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F6DF0-11BF-4673-B74D-EB5B7AD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4A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24A16"/>
    <w:pPr>
      <w:keepNext/>
      <w:spacing w:after="0" w:line="240" w:lineRule="auto"/>
      <w:ind w:left="432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4A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4A1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Mollineaux</dc:creator>
  <cp:keywords/>
  <dc:description/>
  <cp:lastModifiedBy>Jane McCarthy</cp:lastModifiedBy>
  <cp:revision>2</cp:revision>
  <cp:lastPrinted>2017-05-17T16:19:00Z</cp:lastPrinted>
  <dcterms:created xsi:type="dcterms:W3CDTF">2017-05-17T16:19:00Z</dcterms:created>
  <dcterms:modified xsi:type="dcterms:W3CDTF">2017-05-17T16:19:00Z</dcterms:modified>
</cp:coreProperties>
</file>