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8A606" w14:textId="77777777" w:rsidR="009E7F62" w:rsidRPr="00643752" w:rsidRDefault="0075526F" w:rsidP="009E7F62">
      <w:pPr>
        <w:spacing w:after="0" w:line="240" w:lineRule="auto"/>
        <w:jc w:val="center"/>
        <w:rPr>
          <w:rStyle w:val="IntenseReference"/>
          <w:rFonts w:ascii="Algerian" w:hAnsi="Algerian"/>
          <w:color w:val="2F5496" w:themeColor="accent5" w:themeShade="BF"/>
          <w:sz w:val="40"/>
          <w:szCs w:val="40"/>
        </w:rPr>
      </w:pPr>
      <w:r w:rsidRPr="00643752">
        <w:rPr>
          <w:rStyle w:val="IntenseReference"/>
          <w:rFonts w:ascii="Algerian" w:hAnsi="Algerian"/>
          <w:color w:val="2F5496" w:themeColor="accent5" w:themeShade="BF"/>
          <w:sz w:val="40"/>
          <w:szCs w:val="40"/>
        </w:rPr>
        <w:t>B</w:t>
      </w:r>
      <w:r w:rsidR="005300F3" w:rsidRPr="00643752">
        <w:rPr>
          <w:rStyle w:val="IntenseReference"/>
          <w:rFonts w:ascii="Algerian" w:hAnsi="Algerian"/>
          <w:color w:val="2F5496" w:themeColor="accent5" w:themeShade="BF"/>
          <w:sz w:val="40"/>
          <w:szCs w:val="40"/>
        </w:rPr>
        <w:t>orough of Bloomingdale</w:t>
      </w:r>
    </w:p>
    <w:p w14:paraId="2282F20A" w14:textId="6788DFBB" w:rsidR="009E7F62" w:rsidRDefault="00ED43C7" w:rsidP="009E7F62">
      <w:pPr>
        <w:spacing w:after="0" w:line="240" w:lineRule="auto"/>
        <w:rPr>
          <w:rStyle w:val="IntenseReference"/>
          <w:color w:val="2F5496" w:themeColor="accent5" w:themeShade="BF"/>
          <w:sz w:val="4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77BE495" wp14:editId="0D3F1148">
            <wp:simplePos x="0" y="0"/>
            <wp:positionH relativeFrom="margin">
              <wp:align>center</wp:align>
            </wp:positionH>
            <wp:positionV relativeFrom="page">
              <wp:posOffset>990600</wp:posOffset>
            </wp:positionV>
            <wp:extent cx="914400" cy="914400"/>
            <wp:effectExtent l="0" t="0" r="0" b="0"/>
            <wp:wrapTight wrapText="bothSides">
              <wp:wrapPolygon edited="0">
                <wp:start x="6750" y="0"/>
                <wp:lineTo x="4050" y="1350"/>
                <wp:lineTo x="0" y="5400"/>
                <wp:lineTo x="0" y="15750"/>
                <wp:lineTo x="5400" y="21150"/>
                <wp:lineTo x="6750" y="21150"/>
                <wp:lineTo x="14400" y="21150"/>
                <wp:lineTo x="15750" y="21150"/>
                <wp:lineTo x="21150" y="15750"/>
                <wp:lineTo x="21150" y="5400"/>
                <wp:lineTo x="17100" y="1350"/>
                <wp:lineTo x="14400" y="0"/>
                <wp:lineTo x="675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5829CD" w14:textId="4AA9EEB8" w:rsidR="00CD6A5E" w:rsidRPr="00C3508E" w:rsidRDefault="009E7F62" w:rsidP="00ED43C7">
      <w:pPr>
        <w:spacing w:after="0" w:line="240" w:lineRule="auto"/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</w:pPr>
      <w:r w:rsidRPr="00C3508E">
        <w:rPr>
          <w:rStyle w:val="IntenseReference"/>
          <w:rFonts w:cs="Times New Roman"/>
          <w:color w:val="2F5496" w:themeColor="accent5" w:themeShade="BF"/>
          <w:sz w:val="20"/>
          <w:szCs w:val="20"/>
        </w:rPr>
        <w:t>Office of:</w:t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  <w:t xml:space="preserve">  </w:t>
      </w:r>
      <w:r w:rsidR="00ED43C7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ED43C7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 xml:space="preserve"> </w:t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>phone: (973) 838-0778 x-2</w:t>
      </w:r>
      <w:r w:rsidR="00C3508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>39</w:t>
      </w:r>
    </w:p>
    <w:p w14:paraId="57E6F45F" w14:textId="1A26237D" w:rsidR="00CD6A5E" w:rsidRPr="00C3508E" w:rsidRDefault="00C3508E" w:rsidP="00ED43C7">
      <w:pPr>
        <w:spacing w:after="0" w:line="240" w:lineRule="auto"/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</w:pPr>
      <w:r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>BREEANNA SMITH, RMC/CM</w:t>
      </w:r>
      <w:r w:rsidR="00204A31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>R</w:t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  <w:t xml:space="preserve">    </w:t>
      </w:r>
      <w:r w:rsidR="00ED43C7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  <w:t xml:space="preserve"> </w:t>
      </w:r>
      <w:r w:rsidR="00ED43C7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 xml:space="preserve">    </w:t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>fax (973) 838-5115</w:t>
      </w:r>
    </w:p>
    <w:p w14:paraId="2F5AF9DF" w14:textId="4B1933C9" w:rsidR="00204A31" w:rsidRDefault="00C3508E" w:rsidP="00C3508E">
      <w:pPr>
        <w:spacing w:after="0" w:line="240" w:lineRule="auto"/>
        <w:jc w:val="right"/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</w:pPr>
      <w:r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 xml:space="preserve">MUNICIPAL CLERK </w:t>
      </w:r>
      <w:r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0625AB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ED43C7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ED43C7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ED43C7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  <w:t xml:space="preserve"> </w:t>
      </w:r>
      <w:r w:rsidR="00ED43C7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 xml:space="preserve">   </w:t>
      </w:r>
      <w:r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 xml:space="preserve">   </w:t>
      </w:r>
      <w:hyperlink r:id="rId9" w:history="1">
        <w:r w:rsidR="00204A31" w:rsidRPr="00307581">
          <w:rPr>
            <w:rStyle w:val="Hyperlink"/>
            <w:rFonts w:cs="Times New Roman"/>
            <w:spacing w:val="5"/>
            <w:sz w:val="20"/>
            <w:szCs w:val="20"/>
          </w:rPr>
          <w:t>bsmith@bloomingdalenj.net</w:t>
        </w:r>
      </w:hyperlink>
    </w:p>
    <w:p w14:paraId="4F0D7968" w14:textId="7B05FA29" w:rsidR="00B4798B" w:rsidRPr="00C3508E" w:rsidRDefault="00CD6A5E" w:rsidP="00C3508E">
      <w:pPr>
        <w:spacing w:after="0" w:line="240" w:lineRule="auto"/>
        <w:jc w:val="right"/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</w:pPr>
      <w:r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</w:p>
    <w:p w14:paraId="7A939A22" w14:textId="77777777" w:rsidR="00B4798B" w:rsidRPr="00C3508E" w:rsidRDefault="00B4798B" w:rsidP="00B4798B">
      <w:pPr>
        <w:spacing w:after="0" w:line="240" w:lineRule="auto"/>
        <w:jc w:val="right"/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</w:pPr>
    </w:p>
    <w:p w14:paraId="2B5F08AD" w14:textId="0B8D0A42" w:rsidR="009E7F62" w:rsidRPr="00C3508E" w:rsidRDefault="009E7F62" w:rsidP="00B4798B">
      <w:pPr>
        <w:spacing w:after="0" w:line="240" w:lineRule="auto"/>
        <w:jc w:val="center"/>
        <w:rPr>
          <w:rStyle w:val="IntenseReference"/>
          <w:rFonts w:cs="Times New Roman"/>
          <w:color w:val="2F5496" w:themeColor="accent5" w:themeShade="BF"/>
          <w:sz w:val="20"/>
          <w:szCs w:val="20"/>
        </w:rPr>
      </w:pPr>
      <w:r w:rsidRPr="00C3508E">
        <w:rPr>
          <w:rStyle w:val="IntenseReference"/>
          <w:rFonts w:cs="Times New Roman"/>
          <w:color w:val="2F5496" w:themeColor="accent5" w:themeShade="BF"/>
          <w:sz w:val="20"/>
          <w:szCs w:val="20"/>
        </w:rPr>
        <w:t>Municipal office</w:t>
      </w:r>
    </w:p>
    <w:p w14:paraId="619BE008" w14:textId="5E2884CB" w:rsidR="00CD6A5E" w:rsidRPr="00C3508E" w:rsidRDefault="005300F3" w:rsidP="00B4798B">
      <w:pPr>
        <w:spacing w:after="0" w:line="240" w:lineRule="auto"/>
        <w:jc w:val="center"/>
        <w:rPr>
          <w:rStyle w:val="IntenseReference"/>
          <w:rFonts w:cs="Times New Roman"/>
          <w:color w:val="2F5496" w:themeColor="accent5" w:themeShade="BF"/>
          <w:sz w:val="20"/>
          <w:szCs w:val="20"/>
        </w:rPr>
      </w:pPr>
      <w:r w:rsidRPr="00C3508E">
        <w:rPr>
          <w:rStyle w:val="IntenseReference"/>
          <w:rFonts w:cs="Times New Roman"/>
          <w:color w:val="2F5496" w:themeColor="accent5" w:themeShade="BF"/>
          <w:sz w:val="20"/>
          <w:szCs w:val="20"/>
        </w:rPr>
        <w:t>101 Hamburg Turnpike</w:t>
      </w:r>
    </w:p>
    <w:p w14:paraId="34B81302" w14:textId="6C82664F" w:rsidR="005300F3" w:rsidRPr="00C3508E" w:rsidRDefault="005300F3" w:rsidP="00643752">
      <w:pPr>
        <w:spacing w:after="0" w:line="240" w:lineRule="auto"/>
        <w:jc w:val="center"/>
        <w:rPr>
          <w:rStyle w:val="IntenseReference"/>
          <w:rFonts w:cs="Times New Roman"/>
          <w:color w:val="2F5496" w:themeColor="accent5" w:themeShade="BF"/>
          <w:sz w:val="20"/>
          <w:szCs w:val="20"/>
        </w:rPr>
      </w:pPr>
      <w:r w:rsidRPr="00C3508E">
        <w:rPr>
          <w:rStyle w:val="IntenseReference"/>
          <w:rFonts w:cs="Times New Roman"/>
          <w:color w:val="2F5496" w:themeColor="accent5" w:themeShade="BF"/>
          <w:sz w:val="20"/>
          <w:szCs w:val="20"/>
        </w:rPr>
        <w:t>bloomingdale, new jersey 07403</w:t>
      </w:r>
    </w:p>
    <w:p w14:paraId="2CFAF38C" w14:textId="325E08AB" w:rsidR="00C56509" w:rsidRDefault="00C56509" w:rsidP="00C56509">
      <w:pPr>
        <w:spacing w:after="0" w:line="240" w:lineRule="auto"/>
        <w:jc w:val="right"/>
        <w:rPr>
          <w:rStyle w:val="IntenseReference"/>
          <w:color w:val="2F5496" w:themeColor="accent5" w:themeShade="BF"/>
          <w:szCs w:val="24"/>
        </w:rPr>
      </w:pPr>
    </w:p>
    <w:p w14:paraId="6CA245F4" w14:textId="522195FF" w:rsidR="00387D39" w:rsidRDefault="00C27413" w:rsidP="00C27413">
      <w:pPr>
        <w:ind w:left="720"/>
        <w:jc w:val="center"/>
        <w:rPr>
          <w:b/>
          <w:bCs/>
          <w:szCs w:val="24"/>
        </w:rPr>
      </w:pPr>
      <w:r>
        <w:rPr>
          <w:b/>
          <w:bCs/>
          <w:szCs w:val="24"/>
        </w:rPr>
        <w:t>LEGAL NOTICE</w:t>
      </w:r>
    </w:p>
    <w:p w14:paraId="041FFED9" w14:textId="77777777" w:rsidR="00C27413" w:rsidRDefault="00C27413" w:rsidP="00C27413">
      <w:pPr>
        <w:rPr>
          <w:szCs w:val="24"/>
        </w:rPr>
      </w:pPr>
    </w:p>
    <w:p w14:paraId="1D573AA7" w14:textId="0CCBFE8B" w:rsidR="00C27413" w:rsidRPr="00C27413" w:rsidRDefault="00C27413" w:rsidP="00C27413">
      <w:pPr>
        <w:spacing w:after="0" w:line="240" w:lineRule="auto"/>
        <w:rPr>
          <w:rFonts w:eastAsia="Aptos" w:cs="Times New Roman"/>
          <w:b/>
          <w:bCs/>
          <w:kern w:val="2"/>
          <w:szCs w:val="24"/>
          <w:u w:val="single"/>
          <w14:ligatures w14:val="standardContextual"/>
        </w:rPr>
      </w:pPr>
      <w:r w:rsidRPr="00C27413">
        <w:rPr>
          <w:rFonts w:eastAsia="Aptos" w:cs="Times New Roman"/>
          <w:b/>
          <w:bCs/>
          <w:kern w:val="2"/>
          <w:szCs w:val="24"/>
          <w:u w:val="single"/>
          <w14:ligatures w14:val="standardContextual"/>
        </w:rPr>
        <w:t>Note to editor:</w:t>
      </w:r>
    </w:p>
    <w:p w14:paraId="74CA5863" w14:textId="5A5F1896" w:rsidR="001A696E" w:rsidRDefault="00C27413" w:rsidP="00C27413">
      <w:pPr>
        <w:spacing w:after="0" w:line="240" w:lineRule="auto"/>
        <w:rPr>
          <w:rFonts w:eastAsia="Aptos" w:cs="Times New Roman"/>
          <w:i/>
          <w:iCs/>
          <w:kern w:val="2"/>
          <w:szCs w:val="24"/>
          <w14:ligatures w14:val="standardContextual"/>
        </w:rPr>
      </w:pPr>
      <w:r w:rsidRPr="00C27413">
        <w:rPr>
          <w:rFonts w:eastAsia="Aptos" w:cs="Times New Roman"/>
          <w:i/>
          <w:iCs/>
          <w:kern w:val="2"/>
          <w:szCs w:val="24"/>
          <w14:ligatures w14:val="standardContextual"/>
        </w:rPr>
        <w:t xml:space="preserve">Please publish the following legal ad in the Herald News on </w:t>
      </w:r>
      <w:r w:rsidR="00DC2D6F">
        <w:rPr>
          <w:rFonts w:eastAsia="Aptos" w:cs="Times New Roman"/>
          <w:i/>
          <w:iCs/>
          <w:kern w:val="2"/>
          <w:szCs w:val="24"/>
          <w14:ligatures w14:val="standardContextual"/>
        </w:rPr>
        <w:t>February</w:t>
      </w:r>
      <w:r w:rsidRPr="00C27413">
        <w:rPr>
          <w:rFonts w:eastAsia="Aptos" w:cs="Times New Roman"/>
          <w:i/>
          <w:iCs/>
          <w:kern w:val="2"/>
          <w:szCs w:val="24"/>
          <w14:ligatures w14:val="standardContextual"/>
        </w:rPr>
        <w:t xml:space="preserve"> 1</w:t>
      </w:r>
      <w:r w:rsidR="00A96F71">
        <w:rPr>
          <w:rFonts w:eastAsia="Aptos" w:cs="Times New Roman"/>
          <w:i/>
          <w:iCs/>
          <w:kern w:val="2"/>
          <w:szCs w:val="24"/>
          <w14:ligatures w14:val="standardContextual"/>
        </w:rPr>
        <w:t>3</w:t>
      </w:r>
      <w:r w:rsidRPr="00C27413">
        <w:rPr>
          <w:rFonts w:eastAsia="Aptos" w:cs="Times New Roman"/>
          <w:i/>
          <w:iCs/>
          <w:kern w:val="2"/>
          <w:szCs w:val="24"/>
          <w14:ligatures w14:val="standardContextual"/>
        </w:rPr>
        <w:t xml:space="preserve">, 2026 &amp; </w:t>
      </w:r>
      <w:r w:rsidR="00DC2D6F">
        <w:rPr>
          <w:rFonts w:eastAsia="Aptos" w:cs="Times New Roman"/>
          <w:i/>
          <w:iCs/>
          <w:kern w:val="2"/>
          <w:szCs w:val="24"/>
          <w14:ligatures w14:val="standardContextual"/>
        </w:rPr>
        <w:t>February</w:t>
      </w:r>
      <w:r w:rsidRPr="00C27413">
        <w:rPr>
          <w:rFonts w:eastAsia="Aptos" w:cs="Times New Roman"/>
          <w:i/>
          <w:iCs/>
          <w:kern w:val="2"/>
          <w:szCs w:val="24"/>
          <w14:ligatures w14:val="standardContextual"/>
        </w:rPr>
        <w:t xml:space="preserve"> </w:t>
      </w:r>
      <w:r w:rsidR="00A96F71">
        <w:rPr>
          <w:rFonts w:eastAsia="Aptos" w:cs="Times New Roman"/>
          <w:i/>
          <w:iCs/>
          <w:kern w:val="2"/>
          <w:szCs w:val="24"/>
          <w14:ligatures w14:val="standardContextual"/>
        </w:rPr>
        <w:t>27</w:t>
      </w:r>
      <w:r w:rsidRPr="00C27413">
        <w:rPr>
          <w:rFonts w:eastAsia="Aptos" w:cs="Times New Roman"/>
          <w:i/>
          <w:iCs/>
          <w:kern w:val="2"/>
          <w:szCs w:val="24"/>
          <w14:ligatures w14:val="standardContextual"/>
        </w:rPr>
        <w:t xml:space="preserve">, 2026. </w:t>
      </w:r>
    </w:p>
    <w:p w14:paraId="2BDAF9CA" w14:textId="77777777" w:rsidR="001A696E" w:rsidRDefault="00C27413" w:rsidP="00C27413">
      <w:pPr>
        <w:spacing w:after="0" w:line="240" w:lineRule="auto"/>
        <w:rPr>
          <w:rFonts w:eastAsia="Aptos" w:cs="Times New Roman"/>
          <w:i/>
          <w:iCs/>
          <w:kern w:val="2"/>
          <w:szCs w:val="24"/>
          <w14:ligatures w14:val="standardContextual"/>
        </w:rPr>
      </w:pPr>
      <w:r w:rsidRPr="00C27413">
        <w:rPr>
          <w:rFonts w:eastAsia="Aptos" w:cs="Times New Roman"/>
          <w:i/>
          <w:iCs/>
          <w:kern w:val="2"/>
          <w:szCs w:val="24"/>
          <w14:ligatures w14:val="standardContextual"/>
        </w:rPr>
        <w:t>Proof of publication is requested</w:t>
      </w:r>
    </w:p>
    <w:p w14:paraId="6C71B4E7" w14:textId="77777777" w:rsidR="001A696E" w:rsidRDefault="00C27413" w:rsidP="00C27413">
      <w:pPr>
        <w:spacing w:after="0" w:line="240" w:lineRule="auto"/>
        <w:rPr>
          <w:rFonts w:eastAsia="Aptos" w:cs="Times New Roman"/>
          <w:i/>
          <w:iCs/>
          <w:kern w:val="2"/>
          <w:szCs w:val="24"/>
          <w14:ligatures w14:val="standardContextual"/>
        </w:rPr>
      </w:pPr>
      <w:r w:rsidRPr="00C27413">
        <w:rPr>
          <w:rFonts w:eastAsia="Aptos" w:cs="Times New Roman"/>
          <w:i/>
          <w:iCs/>
          <w:kern w:val="2"/>
          <w:szCs w:val="24"/>
          <w14:ligatures w14:val="standardContextual"/>
        </w:rPr>
        <w:t>no affidavit</w:t>
      </w:r>
    </w:p>
    <w:p w14:paraId="1B782D49" w14:textId="6B9563B4" w:rsidR="00C27413" w:rsidRDefault="001A696E" w:rsidP="00C27413">
      <w:pPr>
        <w:spacing w:after="0" w:line="240" w:lineRule="auto"/>
        <w:rPr>
          <w:rFonts w:eastAsia="Aptos" w:cs="Times New Roman"/>
          <w:i/>
          <w:iCs/>
          <w:kern w:val="2"/>
          <w:szCs w:val="24"/>
          <w14:ligatures w14:val="standardContextual"/>
        </w:rPr>
      </w:pPr>
      <w:r>
        <w:rPr>
          <w:rFonts w:eastAsia="Aptos" w:cs="Times New Roman"/>
          <w:i/>
          <w:iCs/>
          <w:kern w:val="2"/>
          <w:szCs w:val="24"/>
          <w14:ligatures w14:val="standardContextual"/>
        </w:rPr>
        <w:t>A</w:t>
      </w:r>
      <w:r w:rsidR="00C27413" w:rsidRPr="00C27413">
        <w:rPr>
          <w:rFonts w:eastAsia="Aptos" w:cs="Times New Roman"/>
          <w:i/>
          <w:iCs/>
          <w:kern w:val="2"/>
          <w:szCs w:val="24"/>
          <w14:ligatures w14:val="standardContextual"/>
        </w:rPr>
        <w:t>ccount #1185926</w:t>
      </w:r>
    </w:p>
    <w:p w14:paraId="01AAB703" w14:textId="77777777" w:rsidR="0070077A" w:rsidRDefault="0070077A" w:rsidP="00C27413">
      <w:pPr>
        <w:spacing w:after="0" w:line="240" w:lineRule="auto"/>
        <w:rPr>
          <w:rFonts w:eastAsia="Aptos" w:cs="Times New Roman"/>
          <w:i/>
          <w:iCs/>
          <w:kern w:val="2"/>
          <w:szCs w:val="24"/>
          <w14:ligatures w14:val="standardContextual"/>
        </w:rPr>
      </w:pPr>
    </w:p>
    <w:p w14:paraId="3A0E439D" w14:textId="77777777" w:rsidR="0070077A" w:rsidRPr="00773D94" w:rsidRDefault="0070077A" w:rsidP="0070077A">
      <w:pPr>
        <w:spacing w:after="0" w:line="240" w:lineRule="auto"/>
        <w:jc w:val="center"/>
        <w:rPr>
          <w:rFonts w:eastAsia="MS Mincho" w:cs="Times New Roman"/>
          <w:b/>
          <w:bCs/>
          <w:szCs w:val="24"/>
        </w:rPr>
      </w:pPr>
      <w:r w:rsidRPr="00773D94">
        <w:rPr>
          <w:rFonts w:eastAsia="MS Mincho" w:cs="Times New Roman"/>
          <w:b/>
          <w:bCs/>
          <w:szCs w:val="24"/>
        </w:rPr>
        <w:t>BOROUGH OF BLOOMINGDALE</w:t>
      </w:r>
    </w:p>
    <w:p w14:paraId="5044C2D0" w14:textId="77777777" w:rsidR="0070077A" w:rsidRPr="00773D94" w:rsidRDefault="0070077A" w:rsidP="0070077A">
      <w:pPr>
        <w:keepNext/>
        <w:spacing w:after="0" w:line="240" w:lineRule="auto"/>
        <w:jc w:val="center"/>
        <w:outlineLvl w:val="0"/>
        <w:rPr>
          <w:rFonts w:eastAsia="MS Mincho" w:cs="Times New Roman"/>
          <w:b/>
          <w:bCs/>
          <w:szCs w:val="24"/>
        </w:rPr>
      </w:pPr>
      <w:smartTag w:uri="urn:schemas-microsoft-com:office:smarttags" w:element="PlaceName">
        <w:r w:rsidRPr="00773D94">
          <w:rPr>
            <w:rFonts w:eastAsia="MS Mincho" w:cs="Times New Roman"/>
            <w:b/>
            <w:bCs/>
            <w:szCs w:val="24"/>
          </w:rPr>
          <w:t>PASSAIC</w:t>
        </w:r>
      </w:smartTag>
      <w:r w:rsidRPr="00773D94">
        <w:rPr>
          <w:rFonts w:eastAsia="MS Mincho" w:cs="Times New Roman"/>
          <w:b/>
          <w:bCs/>
          <w:szCs w:val="24"/>
        </w:rPr>
        <w:t xml:space="preserve"> </w:t>
      </w:r>
      <w:smartTag w:uri="urn:schemas-microsoft-com:office:smarttags" w:element="PlaceType">
        <w:r w:rsidRPr="00773D94">
          <w:rPr>
            <w:rFonts w:eastAsia="MS Mincho" w:cs="Times New Roman"/>
            <w:b/>
            <w:bCs/>
            <w:szCs w:val="24"/>
          </w:rPr>
          <w:t>COUNTY</w:t>
        </w:r>
      </w:smartTag>
      <w:r w:rsidRPr="00773D94">
        <w:rPr>
          <w:rFonts w:eastAsia="MS Mincho" w:cs="Times New Roman"/>
          <w:b/>
          <w:bCs/>
          <w:szCs w:val="24"/>
        </w:rPr>
        <w:t xml:space="preserve">, NEW </w:t>
      </w:r>
      <w:smartTag w:uri="urn:schemas-microsoft-com:office:smarttags" w:element="place">
        <w:r w:rsidRPr="00773D94">
          <w:rPr>
            <w:rFonts w:eastAsia="MS Mincho" w:cs="Times New Roman"/>
            <w:b/>
            <w:bCs/>
            <w:szCs w:val="24"/>
          </w:rPr>
          <w:t>JERSEY</w:t>
        </w:r>
      </w:smartTag>
    </w:p>
    <w:p w14:paraId="63C177B7" w14:textId="77777777" w:rsidR="00470186" w:rsidRDefault="00470186" w:rsidP="00C27413">
      <w:pPr>
        <w:spacing w:after="0" w:line="240" w:lineRule="auto"/>
        <w:rPr>
          <w:rFonts w:eastAsia="Aptos" w:cs="Times New Roman"/>
          <w:i/>
          <w:iCs/>
          <w:kern w:val="2"/>
          <w:szCs w:val="24"/>
          <w14:ligatures w14:val="standardContextual"/>
        </w:rPr>
      </w:pPr>
    </w:p>
    <w:p w14:paraId="52734988" w14:textId="39068DA0" w:rsidR="001A31CB" w:rsidRDefault="001A31CB" w:rsidP="001A31CB">
      <w:pPr>
        <w:jc w:val="both"/>
        <w:rPr>
          <w:szCs w:val="24"/>
        </w:rPr>
      </w:pPr>
      <w:r w:rsidRPr="001A31CB">
        <w:rPr>
          <w:b/>
          <w:bCs/>
          <w:szCs w:val="24"/>
        </w:rPr>
        <w:t>TAKE NOTICE </w:t>
      </w:r>
      <w:r w:rsidRPr="001A31CB">
        <w:rPr>
          <w:szCs w:val="24"/>
        </w:rPr>
        <w:t xml:space="preserve">that pursuant to P.L. 2025, c. 72, the complete text of each legal notice of the </w:t>
      </w:r>
      <w:r w:rsidR="00F0469A">
        <w:rPr>
          <w:szCs w:val="24"/>
        </w:rPr>
        <w:t>Borough of Bloomingdale, County of Passaic</w:t>
      </w:r>
      <w:r w:rsidRPr="001A31CB">
        <w:rPr>
          <w:szCs w:val="24"/>
        </w:rPr>
        <w:t xml:space="preserve"> including the Boards, Commissions and the like may be obtained or viewed by the public on our official Internet Website: </w:t>
      </w:r>
      <w:hyperlink r:id="rId10" w:history="1">
        <w:r w:rsidR="00F0469A" w:rsidRPr="001F4B37">
          <w:rPr>
            <w:rStyle w:val="Hyperlink"/>
            <w:szCs w:val="24"/>
          </w:rPr>
          <w:t>https://www.bloomingdalenj.net/cn/webpage.cfm?tpid=19087</w:t>
        </w:r>
      </w:hyperlink>
      <w:r w:rsidR="00F0469A">
        <w:rPr>
          <w:szCs w:val="24"/>
        </w:rPr>
        <w:t xml:space="preserve"> </w:t>
      </w:r>
      <w:r w:rsidR="00F0469A" w:rsidRPr="00F0469A">
        <w:rPr>
          <w:rFonts w:eastAsia="Aptos" w:cs="Times New Roman"/>
          <w:kern w:val="2"/>
          <w:szCs w:val="24"/>
          <w14:ligatures w14:val="standardContextual"/>
        </w:rPr>
        <w:t>Once the Secretary of State has its website available, a hyperlink to same will be provided.</w:t>
      </w:r>
    </w:p>
    <w:p w14:paraId="1E83FA4F" w14:textId="77777777" w:rsidR="0070077A" w:rsidRPr="00711A3E" w:rsidRDefault="0070077A" w:rsidP="0070077A">
      <w:pPr>
        <w:spacing w:after="0" w:line="240" w:lineRule="auto"/>
        <w:jc w:val="both"/>
        <w:rPr>
          <w:rFonts w:eastAsia="Calibri" w:cs="Times New Roman"/>
          <w:szCs w:val="24"/>
        </w:rPr>
      </w:pPr>
      <w:r w:rsidRPr="00711A3E">
        <w:rPr>
          <w:rFonts w:eastAsia="Calibri" w:cs="Times New Roman"/>
          <w:szCs w:val="24"/>
        </w:rPr>
        <w:t>Breeanna Smith, R.M.C.</w:t>
      </w:r>
    </w:p>
    <w:p w14:paraId="482662B2" w14:textId="77777777" w:rsidR="0070077A" w:rsidRPr="00711A3E" w:rsidRDefault="0070077A" w:rsidP="0070077A">
      <w:pPr>
        <w:spacing w:after="0" w:line="240" w:lineRule="auto"/>
        <w:jc w:val="both"/>
        <w:rPr>
          <w:rFonts w:ascii="Arial" w:eastAsia="Calibri" w:hAnsi="Arial" w:cs="Arial"/>
          <w:szCs w:val="24"/>
        </w:rPr>
      </w:pPr>
      <w:r w:rsidRPr="00711A3E">
        <w:rPr>
          <w:rFonts w:eastAsia="Calibri" w:cs="Times New Roman"/>
          <w:szCs w:val="24"/>
        </w:rPr>
        <w:t>Municipal Clerk</w:t>
      </w:r>
    </w:p>
    <w:p w14:paraId="0192BAAF" w14:textId="77777777" w:rsidR="00F0469A" w:rsidRDefault="00F0469A" w:rsidP="001A31CB">
      <w:pPr>
        <w:jc w:val="both"/>
        <w:rPr>
          <w:szCs w:val="24"/>
        </w:rPr>
      </w:pPr>
    </w:p>
    <w:p w14:paraId="19039C2B" w14:textId="77777777" w:rsidR="00C27413" w:rsidRDefault="00C27413" w:rsidP="00C27413">
      <w:pPr>
        <w:jc w:val="both"/>
        <w:rPr>
          <w:szCs w:val="24"/>
        </w:rPr>
      </w:pPr>
    </w:p>
    <w:p w14:paraId="79A447D7" w14:textId="77777777" w:rsidR="00C27413" w:rsidRDefault="00C27413" w:rsidP="00C27413">
      <w:pPr>
        <w:jc w:val="both"/>
        <w:rPr>
          <w:szCs w:val="24"/>
        </w:rPr>
      </w:pPr>
    </w:p>
    <w:p w14:paraId="0CDC4121" w14:textId="68389498" w:rsidR="00387D39" w:rsidRPr="00DC2D6F" w:rsidRDefault="00C27413" w:rsidP="001A31CB">
      <w:pPr>
        <w:jc w:val="both"/>
        <w:rPr>
          <w:i/>
          <w:iCs/>
          <w:sz w:val="28"/>
          <w:szCs w:val="24"/>
        </w:rPr>
      </w:pPr>
      <w:r w:rsidRPr="00DC2D6F">
        <w:rPr>
          <w:i/>
          <w:iCs/>
          <w:szCs w:val="24"/>
        </w:rPr>
        <w:t>Published in the Herald News &amp; Borough Website</w:t>
      </w:r>
    </w:p>
    <w:sectPr w:rsidR="00387D39" w:rsidRPr="00DC2D6F" w:rsidSect="00743F9D">
      <w:footerReference w:type="default" r:id="rId11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C97C8" w14:textId="77777777" w:rsidR="000E41F6" w:rsidRDefault="000E41F6" w:rsidP="00AC7359">
      <w:pPr>
        <w:spacing w:after="0" w:line="240" w:lineRule="auto"/>
      </w:pPr>
      <w:r>
        <w:separator/>
      </w:r>
    </w:p>
  </w:endnote>
  <w:endnote w:type="continuationSeparator" w:id="0">
    <w:p w14:paraId="687F5FD0" w14:textId="77777777" w:rsidR="000E41F6" w:rsidRDefault="000E41F6" w:rsidP="00AC7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B85C" w14:textId="77777777" w:rsidR="00AC7359" w:rsidRPr="006A1975" w:rsidRDefault="00AC7359" w:rsidP="00FF05F6">
    <w:pPr>
      <w:jc w:val="center"/>
      <w:rPr>
        <w:b/>
        <w:color w:val="2F5496" w:themeColor="accent5" w:themeShade="BF"/>
        <w:sz w:val="36"/>
      </w:rPr>
    </w:pPr>
    <w:r w:rsidRPr="006A1975">
      <w:rPr>
        <w:b/>
        <w:color w:val="2F5496" w:themeColor="accent5" w:themeShade="BF"/>
        <w:sz w:val="36"/>
      </w:rPr>
      <w:t>www.bloomingdalenj.net</w:t>
    </w:r>
  </w:p>
  <w:p w14:paraId="1A2F94BD" w14:textId="77777777" w:rsidR="00AC7359" w:rsidRDefault="00AC73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213AC" w14:textId="77777777" w:rsidR="000E41F6" w:rsidRDefault="000E41F6" w:rsidP="00AC7359">
      <w:pPr>
        <w:spacing w:after="0" w:line="240" w:lineRule="auto"/>
      </w:pPr>
      <w:r>
        <w:separator/>
      </w:r>
    </w:p>
  </w:footnote>
  <w:footnote w:type="continuationSeparator" w:id="0">
    <w:p w14:paraId="313D6184" w14:textId="77777777" w:rsidR="000E41F6" w:rsidRDefault="000E41F6" w:rsidP="00AC73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E3BA1"/>
    <w:multiLevelType w:val="hybridMultilevel"/>
    <w:tmpl w:val="859C3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F3742"/>
    <w:multiLevelType w:val="hybridMultilevel"/>
    <w:tmpl w:val="4160914C"/>
    <w:lvl w:ilvl="0" w:tplc="BBF673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AA4FC4"/>
    <w:multiLevelType w:val="hybridMultilevel"/>
    <w:tmpl w:val="AEB26D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127A6C"/>
    <w:multiLevelType w:val="hybridMultilevel"/>
    <w:tmpl w:val="B5948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D41E4"/>
    <w:multiLevelType w:val="hybridMultilevel"/>
    <w:tmpl w:val="2F3EE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18963742">
    <w:abstractNumId w:val="4"/>
  </w:num>
  <w:num w:numId="2" w16cid:durableId="432019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1613181">
    <w:abstractNumId w:val="0"/>
  </w:num>
  <w:num w:numId="4" w16cid:durableId="335808196">
    <w:abstractNumId w:val="1"/>
  </w:num>
  <w:num w:numId="5" w16cid:durableId="927926531">
    <w:abstractNumId w:val="2"/>
  </w:num>
  <w:num w:numId="6" w16cid:durableId="1098257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585"/>
    <w:rsid w:val="00011E7E"/>
    <w:rsid w:val="00054BE0"/>
    <w:rsid w:val="000625AB"/>
    <w:rsid w:val="0008466E"/>
    <w:rsid w:val="000E41F6"/>
    <w:rsid w:val="00186D63"/>
    <w:rsid w:val="001A31CB"/>
    <w:rsid w:val="001A696E"/>
    <w:rsid w:val="00204A31"/>
    <w:rsid w:val="00266963"/>
    <w:rsid w:val="00297EB3"/>
    <w:rsid w:val="002E7662"/>
    <w:rsid w:val="003002A8"/>
    <w:rsid w:val="00314B44"/>
    <w:rsid w:val="0031597F"/>
    <w:rsid w:val="0038562F"/>
    <w:rsid w:val="00387D39"/>
    <w:rsid w:val="003F29CB"/>
    <w:rsid w:val="003F345D"/>
    <w:rsid w:val="00412B14"/>
    <w:rsid w:val="00421F92"/>
    <w:rsid w:val="00424BB3"/>
    <w:rsid w:val="004579E4"/>
    <w:rsid w:val="00470186"/>
    <w:rsid w:val="00522815"/>
    <w:rsid w:val="005300F3"/>
    <w:rsid w:val="00565FCF"/>
    <w:rsid w:val="00573585"/>
    <w:rsid w:val="005924CF"/>
    <w:rsid w:val="005D27DF"/>
    <w:rsid w:val="006359C5"/>
    <w:rsid w:val="00643752"/>
    <w:rsid w:val="00655E36"/>
    <w:rsid w:val="00657AEC"/>
    <w:rsid w:val="006A1975"/>
    <w:rsid w:val="006D760B"/>
    <w:rsid w:val="0070077A"/>
    <w:rsid w:val="00724D2B"/>
    <w:rsid w:val="00743F9D"/>
    <w:rsid w:val="0075526F"/>
    <w:rsid w:val="00775043"/>
    <w:rsid w:val="00777BA3"/>
    <w:rsid w:val="0079681A"/>
    <w:rsid w:val="007B2CC1"/>
    <w:rsid w:val="00833C8B"/>
    <w:rsid w:val="008C3E90"/>
    <w:rsid w:val="008E15CD"/>
    <w:rsid w:val="008F629C"/>
    <w:rsid w:val="00982656"/>
    <w:rsid w:val="00991048"/>
    <w:rsid w:val="009B4D4B"/>
    <w:rsid w:val="009E428E"/>
    <w:rsid w:val="009E7F62"/>
    <w:rsid w:val="00A10FC4"/>
    <w:rsid w:val="00A163F2"/>
    <w:rsid w:val="00A96F71"/>
    <w:rsid w:val="00AC08E5"/>
    <w:rsid w:val="00AC7359"/>
    <w:rsid w:val="00AD4A0D"/>
    <w:rsid w:val="00AE4C7E"/>
    <w:rsid w:val="00B4798B"/>
    <w:rsid w:val="00B62449"/>
    <w:rsid w:val="00B724A7"/>
    <w:rsid w:val="00B758BC"/>
    <w:rsid w:val="00B971AE"/>
    <w:rsid w:val="00BD560E"/>
    <w:rsid w:val="00C14F8F"/>
    <w:rsid w:val="00C15AAC"/>
    <w:rsid w:val="00C16BF9"/>
    <w:rsid w:val="00C27413"/>
    <w:rsid w:val="00C3508E"/>
    <w:rsid w:val="00C56509"/>
    <w:rsid w:val="00CD6A5E"/>
    <w:rsid w:val="00D35EA5"/>
    <w:rsid w:val="00D54594"/>
    <w:rsid w:val="00D81B11"/>
    <w:rsid w:val="00DC2D6F"/>
    <w:rsid w:val="00DC6E23"/>
    <w:rsid w:val="00DC754A"/>
    <w:rsid w:val="00E02EE0"/>
    <w:rsid w:val="00E445AF"/>
    <w:rsid w:val="00EA59E1"/>
    <w:rsid w:val="00EB224D"/>
    <w:rsid w:val="00ED43C7"/>
    <w:rsid w:val="00ED5675"/>
    <w:rsid w:val="00F0469A"/>
    <w:rsid w:val="00F67F8C"/>
    <w:rsid w:val="00FC4018"/>
    <w:rsid w:val="00FE3C98"/>
    <w:rsid w:val="00FF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E7A3F0F"/>
  <w15:chartTrackingRefBased/>
  <w15:docId w15:val="{CDA541A8-B294-42ED-A007-AB2E059C0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585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5300F3"/>
    <w:rPr>
      <w:b/>
      <w:bCs/>
      <w:smallCaps/>
      <w:color w:val="5B9BD5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7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359"/>
  </w:style>
  <w:style w:type="paragraph" w:styleId="Footer">
    <w:name w:val="footer"/>
    <w:basedOn w:val="Normal"/>
    <w:link w:val="FooterChar"/>
    <w:uiPriority w:val="99"/>
    <w:unhideWhenUsed/>
    <w:rsid w:val="00AC7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359"/>
  </w:style>
  <w:style w:type="character" w:customStyle="1" w:styleId="Heading1Char">
    <w:name w:val="Heading 1 Char"/>
    <w:basedOn w:val="DefaultParagraphFont"/>
    <w:link w:val="Heading1"/>
    <w:uiPriority w:val="9"/>
    <w:rsid w:val="00AC73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E76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7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6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16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4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5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77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9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bloomingdalenj.net/cn/webpage.cfm?tpid=1908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smith@bloomingdalenj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5A5B4-B1FB-47D2-954E-B1E8D9633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Smith</cp:lastModifiedBy>
  <cp:revision>5</cp:revision>
  <cp:lastPrinted>2023-01-11T18:10:00Z</cp:lastPrinted>
  <dcterms:created xsi:type="dcterms:W3CDTF">2026-01-21T20:19:00Z</dcterms:created>
  <dcterms:modified xsi:type="dcterms:W3CDTF">2026-01-22T03:11:00Z</dcterms:modified>
</cp:coreProperties>
</file>