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6A8" w:rsidRDefault="009856A8" w:rsidP="00F916C4">
      <w:pPr>
        <w:widowControl/>
        <w:tabs>
          <w:tab w:val="left" w:pos="-1440"/>
          <w:tab w:val="left" w:pos="-720"/>
          <w:tab w:val="left" w:pos="1440"/>
          <w:tab w:val="left" w:pos="4608"/>
        </w:tabs>
        <w:suppressAutoHyphens/>
        <w:ind w:left="1440" w:right="1440"/>
        <w:jc w:val="center"/>
        <w:rPr>
          <w:rFonts w:ascii="Arial" w:hAnsi="Arial"/>
          <w:b/>
          <w:spacing w:val="-3"/>
          <w:sz w:val="22"/>
          <w:szCs w:val="22"/>
        </w:rPr>
      </w:pPr>
    </w:p>
    <w:p w:rsidR="009856A8" w:rsidRDefault="009856A8" w:rsidP="00F916C4">
      <w:pPr>
        <w:widowControl/>
        <w:tabs>
          <w:tab w:val="left" w:pos="-1440"/>
          <w:tab w:val="left" w:pos="-720"/>
          <w:tab w:val="left" w:pos="1440"/>
          <w:tab w:val="left" w:pos="4608"/>
        </w:tabs>
        <w:suppressAutoHyphens/>
        <w:ind w:left="1440" w:right="1440"/>
        <w:jc w:val="center"/>
        <w:rPr>
          <w:rFonts w:ascii="Arial" w:hAnsi="Arial"/>
          <w:b/>
          <w:spacing w:val="-3"/>
          <w:sz w:val="22"/>
          <w:szCs w:val="22"/>
        </w:rPr>
      </w:pPr>
      <w:r>
        <w:rPr>
          <w:rFonts w:ascii="Arial" w:hAnsi="Arial"/>
          <w:b/>
          <w:spacing w:val="-3"/>
          <w:sz w:val="22"/>
          <w:szCs w:val="22"/>
        </w:rPr>
        <w:t>BOND ORDINANCE NO. 12-2017</w:t>
      </w:r>
    </w:p>
    <w:p w:rsidR="00F916C4" w:rsidRPr="00E47879" w:rsidRDefault="00F916C4" w:rsidP="00F916C4">
      <w:pPr>
        <w:widowControl/>
        <w:tabs>
          <w:tab w:val="left" w:pos="-1440"/>
          <w:tab w:val="left" w:pos="-720"/>
          <w:tab w:val="left" w:pos="1440"/>
          <w:tab w:val="left" w:pos="4608"/>
        </w:tabs>
        <w:suppressAutoHyphens/>
        <w:ind w:left="1440" w:right="1440"/>
        <w:jc w:val="center"/>
        <w:rPr>
          <w:rFonts w:ascii="Arial" w:hAnsi="Arial"/>
          <w:b/>
          <w:spacing w:val="-3"/>
          <w:sz w:val="22"/>
          <w:szCs w:val="22"/>
        </w:rPr>
      </w:pPr>
      <w:r w:rsidRPr="00E47879">
        <w:rPr>
          <w:rFonts w:ascii="Arial" w:hAnsi="Arial"/>
          <w:b/>
          <w:spacing w:val="-3"/>
          <w:sz w:val="22"/>
          <w:szCs w:val="22"/>
        </w:rPr>
        <w:t>BOROUGH OF BLOOMINGDALE</w:t>
      </w:r>
    </w:p>
    <w:p w:rsidR="00F916C4" w:rsidRPr="00E47879" w:rsidRDefault="00F916C4" w:rsidP="00F916C4">
      <w:pPr>
        <w:widowControl/>
        <w:tabs>
          <w:tab w:val="left" w:pos="-1440"/>
          <w:tab w:val="left" w:pos="-720"/>
          <w:tab w:val="left" w:pos="1440"/>
          <w:tab w:val="left" w:pos="4608"/>
        </w:tabs>
        <w:suppressAutoHyphens/>
        <w:ind w:left="1440" w:right="1440"/>
        <w:jc w:val="center"/>
        <w:rPr>
          <w:rFonts w:ascii="Arial" w:hAnsi="Arial"/>
          <w:b/>
          <w:spacing w:val="-3"/>
          <w:sz w:val="22"/>
          <w:szCs w:val="22"/>
        </w:rPr>
      </w:pPr>
      <w:r w:rsidRPr="00E47879">
        <w:rPr>
          <w:rFonts w:ascii="Arial" w:hAnsi="Arial"/>
          <w:b/>
          <w:spacing w:val="-3"/>
          <w:sz w:val="22"/>
          <w:szCs w:val="22"/>
        </w:rPr>
        <w:t>PASSAIC COUNTY, NEW JERSEY</w:t>
      </w:r>
    </w:p>
    <w:p w:rsidR="00F916C4" w:rsidRPr="00E47879" w:rsidRDefault="00F916C4" w:rsidP="00F916C4">
      <w:pPr>
        <w:widowControl/>
        <w:tabs>
          <w:tab w:val="left" w:pos="-1440"/>
          <w:tab w:val="left" w:pos="-720"/>
          <w:tab w:val="left" w:pos="1440"/>
          <w:tab w:val="left" w:pos="4608"/>
        </w:tabs>
        <w:suppressAutoHyphens/>
        <w:ind w:left="1440" w:right="1440"/>
        <w:jc w:val="center"/>
        <w:rPr>
          <w:rFonts w:ascii="Arial" w:hAnsi="Arial"/>
          <w:b/>
          <w:spacing w:val="-3"/>
          <w:sz w:val="22"/>
          <w:szCs w:val="22"/>
        </w:rPr>
      </w:pPr>
    </w:p>
    <w:p w:rsidR="00F916C4" w:rsidRPr="00F43862" w:rsidRDefault="00F916C4" w:rsidP="00F916C4">
      <w:pPr>
        <w:widowControl/>
        <w:tabs>
          <w:tab w:val="left" w:pos="-1440"/>
          <w:tab w:val="left" w:pos="-720"/>
          <w:tab w:val="left" w:pos="720"/>
          <w:tab w:val="left" w:pos="4608"/>
          <w:tab w:val="left" w:pos="8730"/>
        </w:tabs>
        <w:suppressAutoHyphens/>
        <w:ind w:left="1440" w:right="1440"/>
        <w:jc w:val="both"/>
        <w:rPr>
          <w:rFonts w:ascii="Arial" w:hAnsi="Arial"/>
          <w:b/>
          <w:spacing w:val="-3"/>
          <w:sz w:val="22"/>
          <w:szCs w:val="22"/>
        </w:rPr>
      </w:pPr>
      <w:r w:rsidRPr="00F43862">
        <w:rPr>
          <w:rFonts w:ascii="Arial" w:hAnsi="Arial"/>
          <w:b/>
          <w:spacing w:val="-3"/>
          <w:sz w:val="22"/>
          <w:szCs w:val="22"/>
        </w:rPr>
        <w:t xml:space="preserve">BOND ORDINANCE AMENDING BOND ORDINANCE NUMBER </w:t>
      </w:r>
      <w:r>
        <w:rPr>
          <w:rFonts w:ascii="Arial" w:hAnsi="Arial"/>
          <w:b/>
          <w:spacing w:val="-3"/>
          <w:sz w:val="22"/>
          <w:szCs w:val="22"/>
        </w:rPr>
        <w:t>13-15</w:t>
      </w:r>
      <w:r w:rsidRPr="00F43862">
        <w:rPr>
          <w:rFonts w:ascii="Arial" w:hAnsi="Arial"/>
          <w:b/>
          <w:spacing w:val="-3"/>
          <w:sz w:val="22"/>
          <w:szCs w:val="22"/>
        </w:rPr>
        <w:t xml:space="preserve"> FINALLY ADOPTED BY THE </w:t>
      </w:r>
      <w:r>
        <w:rPr>
          <w:rFonts w:ascii="Arial" w:hAnsi="Arial"/>
          <w:b/>
          <w:spacing w:val="-3"/>
          <w:sz w:val="22"/>
          <w:szCs w:val="22"/>
        </w:rPr>
        <w:t>BOROUGH</w:t>
      </w:r>
      <w:r w:rsidRPr="00F43862">
        <w:rPr>
          <w:rFonts w:ascii="Arial" w:hAnsi="Arial"/>
          <w:b/>
          <w:spacing w:val="-3"/>
          <w:sz w:val="22"/>
          <w:szCs w:val="22"/>
        </w:rPr>
        <w:t xml:space="preserve"> COUNCIL OF THE </w:t>
      </w:r>
      <w:r>
        <w:rPr>
          <w:rFonts w:ascii="Arial" w:hAnsi="Arial"/>
          <w:b/>
          <w:spacing w:val="-3"/>
          <w:sz w:val="22"/>
          <w:szCs w:val="22"/>
        </w:rPr>
        <w:t>BOROUGH OF BLOOMINGDALE</w:t>
      </w:r>
      <w:r w:rsidRPr="00F43862">
        <w:rPr>
          <w:rFonts w:ascii="Arial" w:hAnsi="Arial"/>
          <w:b/>
          <w:spacing w:val="-3"/>
          <w:sz w:val="22"/>
          <w:szCs w:val="22"/>
        </w:rPr>
        <w:t xml:space="preserve">, IN THE COUNTY OF </w:t>
      </w:r>
      <w:r>
        <w:rPr>
          <w:rFonts w:ascii="Arial" w:hAnsi="Arial"/>
          <w:b/>
          <w:spacing w:val="-3"/>
          <w:sz w:val="22"/>
          <w:szCs w:val="22"/>
        </w:rPr>
        <w:t>PASSAIC, STATE OF NEW JERSEY ON JUNE 9, 2015</w:t>
      </w:r>
      <w:r w:rsidRPr="00F43862">
        <w:rPr>
          <w:rFonts w:ascii="Arial" w:hAnsi="Arial"/>
          <w:b/>
          <w:spacing w:val="-3"/>
          <w:sz w:val="22"/>
          <w:szCs w:val="22"/>
        </w:rPr>
        <w:t xml:space="preserve"> TO AMEND SECTION 3 AND SECTION 6 THEREIN</w:t>
      </w:r>
    </w:p>
    <w:p w:rsidR="00F916C4" w:rsidRDefault="00F916C4" w:rsidP="00F916C4">
      <w:pPr>
        <w:widowControl/>
        <w:tabs>
          <w:tab w:val="left" w:pos="1440"/>
        </w:tabs>
        <w:suppressAutoHyphens/>
        <w:jc w:val="both"/>
        <w:rPr>
          <w:rFonts w:ascii="Arial" w:hAnsi="Arial"/>
          <w:b/>
          <w:spacing w:val="-3"/>
          <w:sz w:val="22"/>
          <w:szCs w:val="22"/>
        </w:rPr>
      </w:pPr>
    </w:p>
    <w:p w:rsidR="009856A8" w:rsidRDefault="009856A8" w:rsidP="00F916C4">
      <w:pPr>
        <w:widowControl/>
        <w:tabs>
          <w:tab w:val="left" w:pos="1440"/>
        </w:tabs>
        <w:suppressAutoHyphens/>
        <w:jc w:val="both"/>
        <w:rPr>
          <w:rFonts w:ascii="Arial" w:hAnsi="Arial"/>
          <w:b/>
          <w:spacing w:val="-3"/>
          <w:sz w:val="22"/>
          <w:szCs w:val="22"/>
        </w:rPr>
      </w:pPr>
    </w:p>
    <w:p w:rsidR="009856A8" w:rsidRPr="00F43862" w:rsidRDefault="009856A8" w:rsidP="00F916C4">
      <w:pPr>
        <w:widowControl/>
        <w:tabs>
          <w:tab w:val="left" w:pos="1440"/>
        </w:tabs>
        <w:suppressAutoHyphens/>
        <w:jc w:val="both"/>
        <w:rPr>
          <w:rFonts w:ascii="Arial" w:hAnsi="Arial"/>
          <w:b/>
          <w:spacing w:val="-3"/>
          <w:sz w:val="22"/>
          <w:szCs w:val="22"/>
        </w:rPr>
      </w:pPr>
    </w:p>
    <w:p w:rsidR="00F916C4" w:rsidRPr="00F43862" w:rsidRDefault="00F916C4" w:rsidP="00F916C4">
      <w:pPr>
        <w:widowControl/>
        <w:tabs>
          <w:tab w:val="left" w:pos="1440"/>
        </w:tabs>
        <w:suppressAutoHyphens/>
        <w:spacing w:line="480" w:lineRule="auto"/>
        <w:jc w:val="both"/>
        <w:rPr>
          <w:rFonts w:ascii="Arial" w:hAnsi="Arial"/>
          <w:spacing w:val="-3"/>
          <w:sz w:val="22"/>
          <w:szCs w:val="22"/>
        </w:rPr>
      </w:pPr>
      <w:r w:rsidRPr="00F43862">
        <w:rPr>
          <w:rFonts w:ascii="Arial" w:hAnsi="Arial"/>
          <w:spacing w:val="-3"/>
          <w:sz w:val="22"/>
          <w:szCs w:val="22"/>
        </w:rPr>
        <w:tab/>
      </w:r>
      <w:r w:rsidRPr="00F43862">
        <w:rPr>
          <w:rFonts w:ascii="Arial" w:hAnsi="Arial"/>
          <w:b/>
          <w:spacing w:val="-3"/>
          <w:sz w:val="22"/>
          <w:szCs w:val="22"/>
        </w:rPr>
        <w:t xml:space="preserve">BE IT ORDAINED AND ENACTED BY THE </w:t>
      </w:r>
      <w:r>
        <w:rPr>
          <w:rFonts w:ascii="Arial" w:hAnsi="Arial"/>
          <w:b/>
          <w:spacing w:val="-3"/>
          <w:sz w:val="22"/>
          <w:szCs w:val="22"/>
        </w:rPr>
        <w:t>BOROUGH</w:t>
      </w:r>
      <w:r w:rsidRPr="00F43862">
        <w:rPr>
          <w:rFonts w:ascii="Arial" w:hAnsi="Arial"/>
          <w:b/>
          <w:spacing w:val="-3"/>
          <w:sz w:val="22"/>
          <w:szCs w:val="22"/>
        </w:rPr>
        <w:t xml:space="preserve"> COUNCIL OF THE </w:t>
      </w:r>
      <w:r>
        <w:rPr>
          <w:rFonts w:ascii="Arial" w:hAnsi="Arial"/>
          <w:b/>
          <w:spacing w:val="-3"/>
          <w:sz w:val="22"/>
          <w:szCs w:val="22"/>
        </w:rPr>
        <w:t>BOROUGH OF BLOOMINGDALE</w:t>
      </w:r>
      <w:r w:rsidRPr="00F43862">
        <w:rPr>
          <w:rFonts w:ascii="Arial" w:hAnsi="Arial"/>
          <w:b/>
          <w:spacing w:val="-3"/>
          <w:sz w:val="22"/>
          <w:szCs w:val="22"/>
        </w:rPr>
        <w:t xml:space="preserve">, IN THE COUNTY OF </w:t>
      </w:r>
      <w:r>
        <w:rPr>
          <w:rFonts w:ascii="Arial" w:hAnsi="Arial"/>
          <w:b/>
          <w:spacing w:val="-3"/>
          <w:sz w:val="22"/>
          <w:szCs w:val="22"/>
        </w:rPr>
        <w:t>PASSAIC,</w:t>
      </w:r>
      <w:r w:rsidRPr="00F43862">
        <w:rPr>
          <w:rFonts w:ascii="Arial" w:hAnsi="Arial"/>
          <w:b/>
          <w:spacing w:val="-3"/>
          <w:sz w:val="22"/>
          <w:szCs w:val="22"/>
        </w:rPr>
        <w:t xml:space="preserve"> STATE OF NEW JERSEY</w:t>
      </w:r>
      <w:r w:rsidRPr="00F43862">
        <w:rPr>
          <w:rFonts w:ascii="Arial" w:hAnsi="Arial"/>
          <w:spacing w:val="-3"/>
          <w:sz w:val="22"/>
          <w:szCs w:val="22"/>
        </w:rPr>
        <w:t xml:space="preserve"> (not less than two-thirds of all the members thereof affirmatively concurring) </w:t>
      </w:r>
      <w:r w:rsidRPr="00F43862">
        <w:rPr>
          <w:rFonts w:ascii="Arial" w:hAnsi="Arial"/>
          <w:b/>
          <w:spacing w:val="-3"/>
          <w:sz w:val="22"/>
          <w:szCs w:val="22"/>
        </w:rPr>
        <w:t>AS FOLLOWS:</w:t>
      </w:r>
    </w:p>
    <w:p w:rsidR="00F916C4" w:rsidRPr="00F43862" w:rsidRDefault="00F916C4" w:rsidP="00F916C4">
      <w:pPr>
        <w:widowControl/>
        <w:tabs>
          <w:tab w:val="left" w:pos="1440"/>
        </w:tabs>
        <w:suppressAutoHyphens/>
        <w:spacing w:line="480" w:lineRule="auto"/>
        <w:jc w:val="both"/>
        <w:rPr>
          <w:rFonts w:ascii="Arial" w:hAnsi="Arial"/>
          <w:spacing w:val="-3"/>
          <w:sz w:val="22"/>
          <w:szCs w:val="22"/>
        </w:rPr>
      </w:pPr>
      <w:r w:rsidRPr="00F43862">
        <w:rPr>
          <w:rFonts w:ascii="Arial" w:hAnsi="Arial"/>
          <w:spacing w:val="-3"/>
          <w:sz w:val="22"/>
          <w:szCs w:val="22"/>
        </w:rPr>
        <w:tab/>
      </w:r>
      <w:r w:rsidRPr="00F43862">
        <w:rPr>
          <w:rFonts w:ascii="Arial" w:hAnsi="Arial"/>
          <w:b/>
          <w:spacing w:val="-3"/>
          <w:sz w:val="22"/>
          <w:szCs w:val="22"/>
        </w:rPr>
        <w:t>SECTION 1</w:t>
      </w:r>
      <w:r w:rsidRPr="00F43862">
        <w:rPr>
          <w:rFonts w:ascii="Arial" w:hAnsi="Arial"/>
          <w:b/>
          <w:spacing w:val="-3"/>
          <w:sz w:val="22"/>
          <w:szCs w:val="22"/>
        </w:rPr>
        <w:fldChar w:fldCharType="begin"/>
      </w:r>
      <w:r w:rsidRPr="00F43862">
        <w:rPr>
          <w:rFonts w:ascii="Arial" w:hAnsi="Arial"/>
          <w:b/>
          <w:spacing w:val="-3"/>
          <w:sz w:val="22"/>
          <w:szCs w:val="22"/>
        </w:rPr>
        <w:instrText xml:space="preserve">seq level0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level1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level2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level3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level4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level5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level6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level7 \h \r0 </w:instrText>
      </w:r>
      <w:r w:rsidRPr="00F43862">
        <w:rPr>
          <w:rFonts w:ascii="Arial" w:hAnsi="Arial"/>
          <w:b/>
          <w:spacing w:val="-3"/>
          <w:sz w:val="22"/>
          <w:szCs w:val="22"/>
        </w:rPr>
        <w:fldChar w:fldCharType="end"/>
      </w:r>
      <w:r w:rsidRPr="00F43862">
        <w:rPr>
          <w:rFonts w:ascii="Arial" w:hAnsi="Arial"/>
          <w:b/>
          <w:spacing w:val="-3"/>
          <w:sz w:val="22"/>
          <w:szCs w:val="22"/>
        </w:rPr>
        <w:t>.</w:t>
      </w:r>
      <w:r w:rsidRPr="00F43862">
        <w:rPr>
          <w:rFonts w:ascii="Arial" w:hAnsi="Arial"/>
          <w:spacing w:val="-3"/>
          <w:sz w:val="22"/>
          <w:szCs w:val="22"/>
        </w:rPr>
        <w:t xml:space="preserve">  Section 3(</w:t>
      </w:r>
      <w:r>
        <w:rPr>
          <w:rFonts w:ascii="Arial" w:hAnsi="Arial"/>
          <w:spacing w:val="-3"/>
          <w:sz w:val="22"/>
          <w:szCs w:val="22"/>
        </w:rPr>
        <w:t>e</w:t>
      </w:r>
      <w:r w:rsidRPr="00F43862">
        <w:rPr>
          <w:rFonts w:ascii="Arial" w:hAnsi="Arial"/>
          <w:spacing w:val="-3"/>
          <w:sz w:val="22"/>
          <w:szCs w:val="22"/>
        </w:rPr>
        <w:t xml:space="preserve">) of Bond Ordinance Number </w:t>
      </w:r>
      <w:r>
        <w:rPr>
          <w:rFonts w:ascii="Arial" w:hAnsi="Arial"/>
          <w:spacing w:val="-3"/>
          <w:sz w:val="22"/>
          <w:szCs w:val="22"/>
        </w:rPr>
        <w:t>13-15</w:t>
      </w:r>
      <w:r w:rsidRPr="00F43862">
        <w:rPr>
          <w:rFonts w:ascii="Arial" w:hAnsi="Arial"/>
          <w:spacing w:val="-3"/>
          <w:sz w:val="22"/>
          <w:szCs w:val="22"/>
        </w:rPr>
        <w:t xml:space="preserve"> of the </w:t>
      </w:r>
      <w:r>
        <w:rPr>
          <w:rFonts w:ascii="Arial" w:hAnsi="Arial"/>
          <w:spacing w:val="-3"/>
          <w:sz w:val="22"/>
          <w:szCs w:val="22"/>
        </w:rPr>
        <w:t>Borough of Bloomingdale</w:t>
      </w:r>
      <w:r w:rsidRPr="00F43862">
        <w:rPr>
          <w:rFonts w:ascii="Arial" w:hAnsi="Arial"/>
          <w:spacing w:val="-3"/>
          <w:sz w:val="22"/>
          <w:szCs w:val="22"/>
        </w:rPr>
        <w:t xml:space="preserve">, in the County of </w:t>
      </w:r>
      <w:r>
        <w:rPr>
          <w:rFonts w:ascii="Arial" w:hAnsi="Arial"/>
          <w:spacing w:val="-3"/>
          <w:sz w:val="22"/>
          <w:szCs w:val="22"/>
        </w:rPr>
        <w:t>Passaic</w:t>
      </w:r>
      <w:r w:rsidRPr="00F43862">
        <w:rPr>
          <w:rFonts w:ascii="Arial" w:hAnsi="Arial"/>
          <w:spacing w:val="-3"/>
          <w:sz w:val="22"/>
          <w:szCs w:val="22"/>
        </w:rPr>
        <w:t>, State of New Jersey (the “</w:t>
      </w:r>
      <w:r>
        <w:rPr>
          <w:rFonts w:ascii="Arial" w:hAnsi="Arial"/>
          <w:spacing w:val="-3"/>
          <w:sz w:val="22"/>
          <w:szCs w:val="22"/>
        </w:rPr>
        <w:t>Borough</w:t>
      </w:r>
      <w:r w:rsidRPr="00F43862">
        <w:rPr>
          <w:rFonts w:ascii="Arial" w:hAnsi="Arial"/>
          <w:spacing w:val="-3"/>
          <w:sz w:val="22"/>
          <w:szCs w:val="22"/>
        </w:rPr>
        <w:t xml:space="preserve">”), heretofore finally adopted by the </w:t>
      </w:r>
      <w:r>
        <w:rPr>
          <w:rFonts w:ascii="Arial" w:hAnsi="Arial"/>
          <w:spacing w:val="-3"/>
          <w:sz w:val="22"/>
          <w:szCs w:val="22"/>
        </w:rPr>
        <w:t>Borough</w:t>
      </w:r>
      <w:r w:rsidRPr="00F43862">
        <w:rPr>
          <w:rFonts w:ascii="Arial" w:hAnsi="Arial"/>
          <w:spacing w:val="-3"/>
          <w:sz w:val="22"/>
          <w:szCs w:val="22"/>
        </w:rPr>
        <w:t xml:space="preserve"> Council of the </w:t>
      </w:r>
      <w:r>
        <w:rPr>
          <w:rFonts w:ascii="Arial" w:hAnsi="Arial"/>
          <w:spacing w:val="-3"/>
          <w:sz w:val="22"/>
          <w:szCs w:val="22"/>
        </w:rPr>
        <w:t>Borough</w:t>
      </w:r>
      <w:r w:rsidRPr="00F43862">
        <w:rPr>
          <w:rFonts w:ascii="Arial" w:hAnsi="Arial"/>
          <w:spacing w:val="-3"/>
          <w:sz w:val="22"/>
          <w:szCs w:val="22"/>
        </w:rPr>
        <w:t xml:space="preserve"> on Ju</w:t>
      </w:r>
      <w:r>
        <w:rPr>
          <w:rFonts w:ascii="Arial" w:hAnsi="Arial"/>
          <w:spacing w:val="-3"/>
          <w:sz w:val="22"/>
          <w:szCs w:val="22"/>
        </w:rPr>
        <w:t>ne 9, 2015</w:t>
      </w:r>
      <w:r w:rsidRPr="00F43862">
        <w:rPr>
          <w:rFonts w:ascii="Arial" w:hAnsi="Arial"/>
          <w:spacing w:val="-3"/>
          <w:sz w:val="22"/>
          <w:szCs w:val="22"/>
        </w:rPr>
        <w:t xml:space="preserve"> (the “Original Ordinance”), is hereby amended to </w:t>
      </w:r>
      <w:r>
        <w:rPr>
          <w:rFonts w:ascii="Arial" w:hAnsi="Arial"/>
          <w:spacing w:val="-3"/>
          <w:sz w:val="22"/>
          <w:szCs w:val="22"/>
        </w:rPr>
        <w:t xml:space="preserve">read </w:t>
      </w:r>
      <w:r w:rsidRPr="00F43862">
        <w:rPr>
          <w:rFonts w:ascii="Arial" w:hAnsi="Arial"/>
          <w:spacing w:val="-3"/>
          <w:sz w:val="22"/>
          <w:szCs w:val="22"/>
        </w:rPr>
        <w:t>as follows:</w:t>
      </w:r>
    </w:p>
    <w:p w:rsidR="00F916C4" w:rsidRPr="00F43862" w:rsidRDefault="00F916C4" w:rsidP="00F916C4">
      <w:pPr>
        <w:pStyle w:val="BodyText"/>
        <w:rPr>
          <w:rFonts w:ascii="Arial" w:hAnsi="Arial" w:cs="Arial"/>
          <w:spacing w:val="-3"/>
          <w:sz w:val="22"/>
          <w:szCs w:val="22"/>
        </w:rPr>
      </w:pPr>
      <w:r>
        <w:rPr>
          <w:rFonts w:ascii="Arial" w:hAnsi="Arial" w:cs="Arial"/>
          <w:spacing w:val="-3"/>
          <w:sz w:val="22"/>
          <w:szCs w:val="22"/>
        </w:rPr>
        <w:tab/>
      </w:r>
      <w:r w:rsidRPr="00F43862">
        <w:rPr>
          <w:rFonts w:ascii="Arial" w:hAnsi="Arial" w:cs="Arial"/>
          <w:spacing w:val="-3"/>
          <w:sz w:val="22"/>
          <w:szCs w:val="22"/>
        </w:rPr>
        <w:t>“(</w:t>
      </w:r>
      <w:r>
        <w:rPr>
          <w:rFonts w:ascii="Arial" w:hAnsi="Arial" w:cs="Arial"/>
          <w:spacing w:val="-3"/>
          <w:sz w:val="22"/>
          <w:szCs w:val="22"/>
        </w:rPr>
        <w:t>e</w:t>
      </w:r>
      <w:r w:rsidRPr="00F43862">
        <w:rPr>
          <w:rFonts w:ascii="Arial" w:hAnsi="Arial" w:cs="Arial"/>
          <w:spacing w:val="-3"/>
          <w:sz w:val="22"/>
          <w:szCs w:val="22"/>
        </w:rPr>
        <w:t>)</w:t>
      </w:r>
      <w:r>
        <w:rPr>
          <w:rFonts w:ascii="Arial" w:hAnsi="Arial" w:cs="Arial"/>
          <w:spacing w:val="-3"/>
          <w:sz w:val="22"/>
          <w:szCs w:val="22"/>
        </w:rPr>
        <w:tab/>
        <w:t>Remediation of underground storage tanks</w:t>
      </w:r>
      <w:r w:rsidRPr="00F43862">
        <w:rPr>
          <w:rFonts w:ascii="Arial" w:hAnsi="Arial" w:cs="Arial"/>
          <w:spacing w:val="-3"/>
          <w:sz w:val="22"/>
          <w:szCs w:val="22"/>
        </w:rPr>
        <w:t>.</w:t>
      </w:r>
    </w:p>
    <w:tbl>
      <w:tblPr>
        <w:tblW w:w="9991" w:type="dxa"/>
        <w:tblLook w:val="04A0" w:firstRow="1" w:lastRow="0" w:firstColumn="1" w:lastColumn="0" w:noHBand="0" w:noVBand="1"/>
      </w:tblPr>
      <w:tblGrid>
        <w:gridCol w:w="2538"/>
        <w:gridCol w:w="3710"/>
        <w:gridCol w:w="3743"/>
      </w:tblGrid>
      <w:tr w:rsidR="00F916C4" w:rsidRPr="00F43862" w:rsidTr="000C34EE">
        <w:trPr>
          <w:trHeight w:val="863"/>
        </w:trPr>
        <w:tc>
          <w:tcPr>
            <w:tcW w:w="2538" w:type="dxa"/>
            <w:shd w:val="clear" w:color="auto" w:fill="auto"/>
          </w:tcPr>
          <w:p w:rsidR="00F916C4" w:rsidRDefault="00F916C4" w:rsidP="000C34EE">
            <w:pPr>
              <w:widowControl/>
              <w:suppressAutoHyphens/>
              <w:jc w:val="center"/>
              <w:rPr>
                <w:rFonts w:ascii="Arial" w:hAnsi="Arial"/>
                <w:b/>
                <w:spacing w:val="-3"/>
                <w:sz w:val="22"/>
                <w:szCs w:val="22"/>
              </w:rPr>
            </w:pPr>
          </w:p>
          <w:p w:rsidR="00F916C4" w:rsidRPr="00F43862" w:rsidRDefault="00F916C4" w:rsidP="000C34EE">
            <w:pPr>
              <w:widowControl/>
              <w:suppressAutoHyphens/>
              <w:jc w:val="center"/>
              <w:rPr>
                <w:rFonts w:ascii="Arial" w:hAnsi="Arial"/>
                <w:b/>
                <w:spacing w:val="-3"/>
                <w:sz w:val="22"/>
                <w:szCs w:val="22"/>
              </w:rPr>
            </w:pPr>
            <w:r w:rsidRPr="00F43862">
              <w:rPr>
                <w:rFonts w:ascii="Arial" w:hAnsi="Arial"/>
                <w:b/>
                <w:spacing w:val="-3"/>
                <w:sz w:val="22"/>
                <w:szCs w:val="22"/>
              </w:rPr>
              <w:t>APPROPRIATION</w:t>
            </w:r>
          </w:p>
        </w:tc>
        <w:tc>
          <w:tcPr>
            <w:tcW w:w="3710" w:type="dxa"/>
            <w:shd w:val="clear" w:color="auto" w:fill="auto"/>
          </w:tcPr>
          <w:p w:rsidR="00F916C4" w:rsidRDefault="00F916C4" w:rsidP="000C34EE">
            <w:pPr>
              <w:widowControl/>
              <w:suppressAutoHyphens/>
              <w:jc w:val="center"/>
              <w:rPr>
                <w:rFonts w:ascii="Arial" w:hAnsi="Arial"/>
                <w:b/>
                <w:spacing w:val="-3"/>
                <w:sz w:val="22"/>
                <w:szCs w:val="22"/>
              </w:rPr>
            </w:pPr>
          </w:p>
          <w:p w:rsidR="00F916C4" w:rsidRPr="00F43862" w:rsidRDefault="00F916C4" w:rsidP="000C34EE">
            <w:pPr>
              <w:widowControl/>
              <w:suppressAutoHyphens/>
              <w:jc w:val="center"/>
              <w:rPr>
                <w:rFonts w:ascii="Arial" w:hAnsi="Arial"/>
                <w:b/>
                <w:spacing w:val="-3"/>
                <w:sz w:val="22"/>
                <w:szCs w:val="22"/>
              </w:rPr>
            </w:pPr>
            <w:r>
              <w:rPr>
                <w:rFonts w:ascii="Arial" w:hAnsi="Arial"/>
                <w:b/>
                <w:spacing w:val="-3"/>
                <w:sz w:val="22"/>
                <w:szCs w:val="22"/>
              </w:rPr>
              <w:t>BOND AUTHORIZATION</w:t>
            </w:r>
          </w:p>
        </w:tc>
        <w:tc>
          <w:tcPr>
            <w:tcW w:w="3743" w:type="dxa"/>
            <w:shd w:val="clear" w:color="auto" w:fill="auto"/>
          </w:tcPr>
          <w:p w:rsidR="00F916C4" w:rsidRDefault="00F916C4" w:rsidP="000C34EE">
            <w:pPr>
              <w:widowControl/>
              <w:suppressAutoHyphens/>
              <w:jc w:val="center"/>
              <w:rPr>
                <w:rFonts w:ascii="Arial" w:hAnsi="Arial"/>
                <w:b/>
                <w:spacing w:val="-3"/>
                <w:sz w:val="22"/>
                <w:szCs w:val="22"/>
              </w:rPr>
            </w:pPr>
          </w:p>
          <w:p w:rsidR="00F916C4" w:rsidRPr="00F43862" w:rsidRDefault="00F916C4" w:rsidP="000C34EE">
            <w:pPr>
              <w:widowControl/>
              <w:suppressAutoHyphens/>
              <w:jc w:val="center"/>
              <w:rPr>
                <w:rFonts w:ascii="Arial" w:hAnsi="Arial"/>
                <w:b/>
                <w:spacing w:val="-3"/>
                <w:sz w:val="22"/>
                <w:szCs w:val="22"/>
              </w:rPr>
            </w:pPr>
            <w:r w:rsidRPr="00F43862">
              <w:rPr>
                <w:rFonts w:ascii="Arial" w:hAnsi="Arial"/>
                <w:b/>
                <w:spacing w:val="-3"/>
                <w:sz w:val="22"/>
                <w:szCs w:val="22"/>
              </w:rPr>
              <w:t>PERIOD OF USEFULNESS</w:t>
            </w:r>
          </w:p>
        </w:tc>
      </w:tr>
      <w:tr w:rsidR="00F916C4" w:rsidRPr="00F43862" w:rsidTr="000C34EE">
        <w:trPr>
          <w:trHeight w:val="440"/>
        </w:trPr>
        <w:tc>
          <w:tcPr>
            <w:tcW w:w="2538" w:type="dxa"/>
            <w:shd w:val="clear" w:color="auto" w:fill="auto"/>
          </w:tcPr>
          <w:p w:rsidR="00F916C4" w:rsidRPr="00F43862" w:rsidRDefault="00F916C4" w:rsidP="000C34EE">
            <w:pPr>
              <w:widowControl/>
              <w:suppressAutoHyphens/>
              <w:jc w:val="center"/>
              <w:rPr>
                <w:rFonts w:ascii="Arial" w:hAnsi="Arial"/>
                <w:spacing w:val="-3"/>
                <w:sz w:val="22"/>
                <w:szCs w:val="22"/>
              </w:rPr>
            </w:pPr>
            <w:r w:rsidRPr="00F43862">
              <w:rPr>
                <w:rFonts w:ascii="Arial" w:hAnsi="Arial"/>
                <w:spacing w:val="-3"/>
                <w:sz w:val="22"/>
                <w:szCs w:val="22"/>
              </w:rPr>
              <w:t>$</w:t>
            </w:r>
            <w:r>
              <w:rPr>
                <w:rFonts w:ascii="Arial" w:hAnsi="Arial"/>
                <w:spacing w:val="-3"/>
                <w:sz w:val="22"/>
                <w:szCs w:val="22"/>
              </w:rPr>
              <w:t>20,000</w:t>
            </w:r>
          </w:p>
        </w:tc>
        <w:tc>
          <w:tcPr>
            <w:tcW w:w="3710" w:type="dxa"/>
            <w:shd w:val="clear" w:color="auto" w:fill="auto"/>
          </w:tcPr>
          <w:p w:rsidR="00F916C4" w:rsidRPr="00F43862" w:rsidRDefault="00F916C4" w:rsidP="000C34EE">
            <w:pPr>
              <w:widowControl/>
              <w:suppressAutoHyphens/>
              <w:jc w:val="center"/>
              <w:rPr>
                <w:rFonts w:ascii="Arial" w:hAnsi="Arial"/>
                <w:spacing w:val="-3"/>
                <w:sz w:val="22"/>
                <w:szCs w:val="22"/>
              </w:rPr>
            </w:pPr>
            <w:r w:rsidRPr="00F43862">
              <w:rPr>
                <w:rFonts w:ascii="Arial" w:hAnsi="Arial"/>
                <w:spacing w:val="-3"/>
                <w:sz w:val="22"/>
                <w:szCs w:val="22"/>
              </w:rPr>
              <w:t>$</w:t>
            </w:r>
            <w:r>
              <w:rPr>
                <w:rFonts w:ascii="Arial" w:hAnsi="Arial"/>
                <w:spacing w:val="-3"/>
                <w:sz w:val="22"/>
                <w:szCs w:val="22"/>
              </w:rPr>
              <w:t>19,000</w:t>
            </w:r>
          </w:p>
        </w:tc>
        <w:tc>
          <w:tcPr>
            <w:tcW w:w="3743" w:type="dxa"/>
            <w:shd w:val="clear" w:color="auto" w:fill="auto"/>
          </w:tcPr>
          <w:p w:rsidR="00F916C4" w:rsidRPr="00F43862" w:rsidRDefault="00F916C4" w:rsidP="000C34EE">
            <w:pPr>
              <w:widowControl/>
              <w:suppressAutoHyphens/>
              <w:jc w:val="center"/>
              <w:rPr>
                <w:rFonts w:ascii="Arial" w:hAnsi="Arial"/>
                <w:spacing w:val="-3"/>
                <w:sz w:val="22"/>
                <w:szCs w:val="22"/>
              </w:rPr>
            </w:pPr>
            <w:r w:rsidRPr="00F43862">
              <w:rPr>
                <w:rFonts w:ascii="Arial" w:hAnsi="Arial"/>
                <w:spacing w:val="-3"/>
                <w:sz w:val="22"/>
                <w:szCs w:val="22"/>
              </w:rPr>
              <w:t>15 years”</w:t>
            </w:r>
          </w:p>
        </w:tc>
      </w:tr>
    </w:tbl>
    <w:p w:rsidR="00F916C4" w:rsidRPr="00F43862" w:rsidRDefault="00F916C4" w:rsidP="00F916C4">
      <w:pPr>
        <w:widowControl/>
        <w:tabs>
          <w:tab w:val="left" w:pos="1440"/>
        </w:tabs>
        <w:suppressAutoHyphens/>
        <w:spacing w:line="480" w:lineRule="auto"/>
        <w:jc w:val="both"/>
        <w:rPr>
          <w:rFonts w:ascii="Arial" w:hAnsi="Arial"/>
          <w:spacing w:val="-3"/>
          <w:sz w:val="22"/>
          <w:szCs w:val="22"/>
        </w:rPr>
      </w:pPr>
    </w:p>
    <w:p w:rsidR="00F916C4" w:rsidRPr="00F43862" w:rsidRDefault="00F916C4" w:rsidP="00F916C4">
      <w:pPr>
        <w:pStyle w:val="BodyText"/>
        <w:spacing w:line="480" w:lineRule="auto"/>
        <w:jc w:val="both"/>
        <w:rPr>
          <w:rFonts w:ascii="Arial" w:hAnsi="Arial"/>
          <w:spacing w:val="-3"/>
          <w:sz w:val="22"/>
          <w:szCs w:val="22"/>
        </w:rPr>
      </w:pPr>
      <w:r w:rsidRPr="00F43862">
        <w:rPr>
          <w:rFonts w:ascii="Arial" w:hAnsi="Arial"/>
          <w:spacing w:val="-3"/>
          <w:sz w:val="22"/>
          <w:szCs w:val="22"/>
        </w:rPr>
        <w:tab/>
      </w:r>
      <w:r w:rsidRPr="00F43862">
        <w:rPr>
          <w:rFonts w:ascii="Arial" w:hAnsi="Arial"/>
          <w:b/>
          <w:spacing w:val="-3"/>
          <w:sz w:val="22"/>
          <w:szCs w:val="22"/>
        </w:rPr>
        <w:t>SECTION 2</w:t>
      </w:r>
      <w:r w:rsidRPr="00F43862">
        <w:rPr>
          <w:rFonts w:ascii="Arial" w:hAnsi="Arial"/>
          <w:b/>
          <w:spacing w:val="-3"/>
          <w:sz w:val="22"/>
          <w:szCs w:val="22"/>
        </w:rPr>
        <w:fldChar w:fldCharType="begin"/>
      </w:r>
      <w:r w:rsidRPr="00F43862">
        <w:rPr>
          <w:rFonts w:ascii="Arial" w:hAnsi="Arial"/>
          <w:b/>
          <w:spacing w:val="-3"/>
          <w:sz w:val="22"/>
          <w:szCs w:val="22"/>
        </w:rPr>
        <w:instrText xml:space="preserve">seq level0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level1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level2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level3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level4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level5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level6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level7 \h \r0 </w:instrText>
      </w:r>
      <w:r w:rsidRPr="00F43862">
        <w:rPr>
          <w:rFonts w:ascii="Arial" w:hAnsi="Arial"/>
          <w:b/>
          <w:spacing w:val="-3"/>
          <w:sz w:val="22"/>
          <w:szCs w:val="22"/>
        </w:rPr>
        <w:fldChar w:fldCharType="end"/>
      </w:r>
      <w:r w:rsidRPr="00F43862">
        <w:rPr>
          <w:rFonts w:ascii="Arial" w:hAnsi="Arial"/>
          <w:b/>
          <w:spacing w:val="-3"/>
          <w:sz w:val="22"/>
          <w:szCs w:val="22"/>
        </w:rPr>
        <w:t>.</w:t>
      </w:r>
      <w:r w:rsidRPr="00F43862">
        <w:rPr>
          <w:rFonts w:ascii="Arial" w:hAnsi="Arial"/>
          <w:spacing w:val="-3"/>
          <w:sz w:val="22"/>
          <w:szCs w:val="22"/>
        </w:rPr>
        <w:t xml:space="preserve">  </w:t>
      </w:r>
      <w:r w:rsidRPr="00F43862">
        <w:rPr>
          <w:rFonts w:ascii="Arial" w:hAnsi="Arial"/>
          <w:b/>
          <w:spacing w:val="-3"/>
          <w:sz w:val="22"/>
          <w:szCs w:val="22"/>
        </w:rPr>
        <w:fldChar w:fldCharType="begin"/>
      </w:r>
      <w:r w:rsidRPr="00F43862">
        <w:rPr>
          <w:rFonts w:ascii="Arial" w:hAnsi="Arial"/>
          <w:b/>
          <w:spacing w:val="-3"/>
          <w:sz w:val="22"/>
          <w:szCs w:val="22"/>
        </w:rPr>
        <w:instrText xml:space="preserve">seq level0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level1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level2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level3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level4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level5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level6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level7 \h \r0 </w:instrText>
      </w:r>
      <w:r w:rsidRPr="00F43862">
        <w:rPr>
          <w:rFonts w:ascii="Arial" w:hAnsi="Arial"/>
          <w:b/>
          <w:spacing w:val="-3"/>
          <w:sz w:val="22"/>
          <w:szCs w:val="22"/>
        </w:rPr>
        <w:fldChar w:fldCharType="end"/>
      </w:r>
      <w:r w:rsidRPr="00F43862">
        <w:rPr>
          <w:rFonts w:ascii="Arial" w:hAnsi="Arial"/>
          <w:spacing w:val="-3"/>
          <w:sz w:val="22"/>
          <w:szCs w:val="22"/>
        </w:rPr>
        <w:t>Section 6(b) of the Original Ordinance is hereby amended to read as follows:</w:t>
      </w:r>
    </w:p>
    <w:p w:rsidR="00F916C4" w:rsidRPr="00F43862" w:rsidRDefault="00F916C4" w:rsidP="00F916C4">
      <w:pPr>
        <w:widowControl/>
        <w:tabs>
          <w:tab w:val="left" w:pos="1440"/>
        </w:tabs>
        <w:suppressAutoHyphens/>
        <w:spacing w:line="480" w:lineRule="auto"/>
        <w:jc w:val="both"/>
        <w:rPr>
          <w:rFonts w:ascii="Arial" w:hAnsi="Arial"/>
          <w:spacing w:val="-3"/>
          <w:sz w:val="22"/>
          <w:szCs w:val="22"/>
        </w:rPr>
      </w:pPr>
      <w:r w:rsidRPr="00F43862">
        <w:rPr>
          <w:rFonts w:ascii="Arial" w:hAnsi="Arial"/>
          <w:spacing w:val="-3"/>
          <w:sz w:val="22"/>
          <w:szCs w:val="22"/>
        </w:rPr>
        <w:tab/>
        <w:t xml:space="preserve">“(b)  The average period of usefulness, computed on the basis of the respective amounts of obligations authorized for each purpose and the reasonable life thereof within the limitations of the Local Bond Law, is </w:t>
      </w:r>
      <w:r>
        <w:rPr>
          <w:rFonts w:ascii="Arial" w:hAnsi="Arial"/>
          <w:spacing w:val="-3"/>
          <w:sz w:val="22"/>
          <w:szCs w:val="22"/>
        </w:rPr>
        <w:t>9.67</w:t>
      </w:r>
      <w:r w:rsidRPr="00F43862">
        <w:rPr>
          <w:rFonts w:ascii="Arial" w:hAnsi="Arial"/>
          <w:spacing w:val="-3"/>
          <w:sz w:val="22"/>
          <w:szCs w:val="22"/>
        </w:rPr>
        <w:t>.”</w:t>
      </w:r>
    </w:p>
    <w:p w:rsidR="00F916C4" w:rsidRPr="00F43862" w:rsidRDefault="00F916C4" w:rsidP="00F916C4">
      <w:pPr>
        <w:pStyle w:val="BodyText"/>
        <w:spacing w:line="480" w:lineRule="auto"/>
        <w:jc w:val="both"/>
        <w:rPr>
          <w:rFonts w:ascii="Arial" w:hAnsi="Arial"/>
          <w:spacing w:val="-3"/>
          <w:sz w:val="22"/>
          <w:szCs w:val="22"/>
        </w:rPr>
      </w:pPr>
      <w:r>
        <w:rPr>
          <w:rFonts w:ascii="Arial" w:hAnsi="Arial"/>
          <w:spacing w:val="-3"/>
          <w:sz w:val="22"/>
          <w:szCs w:val="22"/>
        </w:rPr>
        <w:br w:type="page"/>
      </w:r>
      <w:r w:rsidRPr="00F43862">
        <w:rPr>
          <w:rFonts w:ascii="Arial" w:hAnsi="Arial"/>
          <w:spacing w:val="-3"/>
          <w:sz w:val="22"/>
          <w:szCs w:val="22"/>
        </w:rPr>
        <w:lastRenderedPageBreak/>
        <w:tab/>
      </w:r>
      <w:r w:rsidRPr="00F43862">
        <w:rPr>
          <w:rFonts w:ascii="Arial" w:hAnsi="Arial"/>
          <w:b/>
          <w:spacing w:val="-3"/>
          <w:sz w:val="22"/>
          <w:szCs w:val="22"/>
        </w:rPr>
        <w:t xml:space="preserve">SECTION </w:t>
      </w:r>
      <w:r>
        <w:rPr>
          <w:rFonts w:ascii="Arial" w:hAnsi="Arial"/>
          <w:b/>
          <w:spacing w:val="-3"/>
          <w:sz w:val="22"/>
          <w:szCs w:val="22"/>
        </w:rPr>
        <w:t>3</w:t>
      </w:r>
      <w:r w:rsidRPr="00F43862">
        <w:rPr>
          <w:rFonts w:ascii="Arial" w:hAnsi="Arial"/>
          <w:b/>
          <w:spacing w:val="-3"/>
          <w:sz w:val="22"/>
          <w:szCs w:val="22"/>
        </w:rPr>
        <w:fldChar w:fldCharType="begin"/>
      </w:r>
      <w:r w:rsidRPr="00F43862">
        <w:rPr>
          <w:rFonts w:ascii="Arial" w:hAnsi="Arial"/>
          <w:b/>
          <w:spacing w:val="-3"/>
          <w:sz w:val="22"/>
          <w:szCs w:val="22"/>
        </w:rPr>
        <w:instrText xml:space="preserve">seq level0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level1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level2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level3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level4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level5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level6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level7 \h \r0 </w:instrText>
      </w:r>
      <w:r w:rsidRPr="00F43862">
        <w:rPr>
          <w:rFonts w:ascii="Arial" w:hAnsi="Arial"/>
          <w:b/>
          <w:spacing w:val="-3"/>
          <w:sz w:val="22"/>
          <w:szCs w:val="22"/>
        </w:rPr>
        <w:fldChar w:fldCharType="end"/>
      </w:r>
      <w:r w:rsidRPr="00F43862">
        <w:rPr>
          <w:rFonts w:ascii="Arial" w:hAnsi="Arial"/>
          <w:b/>
          <w:spacing w:val="-3"/>
          <w:sz w:val="22"/>
          <w:szCs w:val="22"/>
        </w:rPr>
        <w:t>.</w:t>
      </w:r>
      <w:r w:rsidRPr="00F43862">
        <w:rPr>
          <w:rFonts w:ascii="Arial" w:hAnsi="Arial"/>
          <w:spacing w:val="-3"/>
          <w:sz w:val="22"/>
          <w:szCs w:val="22"/>
        </w:rPr>
        <w:t xml:space="preserve">  </w:t>
      </w:r>
      <w:r w:rsidRPr="00F43862">
        <w:rPr>
          <w:rFonts w:ascii="Arial" w:hAnsi="Arial"/>
          <w:b/>
          <w:spacing w:val="-3"/>
          <w:sz w:val="22"/>
          <w:szCs w:val="22"/>
        </w:rPr>
        <w:fldChar w:fldCharType="begin"/>
      </w:r>
      <w:r w:rsidRPr="00F43862">
        <w:rPr>
          <w:rFonts w:ascii="Arial" w:hAnsi="Arial"/>
          <w:b/>
          <w:spacing w:val="-3"/>
          <w:sz w:val="22"/>
          <w:szCs w:val="22"/>
        </w:rPr>
        <w:instrText xml:space="preserve">seq level0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level1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level2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level3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level4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level5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level6 \h \r0 </w:instrText>
      </w:r>
      <w:r w:rsidRPr="00F43862">
        <w:rPr>
          <w:rFonts w:ascii="Arial" w:hAnsi="Arial"/>
          <w:b/>
          <w:spacing w:val="-3"/>
          <w:sz w:val="22"/>
          <w:szCs w:val="22"/>
        </w:rPr>
        <w:fldChar w:fldCharType="end"/>
      </w:r>
      <w:r w:rsidRPr="00F43862">
        <w:rPr>
          <w:rFonts w:ascii="Arial" w:hAnsi="Arial"/>
          <w:b/>
          <w:spacing w:val="-3"/>
          <w:sz w:val="22"/>
          <w:szCs w:val="22"/>
        </w:rPr>
        <w:fldChar w:fldCharType="begin"/>
      </w:r>
      <w:r w:rsidRPr="00F43862">
        <w:rPr>
          <w:rFonts w:ascii="Arial" w:hAnsi="Arial"/>
          <w:b/>
          <w:spacing w:val="-3"/>
          <w:sz w:val="22"/>
          <w:szCs w:val="22"/>
        </w:rPr>
        <w:instrText xml:space="preserve">seq level7 \h \r0 </w:instrText>
      </w:r>
      <w:r w:rsidRPr="00F43862">
        <w:rPr>
          <w:rFonts w:ascii="Arial" w:hAnsi="Arial"/>
          <w:b/>
          <w:spacing w:val="-3"/>
          <w:sz w:val="22"/>
          <w:szCs w:val="22"/>
        </w:rPr>
        <w:fldChar w:fldCharType="end"/>
      </w:r>
      <w:r w:rsidRPr="00F43862">
        <w:rPr>
          <w:rFonts w:ascii="Arial" w:hAnsi="Arial"/>
          <w:spacing w:val="-3"/>
          <w:sz w:val="22"/>
          <w:szCs w:val="22"/>
        </w:rPr>
        <w:t>Section 6(</w:t>
      </w:r>
      <w:r>
        <w:rPr>
          <w:rFonts w:ascii="Arial" w:hAnsi="Arial"/>
          <w:spacing w:val="-3"/>
          <w:sz w:val="22"/>
          <w:szCs w:val="22"/>
        </w:rPr>
        <w:t>c</w:t>
      </w:r>
      <w:r w:rsidRPr="00F43862">
        <w:rPr>
          <w:rFonts w:ascii="Arial" w:hAnsi="Arial"/>
          <w:spacing w:val="-3"/>
          <w:sz w:val="22"/>
          <w:szCs w:val="22"/>
        </w:rPr>
        <w:t>) of the Original Ordinance is hereby amended to read as follows:</w:t>
      </w:r>
    </w:p>
    <w:p w:rsidR="00F916C4" w:rsidRPr="00F43862" w:rsidRDefault="00F916C4" w:rsidP="00F916C4">
      <w:pPr>
        <w:widowControl/>
        <w:tabs>
          <w:tab w:val="left" w:pos="1440"/>
        </w:tabs>
        <w:suppressAutoHyphens/>
        <w:spacing w:line="480" w:lineRule="auto"/>
        <w:jc w:val="both"/>
        <w:rPr>
          <w:rFonts w:ascii="Arial" w:hAnsi="Arial"/>
          <w:spacing w:val="-3"/>
          <w:sz w:val="22"/>
          <w:szCs w:val="22"/>
        </w:rPr>
      </w:pPr>
      <w:r w:rsidRPr="00F43862">
        <w:rPr>
          <w:rFonts w:ascii="Arial" w:hAnsi="Arial"/>
          <w:spacing w:val="-3"/>
          <w:sz w:val="22"/>
          <w:szCs w:val="22"/>
        </w:rPr>
        <w:tab/>
        <w:t>“(</w:t>
      </w:r>
      <w:r>
        <w:rPr>
          <w:rFonts w:ascii="Arial" w:hAnsi="Arial"/>
          <w:spacing w:val="-3"/>
          <w:sz w:val="22"/>
          <w:szCs w:val="22"/>
        </w:rPr>
        <w:t>c</w:t>
      </w:r>
      <w:r w:rsidRPr="00F43862">
        <w:rPr>
          <w:rFonts w:ascii="Arial" w:hAnsi="Arial"/>
          <w:spacing w:val="-3"/>
          <w:sz w:val="22"/>
          <w:szCs w:val="22"/>
        </w:rPr>
        <w:t xml:space="preserve">)  </w:t>
      </w:r>
      <w:r>
        <w:rPr>
          <w:rFonts w:ascii="Arial" w:hAnsi="Arial"/>
          <w:spacing w:val="-3"/>
          <w:sz w:val="22"/>
          <w:szCs w:val="22"/>
        </w:rPr>
        <w:t>An aggregate amount not exceeding $60,000 for items of expense listed in and permitted under N.J.S.A. 40A:2-20 is included in the estimated cost of the improvements or purposes set forth in Section 3 of this bond ordinance</w:t>
      </w:r>
      <w:r w:rsidRPr="00F43862">
        <w:rPr>
          <w:rFonts w:ascii="Arial" w:hAnsi="Arial"/>
          <w:spacing w:val="-3"/>
          <w:sz w:val="22"/>
          <w:szCs w:val="22"/>
        </w:rPr>
        <w:t>.”</w:t>
      </w:r>
    </w:p>
    <w:p w:rsidR="00F916C4" w:rsidRPr="00F43862" w:rsidRDefault="00F916C4" w:rsidP="00F916C4">
      <w:pPr>
        <w:tabs>
          <w:tab w:val="left" w:pos="924"/>
          <w:tab w:val="left" w:pos="1500"/>
          <w:tab w:val="left" w:pos="2076"/>
          <w:tab w:val="left" w:pos="2652"/>
          <w:tab w:val="left" w:pos="4608"/>
        </w:tabs>
        <w:suppressAutoHyphens/>
        <w:spacing w:line="480" w:lineRule="auto"/>
        <w:jc w:val="both"/>
        <w:rPr>
          <w:rFonts w:ascii="Arial" w:hAnsi="Arial"/>
          <w:spacing w:val="-3"/>
          <w:sz w:val="22"/>
          <w:szCs w:val="22"/>
        </w:rPr>
      </w:pPr>
      <w:r w:rsidRPr="00F43862">
        <w:rPr>
          <w:rFonts w:ascii="Arial" w:hAnsi="Arial"/>
          <w:spacing w:val="-3"/>
          <w:sz w:val="22"/>
          <w:szCs w:val="22"/>
        </w:rPr>
        <w:tab/>
      </w:r>
      <w:r w:rsidRPr="00F43862">
        <w:rPr>
          <w:rFonts w:ascii="Arial" w:hAnsi="Arial"/>
          <w:spacing w:val="-3"/>
          <w:sz w:val="22"/>
          <w:szCs w:val="22"/>
        </w:rPr>
        <w:tab/>
      </w:r>
      <w:r w:rsidRPr="00F43862">
        <w:rPr>
          <w:rFonts w:ascii="Arial" w:hAnsi="Arial"/>
          <w:b/>
          <w:spacing w:val="-3"/>
          <w:sz w:val="22"/>
          <w:szCs w:val="22"/>
        </w:rPr>
        <w:t xml:space="preserve">SECTION 4.  </w:t>
      </w:r>
      <w:r w:rsidRPr="00F43862">
        <w:rPr>
          <w:rFonts w:ascii="Arial" w:hAnsi="Arial"/>
          <w:spacing w:val="-3"/>
          <w:sz w:val="22"/>
          <w:szCs w:val="22"/>
        </w:rPr>
        <w:t xml:space="preserve">The capital budget of the </w:t>
      </w:r>
      <w:r>
        <w:rPr>
          <w:rFonts w:ascii="Arial" w:hAnsi="Arial"/>
          <w:spacing w:val="-3"/>
          <w:sz w:val="22"/>
          <w:szCs w:val="22"/>
        </w:rPr>
        <w:t>Borough</w:t>
      </w:r>
      <w:r w:rsidRPr="00F43862">
        <w:rPr>
          <w:rFonts w:ascii="Arial" w:hAnsi="Arial"/>
          <w:spacing w:val="-3"/>
          <w:sz w:val="22"/>
          <w:szCs w:val="22"/>
        </w:rPr>
        <w:t xml:space="preserve"> is hereby amended to conform with the provisions of this bond ordinance to the extent of any inconsistency herewith.  In the event of any such inconsistency, a resolution in the form promulgated by the Local Finance Board showing full detail of the amended capital budget and capital programs as approved by the Director of the Division of Local Government Services, New Jersey Department of Community Affairs will be on file in the office of the Clerk and will be available for public inspection.</w:t>
      </w:r>
    </w:p>
    <w:p w:rsidR="00F916C4" w:rsidRPr="00F43862" w:rsidRDefault="00F916C4" w:rsidP="00F916C4">
      <w:pPr>
        <w:tabs>
          <w:tab w:val="left" w:pos="924"/>
          <w:tab w:val="left" w:pos="1500"/>
          <w:tab w:val="left" w:pos="2076"/>
          <w:tab w:val="left" w:pos="2652"/>
          <w:tab w:val="left" w:pos="4608"/>
        </w:tabs>
        <w:suppressAutoHyphens/>
        <w:spacing w:line="480" w:lineRule="auto"/>
        <w:jc w:val="both"/>
        <w:rPr>
          <w:rFonts w:ascii="Arial" w:hAnsi="Arial"/>
          <w:spacing w:val="-3"/>
          <w:sz w:val="22"/>
          <w:szCs w:val="22"/>
        </w:rPr>
      </w:pPr>
      <w:r w:rsidRPr="00F43862">
        <w:rPr>
          <w:rFonts w:ascii="Arial" w:hAnsi="Arial"/>
          <w:spacing w:val="-3"/>
          <w:sz w:val="22"/>
          <w:szCs w:val="22"/>
        </w:rPr>
        <w:tab/>
      </w:r>
      <w:r w:rsidRPr="00F43862">
        <w:rPr>
          <w:rFonts w:ascii="Arial" w:hAnsi="Arial"/>
          <w:spacing w:val="-3"/>
          <w:sz w:val="22"/>
          <w:szCs w:val="22"/>
        </w:rPr>
        <w:tab/>
      </w:r>
      <w:r w:rsidRPr="00F43862">
        <w:rPr>
          <w:rFonts w:ascii="Arial" w:hAnsi="Arial"/>
          <w:b/>
          <w:spacing w:val="-3"/>
          <w:sz w:val="22"/>
          <w:szCs w:val="22"/>
        </w:rPr>
        <w:t>SECTION 5.</w:t>
      </w:r>
      <w:r w:rsidRPr="00F43862">
        <w:rPr>
          <w:rFonts w:ascii="Arial" w:hAnsi="Arial"/>
          <w:spacing w:val="-3"/>
          <w:sz w:val="22"/>
          <w:szCs w:val="22"/>
        </w:rPr>
        <w:t xml:space="preserve">  Except as expressly amended hereby, the Original Ordinance shall remain in full force and effect.</w:t>
      </w:r>
    </w:p>
    <w:p w:rsidR="00F916C4" w:rsidRPr="00F43862" w:rsidRDefault="00F916C4" w:rsidP="00F916C4">
      <w:pPr>
        <w:tabs>
          <w:tab w:val="left" w:pos="924"/>
          <w:tab w:val="left" w:pos="1500"/>
          <w:tab w:val="left" w:pos="2076"/>
          <w:tab w:val="left" w:pos="2652"/>
          <w:tab w:val="left" w:pos="4608"/>
        </w:tabs>
        <w:suppressAutoHyphens/>
        <w:spacing w:line="480" w:lineRule="auto"/>
        <w:jc w:val="both"/>
        <w:rPr>
          <w:rFonts w:ascii="Arial" w:hAnsi="Arial"/>
          <w:spacing w:val="-3"/>
          <w:sz w:val="22"/>
          <w:szCs w:val="22"/>
        </w:rPr>
      </w:pPr>
      <w:r w:rsidRPr="00F43862">
        <w:rPr>
          <w:rFonts w:ascii="Arial" w:hAnsi="Arial"/>
          <w:spacing w:val="-3"/>
          <w:sz w:val="22"/>
          <w:szCs w:val="22"/>
        </w:rPr>
        <w:tab/>
      </w:r>
      <w:r w:rsidRPr="00F43862">
        <w:rPr>
          <w:rFonts w:ascii="Arial" w:hAnsi="Arial"/>
          <w:spacing w:val="-3"/>
          <w:sz w:val="22"/>
          <w:szCs w:val="22"/>
        </w:rPr>
        <w:tab/>
      </w:r>
      <w:r w:rsidRPr="00F43862">
        <w:rPr>
          <w:rFonts w:ascii="Arial" w:hAnsi="Arial"/>
          <w:b/>
          <w:spacing w:val="-3"/>
          <w:sz w:val="22"/>
          <w:szCs w:val="22"/>
        </w:rPr>
        <w:t>SECTION 6.</w:t>
      </w:r>
      <w:r w:rsidRPr="00F43862">
        <w:rPr>
          <w:rFonts w:ascii="Arial" w:hAnsi="Arial"/>
          <w:spacing w:val="-3"/>
          <w:sz w:val="22"/>
          <w:szCs w:val="22"/>
        </w:rPr>
        <w:t xml:space="preserve">  This bond ordinance shall take effect twenty (20) days after the first publication hereof after final adoption, as provided by the Local Bond Law.</w:t>
      </w:r>
    </w:p>
    <w:p w:rsidR="00F916C4" w:rsidRPr="00F43862" w:rsidRDefault="00F916C4" w:rsidP="00F916C4">
      <w:pPr>
        <w:tabs>
          <w:tab w:val="left" w:pos="924"/>
          <w:tab w:val="left" w:pos="1500"/>
          <w:tab w:val="left" w:pos="2076"/>
          <w:tab w:val="left" w:pos="2652"/>
          <w:tab w:val="left" w:pos="4320"/>
        </w:tabs>
        <w:suppressAutoHyphens/>
        <w:jc w:val="both"/>
        <w:rPr>
          <w:rFonts w:ascii="Arial" w:hAnsi="Arial"/>
          <w:b/>
          <w:spacing w:val="-3"/>
          <w:sz w:val="22"/>
          <w:szCs w:val="22"/>
        </w:rPr>
      </w:pPr>
      <w:r w:rsidRPr="00F43862">
        <w:rPr>
          <w:rFonts w:ascii="Arial" w:hAnsi="Arial"/>
          <w:b/>
          <w:spacing w:val="-3"/>
          <w:sz w:val="22"/>
          <w:szCs w:val="22"/>
        </w:rPr>
        <w:t>ADOPTED ON FIRST READING</w:t>
      </w:r>
    </w:p>
    <w:p w:rsidR="00F916C4" w:rsidRPr="00F43862" w:rsidRDefault="00F916C4" w:rsidP="00F916C4">
      <w:pPr>
        <w:tabs>
          <w:tab w:val="left" w:pos="924"/>
          <w:tab w:val="left" w:pos="1500"/>
          <w:tab w:val="left" w:pos="2076"/>
          <w:tab w:val="left" w:pos="2652"/>
          <w:tab w:val="left" w:pos="4320"/>
        </w:tabs>
        <w:suppressAutoHyphens/>
        <w:jc w:val="both"/>
        <w:rPr>
          <w:rFonts w:ascii="Arial" w:hAnsi="Arial"/>
          <w:b/>
          <w:spacing w:val="-3"/>
          <w:sz w:val="22"/>
          <w:szCs w:val="22"/>
        </w:rPr>
      </w:pPr>
      <w:r w:rsidRPr="00F43862">
        <w:rPr>
          <w:rFonts w:ascii="Arial" w:hAnsi="Arial"/>
          <w:b/>
          <w:spacing w:val="-3"/>
          <w:sz w:val="22"/>
          <w:szCs w:val="22"/>
        </w:rPr>
        <w:t>DATED:  April 4, 2017</w:t>
      </w:r>
    </w:p>
    <w:p w:rsidR="00F916C4" w:rsidRPr="00F43862" w:rsidRDefault="00F916C4" w:rsidP="00F916C4">
      <w:pPr>
        <w:tabs>
          <w:tab w:val="left" w:pos="924"/>
          <w:tab w:val="left" w:pos="1500"/>
          <w:tab w:val="left" w:pos="2076"/>
          <w:tab w:val="left" w:pos="2652"/>
          <w:tab w:val="left" w:pos="4320"/>
        </w:tabs>
        <w:suppressAutoHyphens/>
        <w:jc w:val="both"/>
        <w:rPr>
          <w:rFonts w:ascii="Arial" w:hAnsi="Arial"/>
          <w:b/>
          <w:spacing w:val="-3"/>
          <w:sz w:val="22"/>
          <w:szCs w:val="22"/>
        </w:rPr>
      </w:pPr>
    </w:p>
    <w:p w:rsidR="00F916C4" w:rsidRPr="00F43862" w:rsidRDefault="00F916C4" w:rsidP="00F916C4">
      <w:pPr>
        <w:tabs>
          <w:tab w:val="left" w:pos="924"/>
          <w:tab w:val="left" w:pos="1500"/>
          <w:tab w:val="left" w:pos="2076"/>
          <w:tab w:val="left" w:pos="2652"/>
          <w:tab w:val="left" w:pos="4320"/>
        </w:tabs>
        <w:suppressAutoHyphens/>
        <w:jc w:val="both"/>
        <w:rPr>
          <w:rFonts w:ascii="Arial" w:hAnsi="Arial"/>
          <w:b/>
          <w:spacing w:val="-3"/>
          <w:sz w:val="22"/>
          <w:szCs w:val="22"/>
        </w:rPr>
      </w:pPr>
    </w:p>
    <w:p w:rsidR="00F916C4" w:rsidRPr="00F43862" w:rsidRDefault="00F916C4" w:rsidP="00F916C4">
      <w:pPr>
        <w:tabs>
          <w:tab w:val="left" w:pos="924"/>
          <w:tab w:val="left" w:pos="1500"/>
          <w:tab w:val="left" w:pos="2076"/>
          <w:tab w:val="left" w:pos="2652"/>
          <w:tab w:val="left" w:pos="4320"/>
        </w:tabs>
        <w:suppressAutoHyphens/>
        <w:jc w:val="both"/>
        <w:rPr>
          <w:rFonts w:ascii="Arial" w:hAnsi="Arial"/>
          <w:b/>
          <w:spacing w:val="-3"/>
          <w:sz w:val="22"/>
          <w:szCs w:val="22"/>
          <w:u w:val="single"/>
        </w:rPr>
      </w:pPr>
      <w:r w:rsidRPr="00F43862">
        <w:rPr>
          <w:rFonts w:ascii="Arial" w:hAnsi="Arial"/>
          <w:b/>
          <w:spacing w:val="-3"/>
          <w:sz w:val="22"/>
          <w:szCs w:val="22"/>
          <w:u w:val="single"/>
        </w:rPr>
        <w:tab/>
      </w:r>
      <w:r w:rsidRPr="00F43862">
        <w:rPr>
          <w:rFonts w:ascii="Arial" w:hAnsi="Arial"/>
          <w:b/>
          <w:spacing w:val="-3"/>
          <w:sz w:val="22"/>
          <w:szCs w:val="22"/>
          <w:u w:val="single"/>
        </w:rPr>
        <w:tab/>
      </w:r>
      <w:r w:rsidRPr="00F43862">
        <w:rPr>
          <w:rFonts w:ascii="Arial" w:hAnsi="Arial"/>
          <w:b/>
          <w:spacing w:val="-3"/>
          <w:sz w:val="22"/>
          <w:szCs w:val="22"/>
          <w:u w:val="single"/>
        </w:rPr>
        <w:tab/>
      </w:r>
      <w:r w:rsidRPr="00F43862">
        <w:rPr>
          <w:rFonts w:ascii="Arial" w:hAnsi="Arial"/>
          <w:b/>
          <w:spacing w:val="-3"/>
          <w:sz w:val="22"/>
          <w:szCs w:val="22"/>
          <w:u w:val="single"/>
        </w:rPr>
        <w:tab/>
      </w:r>
      <w:r w:rsidRPr="00F43862">
        <w:rPr>
          <w:rFonts w:ascii="Arial" w:hAnsi="Arial"/>
          <w:b/>
          <w:spacing w:val="-3"/>
          <w:sz w:val="22"/>
          <w:szCs w:val="22"/>
          <w:u w:val="single"/>
        </w:rPr>
        <w:tab/>
      </w:r>
    </w:p>
    <w:p w:rsidR="00F916C4" w:rsidRPr="00F43862" w:rsidRDefault="00F916C4" w:rsidP="00F916C4">
      <w:pPr>
        <w:tabs>
          <w:tab w:val="left" w:pos="-720"/>
          <w:tab w:val="left" w:pos="0"/>
          <w:tab w:val="left" w:pos="2160"/>
          <w:tab w:val="left" w:pos="3960"/>
          <w:tab w:val="left" w:pos="4860"/>
          <w:tab w:val="left" w:pos="5310"/>
          <w:tab w:val="left" w:pos="5400"/>
          <w:tab w:val="left" w:pos="6499"/>
          <w:tab w:val="left" w:pos="6930"/>
          <w:tab w:val="left" w:pos="9180"/>
        </w:tabs>
        <w:suppressAutoHyphens/>
        <w:rPr>
          <w:rFonts w:ascii="Arial" w:hAnsi="Arial" w:cs="Arial"/>
          <w:b/>
          <w:spacing w:val="-3"/>
          <w:sz w:val="22"/>
          <w:szCs w:val="22"/>
        </w:rPr>
      </w:pPr>
      <w:r>
        <w:rPr>
          <w:rFonts w:ascii="Arial" w:hAnsi="Arial" w:cs="Arial"/>
          <w:b/>
          <w:spacing w:val="-3"/>
          <w:sz w:val="22"/>
          <w:szCs w:val="22"/>
        </w:rPr>
        <w:t>JANE MCCARTHY</w:t>
      </w:r>
      <w:r w:rsidRPr="00F43862">
        <w:rPr>
          <w:rFonts w:ascii="Arial" w:hAnsi="Arial" w:cs="Arial"/>
          <w:b/>
          <w:spacing w:val="-3"/>
          <w:sz w:val="22"/>
          <w:szCs w:val="22"/>
        </w:rPr>
        <w:t>,</w:t>
      </w:r>
    </w:p>
    <w:p w:rsidR="00F916C4" w:rsidRPr="00F43862" w:rsidRDefault="00F916C4" w:rsidP="00F916C4">
      <w:pPr>
        <w:tabs>
          <w:tab w:val="left" w:pos="-1440"/>
          <w:tab w:val="left" w:pos="4272"/>
          <w:tab w:val="right" w:pos="9270"/>
        </w:tabs>
        <w:suppressAutoHyphens/>
        <w:jc w:val="both"/>
        <w:rPr>
          <w:rFonts w:ascii="Arial" w:hAnsi="Arial"/>
          <w:b/>
          <w:spacing w:val="-3"/>
          <w:sz w:val="22"/>
          <w:szCs w:val="22"/>
        </w:rPr>
      </w:pPr>
      <w:r w:rsidRPr="00F43862">
        <w:rPr>
          <w:rFonts w:ascii="Arial" w:hAnsi="Arial"/>
          <w:b/>
          <w:spacing w:val="-3"/>
          <w:sz w:val="22"/>
          <w:szCs w:val="22"/>
        </w:rPr>
        <w:t xml:space="preserve">Clerk of the </w:t>
      </w:r>
      <w:r>
        <w:rPr>
          <w:rFonts w:ascii="Arial" w:hAnsi="Arial"/>
          <w:b/>
          <w:spacing w:val="-3"/>
          <w:sz w:val="22"/>
          <w:szCs w:val="22"/>
        </w:rPr>
        <w:t>Borough of Bloomingdale</w:t>
      </w:r>
    </w:p>
    <w:p w:rsidR="00F916C4" w:rsidRPr="00F43862" w:rsidRDefault="00F916C4" w:rsidP="00F916C4">
      <w:pPr>
        <w:tabs>
          <w:tab w:val="left" w:pos="-1440"/>
          <w:tab w:val="left" w:pos="4272"/>
          <w:tab w:val="right" w:pos="9270"/>
        </w:tabs>
        <w:suppressAutoHyphens/>
        <w:jc w:val="both"/>
        <w:rPr>
          <w:rFonts w:ascii="Arial" w:hAnsi="Arial"/>
          <w:b/>
          <w:spacing w:val="-3"/>
          <w:sz w:val="22"/>
          <w:szCs w:val="22"/>
        </w:rPr>
      </w:pPr>
    </w:p>
    <w:p w:rsidR="00F916C4" w:rsidRPr="00F43862" w:rsidRDefault="00F916C4" w:rsidP="00F916C4">
      <w:pPr>
        <w:tabs>
          <w:tab w:val="left" w:pos="-1440"/>
          <w:tab w:val="left" w:pos="4272"/>
          <w:tab w:val="right" w:pos="9270"/>
        </w:tabs>
        <w:suppressAutoHyphens/>
        <w:jc w:val="both"/>
        <w:rPr>
          <w:rFonts w:ascii="Arial" w:hAnsi="Arial"/>
          <w:b/>
          <w:spacing w:val="-3"/>
          <w:sz w:val="22"/>
          <w:szCs w:val="22"/>
        </w:rPr>
      </w:pPr>
    </w:p>
    <w:p w:rsidR="00F916C4" w:rsidRPr="00F43862" w:rsidRDefault="00F916C4" w:rsidP="00F916C4">
      <w:pPr>
        <w:tabs>
          <w:tab w:val="left" w:pos="924"/>
          <w:tab w:val="left" w:pos="1500"/>
          <w:tab w:val="left" w:pos="2076"/>
          <w:tab w:val="left" w:pos="2652"/>
          <w:tab w:val="left" w:pos="4320"/>
          <w:tab w:val="left" w:pos="4608"/>
        </w:tabs>
        <w:suppressAutoHyphens/>
        <w:jc w:val="both"/>
        <w:rPr>
          <w:rFonts w:ascii="Arial" w:hAnsi="Arial"/>
          <w:b/>
          <w:spacing w:val="-3"/>
          <w:sz w:val="22"/>
          <w:szCs w:val="22"/>
        </w:rPr>
      </w:pPr>
      <w:r w:rsidRPr="00F43862">
        <w:rPr>
          <w:rFonts w:ascii="Arial" w:hAnsi="Arial"/>
          <w:b/>
          <w:spacing w:val="-3"/>
          <w:sz w:val="22"/>
          <w:szCs w:val="22"/>
        </w:rPr>
        <w:t>ADOPTED ON SECOND READING</w:t>
      </w:r>
    </w:p>
    <w:p w:rsidR="00F916C4" w:rsidRPr="00F43862" w:rsidRDefault="00CD404D" w:rsidP="00F916C4">
      <w:pPr>
        <w:tabs>
          <w:tab w:val="left" w:pos="924"/>
          <w:tab w:val="left" w:pos="1500"/>
          <w:tab w:val="left" w:pos="2076"/>
          <w:tab w:val="left" w:pos="2970"/>
          <w:tab w:val="left" w:pos="4320"/>
          <w:tab w:val="left" w:pos="4608"/>
        </w:tabs>
        <w:suppressAutoHyphens/>
        <w:jc w:val="both"/>
        <w:rPr>
          <w:rFonts w:ascii="Arial" w:hAnsi="Arial"/>
          <w:b/>
          <w:spacing w:val="-3"/>
          <w:sz w:val="22"/>
          <w:szCs w:val="22"/>
        </w:rPr>
      </w:pPr>
      <w:r>
        <w:rPr>
          <w:rFonts w:ascii="Arial" w:hAnsi="Arial"/>
          <w:b/>
          <w:spacing w:val="-3"/>
          <w:sz w:val="22"/>
          <w:szCs w:val="22"/>
        </w:rPr>
        <w:t>DATED:  May 2</w:t>
      </w:r>
      <w:bookmarkStart w:id="0" w:name="_GoBack"/>
      <w:bookmarkEnd w:id="0"/>
      <w:r w:rsidR="00F916C4" w:rsidRPr="00F43862">
        <w:rPr>
          <w:rFonts w:ascii="Arial" w:hAnsi="Arial"/>
          <w:b/>
          <w:spacing w:val="-3"/>
          <w:sz w:val="22"/>
          <w:szCs w:val="22"/>
        </w:rPr>
        <w:t>, 2017</w:t>
      </w:r>
    </w:p>
    <w:p w:rsidR="00F916C4" w:rsidRPr="00F43862" w:rsidRDefault="00F916C4" w:rsidP="00F916C4">
      <w:pPr>
        <w:tabs>
          <w:tab w:val="left" w:pos="924"/>
          <w:tab w:val="left" w:pos="1500"/>
          <w:tab w:val="left" w:pos="2076"/>
          <w:tab w:val="left" w:pos="2970"/>
          <w:tab w:val="left" w:pos="4320"/>
          <w:tab w:val="left" w:pos="4608"/>
        </w:tabs>
        <w:suppressAutoHyphens/>
        <w:jc w:val="both"/>
        <w:rPr>
          <w:rFonts w:ascii="Arial" w:hAnsi="Arial"/>
          <w:b/>
          <w:spacing w:val="-3"/>
          <w:sz w:val="22"/>
          <w:szCs w:val="22"/>
        </w:rPr>
      </w:pPr>
    </w:p>
    <w:p w:rsidR="00F916C4" w:rsidRPr="00F43862" w:rsidRDefault="00F916C4" w:rsidP="00F916C4">
      <w:pPr>
        <w:tabs>
          <w:tab w:val="left" w:pos="924"/>
          <w:tab w:val="left" w:pos="1500"/>
          <w:tab w:val="left" w:pos="2076"/>
          <w:tab w:val="left" w:pos="2970"/>
          <w:tab w:val="left" w:pos="4320"/>
          <w:tab w:val="left" w:pos="4608"/>
        </w:tabs>
        <w:suppressAutoHyphens/>
        <w:jc w:val="both"/>
        <w:rPr>
          <w:rFonts w:ascii="Arial" w:hAnsi="Arial"/>
          <w:b/>
          <w:spacing w:val="-3"/>
          <w:sz w:val="22"/>
          <w:szCs w:val="22"/>
        </w:rPr>
      </w:pPr>
    </w:p>
    <w:p w:rsidR="00F916C4" w:rsidRPr="00F43862" w:rsidRDefault="00F916C4" w:rsidP="00F916C4">
      <w:pPr>
        <w:tabs>
          <w:tab w:val="left" w:pos="924"/>
          <w:tab w:val="left" w:pos="1500"/>
          <w:tab w:val="left" w:pos="2076"/>
          <w:tab w:val="left" w:pos="2652"/>
          <w:tab w:val="left" w:pos="4320"/>
          <w:tab w:val="left" w:pos="4608"/>
        </w:tabs>
        <w:suppressAutoHyphens/>
        <w:jc w:val="both"/>
        <w:rPr>
          <w:rFonts w:ascii="Arial" w:hAnsi="Arial"/>
          <w:b/>
          <w:spacing w:val="-3"/>
          <w:sz w:val="22"/>
          <w:szCs w:val="22"/>
          <w:u w:val="single"/>
        </w:rPr>
      </w:pPr>
      <w:r w:rsidRPr="00F43862">
        <w:rPr>
          <w:rFonts w:ascii="Arial" w:hAnsi="Arial"/>
          <w:b/>
          <w:spacing w:val="-3"/>
          <w:sz w:val="22"/>
          <w:szCs w:val="22"/>
          <w:u w:val="single"/>
        </w:rPr>
        <w:tab/>
      </w:r>
      <w:r w:rsidRPr="00F43862">
        <w:rPr>
          <w:rFonts w:ascii="Arial" w:hAnsi="Arial"/>
          <w:b/>
          <w:spacing w:val="-3"/>
          <w:sz w:val="22"/>
          <w:szCs w:val="22"/>
          <w:u w:val="single"/>
        </w:rPr>
        <w:tab/>
      </w:r>
      <w:r w:rsidRPr="00F43862">
        <w:rPr>
          <w:rFonts w:ascii="Arial" w:hAnsi="Arial"/>
          <w:b/>
          <w:spacing w:val="-3"/>
          <w:sz w:val="22"/>
          <w:szCs w:val="22"/>
          <w:u w:val="single"/>
        </w:rPr>
        <w:tab/>
      </w:r>
      <w:r w:rsidRPr="00F43862">
        <w:rPr>
          <w:rFonts w:ascii="Arial" w:hAnsi="Arial"/>
          <w:b/>
          <w:spacing w:val="-3"/>
          <w:sz w:val="22"/>
          <w:szCs w:val="22"/>
          <w:u w:val="single"/>
        </w:rPr>
        <w:tab/>
      </w:r>
      <w:r w:rsidRPr="00F43862">
        <w:rPr>
          <w:rFonts w:ascii="Arial" w:hAnsi="Arial"/>
          <w:b/>
          <w:spacing w:val="-3"/>
          <w:sz w:val="22"/>
          <w:szCs w:val="22"/>
          <w:u w:val="single"/>
        </w:rPr>
        <w:tab/>
      </w:r>
    </w:p>
    <w:p w:rsidR="00F916C4" w:rsidRPr="00F43862" w:rsidRDefault="00F916C4" w:rsidP="00F916C4">
      <w:pPr>
        <w:tabs>
          <w:tab w:val="left" w:pos="-720"/>
          <w:tab w:val="left" w:pos="0"/>
          <w:tab w:val="left" w:pos="2160"/>
          <w:tab w:val="left" w:pos="3960"/>
          <w:tab w:val="left" w:pos="4860"/>
          <w:tab w:val="left" w:pos="5310"/>
          <w:tab w:val="left" w:pos="5400"/>
          <w:tab w:val="left" w:pos="6499"/>
          <w:tab w:val="left" w:pos="6930"/>
          <w:tab w:val="left" w:pos="9180"/>
        </w:tabs>
        <w:suppressAutoHyphens/>
        <w:rPr>
          <w:rFonts w:ascii="Arial" w:hAnsi="Arial" w:cs="Arial"/>
          <w:b/>
          <w:spacing w:val="-3"/>
          <w:sz w:val="22"/>
          <w:szCs w:val="22"/>
        </w:rPr>
      </w:pPr>
      <w:r>
        <w:rPr>
          <w:rFonts w:ascii="Arial" w:hAnsi="Arial" w:cs="Arial"/>
          <w:b/>
          <w:spacing w:val="-3"/>
          <w:sz w:val="22"/>
          <w:szCs w:val="22"/>
        </w:rPr>
        <w:t>JANE MCCARTHY</w:t>
      </w:r>
      <w:r w:rsidRPr="00F43862">
        <w:rPr>
          <w:rFonts w:ascii="Arial" w:hAnsi="Arial" w:cs="Arial"/>
          <w:b/>
          <w:spacing w:val="-3"/>
          <w:sz w:val="22"/>
          <w:szCs w:val="22"/>
        </w:rPr>
        <w:t>,</w:t>
      </w:r>
    </w:p>
    <w:p w:rsidR="00F916C4" w:rsidRPr="00F43862" w:rsidRDefault="00F916C4" w:rsidP="00F916C4">
      <w:pPr>
        <w:tabs>
          <w:tab w:val="left" w:pos="924"/>
          <w:tab w:val="left" w:pos="1500"/>
          <w:tab w:val="left" w:pos="2076"/>
          <w:tab w:val="left" w:pos="2652"/>
          <w:tab w:val="left" w:pos="4320"/>
          <w:tab w:val="left" w:pos="4608"/>
        </w:tabs>
        <w:suppressAutoHyphens/>
        <w:jc w:val="both"/>
        <w:rPr>
          <w:rFonts w:ascii="Arial" w:hAnsi="Arial"/>
          <w:b/>
          <w:spacing w:val="-3"/>
          <w:sz w:val="22"/>
          <w:szCs w:val="22"/>
        </w:rPr>
      </w:pPr>
      <w:r w:rsidRPr="00F43862">
        <w:rPr>
          <w:rFonts w:ascii="Arial" w:hAnsi="Arial"/>
          <w:b/>
          <w:spacing w:val="-3"/>
          <w:sz w:val="22"/>
          <w:szCs w:val="22"/>
        </w:rPr>
        <w:t xml:space="preserve">Clerk of the </w:t>
      </w:r>
      <w:r>
        <w:rPr>
          <w:rFonts w:ascii="Arial" w:hAnsi="Arial"/>
          <w:b/>
          <w:spacing w:val="-3"/>
          <w:sz w:val="22"/>
          <w:szCs w:val="22"/>
        </w:rPr>
        <w:t>Borough of Bloomingdale</w:t>
      </w:r>
    </w:p>
    <w:p w:rsidR="00F916C4" w:rsidRPr="00F43862" w:rsidRDefault="00F916C4" w:rsidP="00F916C4">
      <w:pPr>
        <w:rPr>
          <w:sz w:val="22"/>
          <w:szCs w:val="22"/>
        </w:rPr>
        <w:sectPr w:rsidR="00F916C4" w:rsidRPr="00F43862" w:rsidSect="00CD690F">
          <w:footerReference w:type="default" r:id="rId6"/>
          <w:footerReference w:type="first" r:id="rId7"/>
          <w:endnotePr>
            <w:numFmt w:val="decimal"/>
          </w:endnotePr>
          <w:pgSz w:w="12240" w:h="15840" w:code="1"/>
          <w:pgMar w:top="1440" w:right="1426" w:bottom="1440" w:left="1426" w:header="720" w:footer="720" w:gutter="0"/>
          <w:cols w:space="720"/>
          <w:noEndnote/>
          <w:titlePg/>
        </w:sectPr>
      </w:pPr>
      <w:r w:rsidRPr="00F43862">
        <w:rPr>
          <w:sz w:val="22"/>
          <w:szCs w:val="22"/>
        </w:rPr>
        <w:tab/>
      </w:r>
      <w:r w:rsidRPr="00F43862">
        <w:rPr>
          <w:sz w:val="22"/>
          <w:szCs w:val="22"/>
        </w:rPr>
        <w:tab/>
      </w:r>
      <w:r w:rsidRPr="00F43862">
        <w:rPr>
          <w:sz w:val="22"/>
          <w:szCs w:val="22"/>
        </w:rPr>
        <w:tab/>
      </w:r>
    </w:p>
    <w:p w:rsidR="00FC4344" w:rsidRDefault="00FC4344"/>
    <w:sectPr w:rsidR="00FC43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442" w:rsidRDefault="009856A8">
      <w:r>
        <w:separator/>
      </w:r>
    </w:p>
  </w:endnote>
  <w:endnote w:type="continuationSeparator" w:id="0">
    <w:p w:rsidR="001A5442" w:rsidRDefault="0098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90F" w:rsidRDefault="00F916C4">
    <w:pPr>
      <w:tabs>
        <w:tab w:val="left" w:pos="0"/>
        <w:tab w:val="left" w:pos="1452"/>
        <w:tab w:val="left" w:pos="4620"/>
        <w:tab w:val="left" w:pos="5040"/>
      </w:tabs>
      <w:suppressAutoHyphens/>
      <w:jc w:val="center"/>
      <w:rPr>
        <w:rStyle w:val="PageNumber"/>
        <w:rFonts w:ascii="Arial" w:hAnsi="Arial"/>
      </w:rPr>
    </w:pPr>
    <w:r>
      <w:rPr>
        <w:rFonts w:ascii="Arial" w:hAnsi="Arial"/>
      </w:rPr>
      <w:t>-</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CD404D">
      <w:rPr>
        <w:rStyle w:val="PageNumber"/>
        <w:rFonts w:ascii="Arial" w:hAnsi="Arial"/>
        <w:noProof/>
      </w:rPr>
      <w:t>3</w:t>
    </w:r>
    <w:r>
      <w:rPr>
        <w:rStyle w:val="PageNumber"/>
        <w:rFonts w:ascii="Arial" w:hAnsi="Arial"/>
      </w:rPr>
      <w:fldChar w:fldCharType="end"/>
    </w:r>
    <w:r>
      <w:rPr>
        <w:rStyle w:val="PageNumber"/>
        <w:rFonts w:ascii="Arial" w:hAnsi="Arial"/>
      </w:rPr>
      <w:t>-</w:t>
    </w:r>
  </w:p>
  <w:p w:rsidR="00CD690F" w:rsidRDefault="00CD404D">
    <w:pPr>
      <w:tabs>
        <w:tab w:val="left" w:pos="0"/>
        <w:tab w:val="left" w:pos="1452"/>
        <w:tab w:val="left" w:pos="4620"/>
        <w:tab w:val="left" w:pos="5040"/>
      </w:tabs>
      <w:suppressAutoHyphens/>
      <w:rPr>
        <w:rFonts w:ascii="Arial" w:hAnsi="Arial"/>
        <w:sz w:val="16"/>
      </w:rPr>
    </w:pPr>
  </w:p>
  <w:p w:rsidR="00CD690F" w:rsidRPr="00BE5069" w:rsidRDefault="00F916C4">
    <w:pPr>
      <w:tabs>
        <w:tab w:val="left" w:pos="0"/>
        <w:tab w:val="left" w:pos="1452"/>
        <w:tab w:val="left" w:pos="4620"/>
        <w:tab w:val="left" w:pos="5040"/>
      </w:tabs>
      <w:suppressAutoHyphens/>
      <w:rPr>
        <w:rFonts w:ascii="Arial" w:hAnsi="Arial"/>
        <w:sz w:val="16"/>
      </w:rPr>
    </w:pPr>
    <w:r w:rsidRPr="005877D4">
      <w:rPr>
        <w:rFonts w:ascii="Arial" w:hAnsi="Arial" w:cs="Arial"/>
        <w:sz w:val="18"/>
        <w:szCs w:val="18"/>
      </w:rPr>
      <w:t>#9074416.1(163945.001)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90F" w:rsidRPr="00F43862" w:rsidRDefault="00F916C4">
    <w:pPr>
      <w:tabs>
        <w:tab w:val="left" w:pos="0"/>
        <w:tab w:val="left" w:pos="1452"/>
        <w:tab w:val="left" w:pos="4620"/>
        <w:tab w:val="left" w:pos="5040"/>
      </w:tabs>
      <w:suppressAutoHyphens/>
      <w:rPr>
        <w:rFonts w:ascii="Arial" w:hAnsi="Arial" w:cs="Arial"/>
        <w:sz w:val="18"/>
        <w:szCs w:val="18"/>
      </w:rPr>
    </w:pPr>
    <w:r>
      <w:rPr>
        <w:rFonts w:ascii="Arial" w:hAnsi="Arial" w:cs="Arial"/>
        <w:sz w:val="18"/>
        <w:szCs w:val="18"/>
      </w:rPr>
      <w:t>#9074416.1(163945.001)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442" w:rsidRDefault="009856A8">
      <w:r>
        <w:separator/>
      </w:r>
    </w:p>
  </w:footnote>
  <w:footnote w:type="continuationSeparator" w:id="0">
    <w:p w:rsidR="001A5442" w:rsidRDefault="009856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6C4"/>
    <w:rsid w:val="001A5442"/>
    <w:rsid w:val="009856A8"/>
    <w:rsid w:val="00CD404D"/>
    <w:rsid w:val="00F916C4"/>
    <w:rsid w:val="00FC4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6C56A-C91A-485F-88A3-BDEFA7C5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6C4"/>
    <w:pPr>
      <w:widowControl w:val="0"/>
      <w:spacing w:after="0" w:line="240" w:lineRule="auto"/>
    </w:pPr>
    <w:rPr>
      <w:rFonts w:ascii="Courier New" w:eastAsia="Times New Roman" w:hAnsi="Courier New"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16C4"/>
    <w:pPr>
      <w:tabs>
        <w:tab w:val="left" w:pos="1440"/>
      </w:tabs>
    </w:pPr>
  </w:style>
  <w:style w:type="character" w:customStyle="1" w:styleId="BodyTextChar">
    <w:name w:val="Body Text Char"/>
    <w:basedOn w:val="DefaultParagraphFont"/>
    <w:link w:val="BodyText"/>
    <w:rsid w:val="00F916C4"/>
    <w:rPr>
      <w:rFonts w:ascii="Courier New" w:eastAsia="Times New Roman" w:hAnsi="Courier New" w:cs="Times New Roman"/>
      <w:snapToGrid w:val="0"/>
      <w:sz w:val="24"/>
      <w:szCs w:val="20"/>
    </w:rPr>
  </w:style>
  <w:style w:type="character" w:styleId="PageNumber">
    <w:name w:val="page number"/>
    <w:basedOn w:val="DefaultParagraphFont"/>
    <w:rsid w:val="00F916C4"/>
  </w:style>
  <w:style w:type="paragraph" w:styleId="BalloonText">
    <w:name w:val="Balloon Text"/>
    <w:basedOn w:val="Normal"/>
    <w:link w:val="BalloonTextChar"/>
    <w:uiPriority w:val="99"/>
    <w:semiHidden/>
    <w:unhideWhenUsed/>
    <w:rsid w:val="009856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6A8"/>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2017-04-05T14:29:00Z</cp:lastPrinted>
  <dcterms:created xsi:type="dcterms:W3CDTF">2017-05-03T14:31:00Z</dcterms:created>
  <dcterms:modified xsi:type="dcterms:W3CDTF">2017-05-03T14:31:00Z</dcterms:modified>
</cp:coreProperties>
</file>